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142"/>
        </w:tabs>
        <w:jc w:val="center"/>
        <w:rPr>
          <w:rFonts w:ascii="Arial" w:hAnsi="Arial" w:cs="Arial"/>
          <w:b/>
          <w:sz w:val="21"/>
          <w:szCs w:val="21"/>
        </w:rPr>
      </w:pPr>
      <w:r>
        <w:rPr>
          <w:rFonts w:ascii="Arial" w:hAnsi="Arial" w:cs="Arial"/>
          <w:b/>
          <w:sz w:val="21"/>
          <w:szCs w:val="21"/>
        </w:rPr>
        <w:t>Acklam Grange School</w:t>
      </w:r>
    </w:p>
    <w:p>
      <w:pPr>
        <w:tabs>
          <w:tab w:val="left" w:pos="142"/>
        </w:tabs>
        <w:jc w:val="center"/>
        <w:rPr>
          <w:rFonts w:ascii="Arial" w:hAnsi="Arial" w:cs="Arial"/>
          <w:b/>
          <w:sz w:val="21"/>
          <w:szCs w:val="21"/>
        </w:rPr>
      </w:pPr>
      <w:r>
        <w:rPr>
          <w:rFonts w:ascii="Arial" w:hAnsi="Arial" w:cs="Arial"/>
          <w:b/>
          <w:sz w:val="21"/>
          <w:szCs w:val="21"/>
        </w:rPr>
        <w:t>The Legacy Learning Trust</w:t>
      </w:r>
    </w:p>
    <w:p>
      <w:pPr>
        <w:pStyle w:val="Heading3"/>
        <w:rPr>
          <w:rFonts w:cs="Arial"/>
          <w:sz w:val="21"/>
          <w:szCs w:val="21"/>
        </w:rPr>
      </w:pPr>
      <w:r>
        <w:rPr>
          <w:rFonts w:cs="Arial"/>
          <w:sz w:val="21"/>
          <w:szCs w:val="21"/>
        </w:rPr>
        <w:t>Lodore Grove, Middlesbrough, TS5 8PB</w:t>
      </w:r>
    </w:p>
    <w:p>
      <w:pPr>
        <w:jc w:val="center"/>
        <w:rPr>
          <w:rFonts w:ascii="Arial" w:hAnsi="Arial" w:cs="Arial"/>
          <w:b/>
          <w:sz w:val="21"/>
          <w:szCs w:val="21"/>
        </w:rPr>
      </w:pPr>
      <w:r>
        <w:rPr>
          <w:rFonts w:ascii="Arial" w:hAnsi="Arial" w:cs="Arial"/>
          <w:b/>
          <w:sz w:val="21"/>
          <w:szCs w:val="21"/>
        </w:rPr>
        <w:t>Tel: 01642 277700</w:t>
      </w:r>
    </w:p>
    <w:p>
      <w:pPr>
        <w:rPr>
          <w:rFonts w:ascii="Arial" w:hAnsi="Arial" w:cs="Arial"/>
          <w:b/>
          <w:color w:val="0000FF"/>
          <w:sz w:val="21"/>
          <w:szCs w:val="21"/>
          <w:u w:val="single"/>
        </w:rPr>
      </w:pPr>
    </w:p>
    <w:p>
      <w:pPr>
        <w:jc w:val="center"/>
        <w:rPr>
          <w:rFonts w:ascii="Arial" w:hAnsi="Arial" w:cs="Arial"/>
          <w:sz w:val="21"/>
          <w:szCs w:val="21"/>
        </w:rPr>
      </w:pPr>
      <w:r>
        <w:rPr>
          <w:rFonts w:ascii="Arial" w:hAnsi="Arial" w:cs="Arial"/>
          <w:b/>
          <w:sz w:val="21"/>
          <w:szCs w:val="21"/>
        </w:rPr>
        <w:t xml:space="preserve">School website: </w:t>
      </w:r>
      <w:r>
        <w:rPr>
          <w:rFonts w:ascii="Arial" w:hAnsi="Arial" w:cs="Arial"/>
          <w:sz w:val="21"/>
          <w:szCs w:val="21"/>
        </w:rPr>
        <w:t xml:space="preserve">www.acklamgrange.org.uk </w:t>
      </w:r>
    </w:p>
    <w:p>
      <w:pPr>
        <w:jc w:val="center"/>
        <w:rPr>
          <w:rFonts w:ascii="Arial" w:hAnsi="Arial" w:cs="Arial"/>
          <w:b/>
          <w:sz w:val="21"/>
          <w:szCs w:val="21"/>
        </w:rPr>
      </w:pPr>
      <w:r>
        <w:rPr>
          <w:rFonts w:ascii="Arial" w:hAnsi="Arial" w:cs="Arial"/>
          <w:b/>
          <w:sz w:val="21"/>
          <w:szCs w:val="21"/>
        </w:rPr>
        <w:t xml:space="preserve">    E-mail: </w:t>
      </w:r>
      <w:r>
        <w:rPr>
          <w:rFonts w:ascii="Arial" w:hAnsi="Arial" w:cs="Arial"/>
          <w:sz w:val="21"/>
          <w:szCs w:val="21"/>
        </w:rPr>
        <w:t>humanresources@acklamgrange.org.uk</w:t>
      </w:r>
    </w:p>
    <w:p>
      <w:pPr>
        <w:jc w:val="both"/>
        <w:rPr>
          <w:rFonts w:ascii="Arial" w:hAnsi="Arial" w:cs="Arial"/>
          <w:sz w:val="21"/>
          <w:szCs w:val="21"/>
        </w:rPr>
      </w:pPr>
    </w:p>
    <w:p>
      <w:pPr>
        <w:jc w:val="center"/>
        <w:rPr>
          <w:rFonts w:ascii="Arial" w:hAnsi="Arial" w:cs="Arial"/>
          <w:b/>
          <w:sz w:val="22"/>
          <w:szCs w:val="22"/>
        </w:rPr>
      </w:pPr>
      <w:r>
        <w:rPr>
          <w:rFonts w:ascii="Arial" w:hAnsi="Arial" w:cs="Arial"/>
          <w:b/>
          <w:sz w:val="22"/>
          <w:szCs w:val="22"/>
        </w:rPr>
        <w:t>Design and Technology Technician (Food Specialist)</w:t>
      </w:r>
    </w:p>
    <w:p>
      <w:pPr>
        <w:jc w:val="center"/>
        <w:rPr>
          <w:rFonts w:ascii="Arial" w:hAnsi="Arial" w:cs="Arial"/>
          <w:b/>
          <w:sz w:val="22"/>
          <w:szCs w:val="21"/>
        </w:rPr>
      </w:pPr>
      <w:r>
        <w:rPr>
          <w:rFonts w:ascii="Arial" w:hAnsi="Arial" w:cs="Arial"/>
          <w:b/>
          <w:sz w:val="22"/>
          <w:szCs w:val="21"/>
        </w:rPr>
        <w:t>Grade D Point 6, £23,893 (actual salary £18,830)</w:t>
      </w:r>
    </w:p>
    <w:p>
      <w:pPr>
        <w:jc w:val="center"/>
        <w:rPr>
          <w:rFonts w:ascii="Arial" w:hAnsi="Arial" w:cs="Arial"/>
          <w:b/>
          <w:sz w:val="22"/>
          <w:szCs w:val="21"/>
        </w:rPr>
      </w:pPr>
      <w:r>
        <w:rPr>
          <w:rFonts w:ascii="Arial" w:hAnsi="Arial" w:cs="Arial"/>
          <w:b/>
          <w:sz w:val="22"/>
          <w:szCs w:val="21"/>
        </w:rPr>
        <w:t>Permanent</w:t>
      </w:r>
    </w:p>
    <w:p>
      <w:pPr>
        <w:jc w:val="center"/>
        <w:rPr>
          <w:rFonts w:ascii="Arial" w:hAnsi="Arial" w:cs="Arial"/>
          <w:b/>
          <w:sz w:val="22"/>
          <w:szCs w:val="22"/>
        </w:rPr>
      </w:pPr>
      <w:r>
        <w:rPr>
          <w:rFonts w:ascii="Arial" w:hAnsi="Arial" w:cs="Arial"/>
          <w:b/>
          <w:sz w:val="22"/>
          <w:szCs w:val="22"/>
        </w:rPr>
        <w:t>37 hours per week, term time only plus 1 week</w:t>
      </w:r>
    </w:p>
    <w:p>
      <w:pPr>
        <w:jc w:val="center"/>
        <w:rPr>
          <w:rFonts w:ascii="Arial" w:hAnsi="Arial" w:cs="Arial"/>
          <w:b/>
          <w:sz w:val="22"/>
          <w:szCs w:val="22"/>
        </w:rPr>
      </w:pPr>
      <w:r>
        <w:rPr>
          <w:rFonts w:ascii="Arial" w:hAnsi="Arial" w:cs="Arial"/>
          <w:b/>
          <w:sz w:val="22"/>
          <w:szCs w:val="22"/>
        </w:rPr>
        <w:t>Start Date: 2 September 2024</w:t>
      </w:r>
    </w:p>
    <w:p>
      <w:pPr>
        <w:rPr>
          <w:rFonts w:ascii="Arial" w:hAnsi="Arial" w:cs="Arial"/>
          <w:sz w:val="22"/>
          <w:szCs w:val="22"/>
        </w:rPr>
      </w:pPr>
    </w:p>
    <w:p>
      <w:pPr>
        <w:jc w:val="center"/>
        <w:rPr>
          <w:rFonts w:ascii="Arial" w:hAnsi="Arial" w:cs="Arial"/>
          <w:b/>
          <w:i/>
          <w:sz w:val="22"/>
          <w:szCs w:val="22"/>
        </w:rPr>
      </w:pPr>
    </w:p>
    <w:p>
      <w:pPr>
        <w:jc w:val="center"/>
        <w:rPr>
          <w:rFonts w:ascii="Arial" w:hAnsi="Arial" w:cs="Arial"/>
          <w:b/>
          <w:i/>
          <w:sz w:val="22"/>
          <w:szCs w:val="22"/>
        </w:rPr>
      </w:pPr>
      <w:r>
        <w:rPr>
          <w:rFonts w:ascii="Arial" w:hAnsi="Arial" w:cs="Arial"/>
          <w:b/>
          <w:i/>
          <w:sz w:val="22"/>
          <w:szCs w:val="22"/>
        </w:rPr>
        <w:t>Are you…</w:t>
      </w:r>
      <w:proofErr w:type="gramStart"/>
      <w:r>
        <w:rPr>
          <w:rFonts w:ascii="Arial" w:hAnsi="Arial" w:cs="Arial"/>
          <w:b/>
          <w:i/>
          <w:sz w:val="22"/>
          <w:szCs w:val="22"/>
        </w:rPr>
        <w:t>…..</w:t>
      </w:r>
      <w:proofErr w:type="gramEnd"/>
    </w:p>
    <w:p>
      <w:pPr>
        <w:pStyle w:val="ListParagraph"/>
        <w:numPr>
          <w:ilvl w:val="0"/>
          <w:numId w:val="7"/>
        </w:numPr>
        <w:jc w:val="center"/>
        <w:rPr>
          <w:rFonts w:ascii="Arial" w:hAnsi="Arial" w:cs="Arial"/>
          <w:b/>
          <w:i/>
          <w:sz w:val="22"/>
          <w:szCs w:val="22"/>
        </w:rPr>
      </w:pPr>
      <w:r>
        <w:rPr>
          <w:rFonts w:ascii="Arial" w:hAnsi="Arial" w:cs="Arial"/>
          <w:b/>
          <w:i/>
          <w:sz w:val="22"/>
          <w:szCs w:val="22"/>
        </w:rPr>
        <w:t>Passionate about working with young people (11-16)?</w:t>
      </w:r>
    </w:p>
    <w:p>
      <w:pPr>
        <w:pStyle w:val="ListParagraph"/>
        <w:numPr>
          <w:ilvl w:val="0"/>
          <w:numId w:val="7"/>
        </w:numPr>
        <w:jc w:val="center"/>
        <w:rPr>
          <w:rFonts w:ascii="Arial" w:hAnsi="Arial" w:cs="Arial"/>
          <w:b/>
          <w:i/>
          <w:sz w:val="22"/>
          <w:szCs w:val="22"/>
        </w:rPr>
      </w:pPr>
      <w:r>
        <w:rPr>
          <w:rFonts w:ascii="Arial" w:hAnsi="Arial" w:cs="Arial"/>
          <w:b/>
          <w:i/>
          <w:sz w:val="22"/>
          <w:szCs w:val="22"/>
        </w:rPr>
        <w:t>Excited to work in a fast-paced environment?</w:t>
      </w:r>
    </w:p>
    <w:p>
      <w:pPr>
        <w:pStyle w:val="ListParagraph"/>
        <w:numPr>
          <w:ilvl w:val="0"/>
          <w:numId w:val="7"/>
        </w:numPr>
        <w:jc w:val="center"/>
        <w:rPr>
          <w:rFonts w:ascii="Arial" w:hAnsi="Arial" w:cs="Arial"/>
          <w:b/>
          <w:i/>
          <w:sz w:val="22"/>
          <w:szCs w:val="22"/>
        </w:rPr>
      </w:pPr>
      <w:r>
        <w:rPr>
          <w:rFonts w:ascii="Arial" w:hAnsi="Arial" w:cs="Arial"/>
          <w:b/>
          <w:i/>
          <w:sz w:val="22"/>
          <w:szCs w:val="22"/>
        </w:rPr>
        <w:t>Skilled in empowering and supporting students?</w:t>
      </w:r>
    </w:p>
    <w:p>
      <w:pPr>
        <w:jc w:val="center"/>
        <w:rPr>
          <w:rFonts w:ascii="Arial" w:hAnsi="Arial" w:cs="Arial"/>
          <w:b/>
          <w:sz w:val="24"/>
          <w:szCs w:val="24"/>
        </w:rPr>
      </w:pPr>
    </w:p>
    <w:p>
      <w:pPr>
        <w:pStyle w:val="BodyText"/>
        <w:ind w:right="-285"/>
        <w:rPr>
          <w:rFonts w:cs="Arial"/>
          <w:b/>
          <w:szCs w:val="24"/>
        </w:rPr>
      </w:pPr>
      <w:r>
        <w:rPr>
          <w:rFonts w:cs="Arial"/>
          <w:b/>
          <w:szCs w:val="24"/>
        </w:rPr>
        <w:t>If the answer is yes then Acklam Grange School are looking to recruit an enthusiastic, conscientious and hardworking individual to complement our team within the Design and Technology faculty.  The successful applicant will have the ability to build effective relationships with young people, providing support for their learning and setting clear boundaries for them. The ability to work as part of a team is essential.</w:t>
      </w:r>
    </w:p>
    <w:p>
      <w:pPr>
        <w:shd w:val="clear" w:color="auto" w:fill="FFFFFF"/>
        <w:rPr>
          <w:rFonts w:ascii="Calibri" w:hAnsi="Calibri" w:cs="Calibri"/>
          <w:color w:val="242424"/>
          <w:sz w:val="22"/>
          <w:szCs w:val="22"/>
          <w:lang w:eastAsia="en-GB"/>
        </w:rPr>
      </w:pPr>
      <w:r>
        <w:rPr>
          <w:rFonts w:ascii="Calibri" w:hAnsi="Calibri" w:cs="Calibri"/>
          <w:color w:val="242424"/>
          <w:sz w:val="22"/>
          <w:szCs w:val="22"/>
          <w:lang w:eastAsia="en-GB"/>
        </w:rPr>
        <w:t> </w:t>
      </w:r>
    </w:p>
    <w:p>
      <w:pPr>
        <w:shd w:val="clear" w:color="auto" w:fill="FFFFFF"/>
        <w:jc w:val="center"/>
        <w:rPr>
          <w:rFonts w:ascii="Arial" w:hAnsi="Arial" w:cs="Arial"/>
          <w:i/>
          <w:sz w:val="22"/>
          <w:szCs w:val="22"/>
          <w:lang w:eastAsia="en-GB"/>
        </w:rPr>
      </w:pPr>
      <w:r>
        <w:rPr>
          <w:rFonts w:ascii="Arial" w:hAnsi="Arial" w:cs="Arial"/>
          <w:sz w:val="22"/>
          <w:szCs w:val="22"/>
          <w:bdr w:val="none" w:sz="0" w:space="0" w:color="auto" w:frame="1"/>
          <w:lang w:eastAsia="en-GB"/>
        </w:rPr>
        <w:t xml:space="preserve">At The Legacy Learning </w:t>
      </w:r>
      <w:proofErr w:type="gramStart"/>
      <w:r>
        <w:rPr>
          <w:rFonts w:ascii="Arial" w:hAnsi="Arial" w:cs="Arial"/>
          <w:sz w:val="22"/>
          <w:szCs w:val="22"/>
          <w:bdr w:val="none" w:sz="0" w:space="0" w:color="auto" w:frame="1"/>
          <w:lang w:eastAsia="en-GB"/>
        </w:rPr>
        <w:t>Trust</w:t>
      </w:r>
      <w:proofErr w:type="gramEnd"/>
      <w:r>
        <w:rPr>
          <w:rFonts w:ascii="Arial" w:hAnsi="Arial" w:cs="Arial"/>
          <w:sz w:val="22"/>
          <w:szCs w:val="22"/>
          <w:bdr w:val="none" w:sz="0" w:space="0" w:color="auto" w:frame="1"/>
          <w:lang w:eastAsia="en-GB"/>
        </w:rPr>
        <w:t xml:space="preserve"> we are a strong, growing, cross-phase Trust, rooted in our local community and committed to </w:t>
      </w:r>
      <w:r>
        <w:rPr>
          <w:rFonts w:ascii="Arial" w:hAnsi="Arial" w:cs="Arial"/>
          <w:b/>
          <w:i/>
          <w:sz w:val="22"/>
          <w:szCs w:val="22"/>
          <w:bdr w:val="none" w:sz="0" w:space="0" w:color="auto" w:frame="1"/>
          <w:lang w:eastAsia="en-GB"/>
        </w:rPr>
        <w:t>placing learners and learning at the heart of all that we do</w:t>
      </w:r>
      <w:r>
        <w:rPr>
          <w:rFonts w:ascii="Arial" w:hAnsi="Arial" w:cs="Arial"/>
          <w:i/>
          <w:sz w:val="22"/>
          <w:szCs w:val="22"/>
          <w:bdr w:val="none" w:sz="0" w:space="0" w:color="auto" w:frame="1"/>
          <w:lang w:eastAsia="en-GB"/>
        </w:rPr>
        <w:t>.</w:t>
      </w:r>
    </w:p>
    <w:p>
      <w:pPr>
        <w:shd w:val="clear" w:color="auto" w:fill="FFFFFF"/>
        <w:jc w:val="center"/>
        <w:rPr>
          <w:rFonts w:ascii="Arial" w:hAnsi="Arial" w:cs="Arial"/>
          <w:sz w:val="22"/>
          <w:szCs w:val="22"/>
          <w:lang w:eastAsia="en-GB"/>
        </w:rPr>
      </w:pPr>
    </w:p>
    <w:p>
      <w:pPr>
        <w:shd w:val="clear" w:color="auto" w:fill="FFFFFF"/>
        <w:jc w:val="center"/>
        <w:rPr>
          <w:rFonts w:ascii="Arial" w:hAnsi="Arial" w:cs="Arial"/>
          <w:sz w:val="22"/>
          <w:szCs w:val="22"/>
          <w:lang w:eastAsia="en-GB"/>
        </w:rPr>
      </w:pPr>
      <w:r>
        <w:rPr>
          <w:rFonts w:ascii="Arial" w:hAnsi="Arial" w:cs="Arial"/>
          <w:sz w:val="22"/>
          <w:szCs w:val="22"/>
          <w:bdr w:val="none" w:sz="0" w:space="0" w:color="auto" w:frame="1"/>
          <w:lang w:eastAsia="en-GB"/>
        </w:rPr>
        <w:t>We welcome applications from candidates who align with the values we pride ourselves upon:</w:t>
      </w:r>
    </w:p>
    <w:p>
      <w:pPr>
        <w:shd w:val="clear" w:color="auto" w:fill="FFFFFF"/>
        <w:jc w:val="center"/>
        <w:rPr>
          <w:rFonts w:ascii="Arial" w:hAnsi="Arial" w:cs="Arial"/>
          <w:sz w:val="22"/>
          <w:szCs w:val="22"/>
          <w:lang w:eastAsia="en-GB"/>
        </w:rPr>
      </w:pPr>
    </w:p>
    <w:p>
      <w:pPr>
        <w:numPr>
          <w:ilvl w:val="0"/>
          <w:numId w:val="6"/>
        </w:numPr>
        <w:shd w:val="clear" w:color="auto" w:fill="FFFFFF"/>
        <w:jc w:val="center"/>
        <w:rPr>
          <w:rFonts w:ascii="Arial" w:hAnsi="Arial" w:cs="Arial"/>
          <w:sz w:val="22"/>
          <w:szCs w:val="22"/>
          <w:lang w:eastAsia="en-GB"/>
        </w:rPr>
      </w:pPr>
      <w:r>
        <w:rPr>
          <w:rFonts w:ascii="Arial" w:hAnsi="Arial" w:cs="Arial"/>
          <w:sz w:val="22"/>
          <w:szCs w:val="22"/>
          <w:lang w:eastAsia="en-GB"/>
        </w:rPr>
        <w:t>Strong relationships</w:t>
      </w:r>
    </w:p>
    <w:p>
      <w:pPr>
        <w:numPr>
          <w:ilvl w:val="0"/>
          <w:numId w:val="6"/>
        </w:numPr>
        <w:shd w:val="clear" w:color="auto" w:fill="FFFFFF"/>
        <w:jc w:val="center"/>
        <w:rPr>
          <w:rFonts w:ascii="Arial" w:hAnsi="Arial" w:cs="Arial"/>
          <w:sz w:val="22"/>
          <w:szCs w:val="22"/>
          <w:lang w:eastAsia="en-GB"/>
        </w:rPr>
      </w:pPr>
      <w:r>
        <w:rPr>
          <w:rFonts w:ascii="Arial" w:hAnsi="Arial" w:cs="Arial"/>
          <w:sz w:val="22"/>
          <w:szCs w:val="22"/>
          <w:lang w:eastAsia="en-GB"/>
        </w:rPr>
        <w:t>High expectations and aspirations</w:t>
      </w:r>
    </w:p>
    <w:p>
      <w:pPr>
        <w:numPr>
          <w:ilvl w:val="0"/>
          <w:numId w:val="6"/>
        </w:numPr>
        <w:shd w:val="clear" w:color="auto" w:fill="FFFFFF"/>
        <w:jc w:val="center"/>
        <w:rPr>
          <w:rFonts w:ascii="Arial" w:hAnsi="Arial" w:cs="Arial"/>
          <w:sz w:val="22"/>
          <w:szCs w:val="22"/>
          <w:lang w:eastAsia="en-GB"/>
        </w:rPr>
      </w:pPr>
      <w:r>
        <w:rPr>
          <w:rFonts w:ascii="Arial" w:hAnsi="Arial" w:cs="Arial"/>
          <w:sz w:val="22"/>
          <w:szCs w:val="22"/>
          <w:lang w:eastAsia="en-GB"/>
        </w:rPr>
        <w:t>Equality and equity</w:t>
      </w:r>
    </w:p>
    <w:p>
      <w:pPr>
        <w:numPr>
          <w:ilvl w:val="0"/>
          <w:numId w:val="6"/>
        </w:numPr>
        <w:shd w:val="clear" w:color="auto" w:fill="FFFFFF"/>
        <w:jc w:val="center"/>
        <w:rPr>
          <w:rFonts w:ascii="Arial" w:hAnsi="Arial" w:cs="Arial"/>
          <w:sz w:val="22"/>
          <w:szCs w:val="22"/>
          <w:lang w:eastAsia="en-GB"/>
        </w:rPr>
      </w:pPr>
      <w:r>
        <w:rPr>
          <w:rFonts w:ascii="Arial" w:hAnsi="Arial" w:cs="Arial"/>
          <w:sz w:val="22"/>
          <w:szCs w:val="22"/>
          <w:lang w:eastAsia="en-GB"/>
        </w:rPr>
        <w:t>Celebrating diversity</w:t>
      </w:r>
    </w:p>
    <w:p>
      <w:pPr>
        <w:shd w:val="clear" w:color="auto" w:fill="FFFFFF"/>
        <w:jc w:val="center"/>
        <w:rPr>
          <w:rFonts w:ascii="Arial" w:hAnsi="Arial" w:cs="Arial"/>
          <w:sz w:val="22"/>
          <w:szCs w:val="22"/>
          <w:lang w:eastAsia="en-GB"/>
        </w:rPr>
      </w:pPr>
    </w:p>
    <w:p>
      <w:pPr>
        <w:jc w:val="center"/>
        <w:rPr>
          <w:rFonts w:ascii="Arial" w:hAnsi="Arial" w:cs="Arial"/>
          <w:b/>
          <w:sz w:val="22"/>
          <w:szCs w:val="22"/>
        </w:rPr>
      </w:pPr>
      <w:r>
        <w:rPr>
          <w:rFonts w:ascii="Arial" w:hAnsi="Arial" w:cs="Arial"/>
          <w:sz w:val="22"/>
          <w:szCs w:val="22"/>
          <w:bdr w:val="none" w:sz="0" w:space="0" w:color="auto" w:frame="1"/>
          <w:lang w:eastAsia="en-GB"/>
        </w:rPr>
        <w:t xml:space="preserve">We are committed to the ongoing professional development of all of our staff and value the contribution they make each and every day to enrich the lives of our learners. If you would like to be part of our TLLT family </w:t>
      </w:r>
      <w:r>
        <w:rPr>
          <w:rFonts w:ascii="Arial" w:hAnsi="Arial" w:cs="Arial"/>
          <w:b/>
          <w:sz w:val="22"/>
          <w:szCs w:val="22"/>
        </w:rPr>
        <w:t>we can offer you:</w:t>
      </w:r>
    </w:p>
    <w:p>
      <w:pPr>
        <w:shd w:val="clear" w:color="auto" w:fill="FFFFFF"/>
        <w:jc w:val="center"/>
        <w:rPr>
          <w:rFonts w:ascii="Arial" w:hAnsi="Arial" w:cs="Arial"/>
          <w:sz w:val="22"/>
          <w:szCs w:val="22"/>
          <w:lang w:eastAsia="en-GB"/>
        </w:rPr>
      </w:pPr>
      <w:r>
        <w:rPr>
          <w:rFonts w:ascii="Arial" w:hAnsi="Arial" w:cs="Arial"/>
          <w:sz w:val="22"/>
          <w:szCs w:val="22"/>
          <w:bdr w:val="none" w:sz="0" w:space="0" w:color="auto" w:frame="1"/>
          <w:lang w:eastAsia="en-GB"/>
        </w:rPr>
        <w:t xml:space="preserve"> </w:t>
      </w:r>
    </w:p>
    <w:p>
      <w:pPr>
        <w:pStyle w:val="ListParagraph"/>
        <w:numPr>
          <w:ilvl w:val="0"/>
          <w:numId w:val="8"/>
        </w:numPr>
        <w:rPr>
          <w:rFonts w:ascii="Arial" w:hAnsi="Arial" w:cs="Arial"/>
          <w:sz w:val="22"/>
          <w:szCs w:val="22"/>
        </w:rPr>
      </w:pPr>
      <w:r>
        <w:rPr>
          <w:rFonts w:ascii="Arial" w:hAnsi="Arial" w:cs="Arial"/>
          <w:sz w:val="22"/>
          <w:szCs w:val="22"/>
        </w:rPr>
        <w:t>A staff wellbeing package offering support in all areas of wellbeing and comfort</w:t>
      </w:r>
    </w:p>
    <w:p>
      <w:pPr>
        <w:pStyle w:val="ListParagraph"/>
        <w:numPr>
          <w:ilvl w:val="0"/>
          <w:numId w:val="8"/>
        </w:numPr>
        <w:rPr>
          <w:rFonts w:ascii="Arial" w:hAnsi="Arial" w:cs="Arial"/>
          <w:sz w:val="22"/>
          <w:szCs w:val="22"/>
        </w:rPr>
      </w:pPr>
      <w:r>
        <w:rPr>
          <w:rFonts w:ascii="Arial" w:hAnsi="Arial" w:cs="Arial"/>
          <w:sz w:val="22"/>
          <w:szCs w:val="22"/>
        </w:rPr>
        <w:t>Fantastic ongoing and everchanging CPD opportunities and packages led by experts</w:t>
      </w:r>
    </w:p>
    <w:p>
      <w:pPr>
        <w:pStyle w:val="ListParagraph"/>
        <w:numPr>
          <w:ilvl w:val="0"/>
          <w:numId w:val="8"/>
        </w:numPr>
        <w:rPr>
          <w:rFonts w:ascii="Arial" w:hAnsi="Arial" w:cs="Arial"/>
          <w:sz w:val="22"/>
          <w:szCs w:val="22"/>
        </w:rPr>
      </w:pPr>
      <w:r>
        <w:rPr>
          <w:rFonts w:ascii="Arial" w:hAnsi="Arial" w:cs="Arial"/>
          <w:sz w:val="22"/>
          <w:szCs w:val="22"/>
        </w:rPr>
        <w:t>A commitment to staff development and sharing best practice</w:t>
      </w:r>
    </w:p>
    <w:p>
      <w:pPr>
        <w:pStyle w:val="ListParagraph"/>
        <w:numPr>
          <w:ilvl w:val="0"/>
          <w:numId w:val="8"/>
        </w:numPr>
        <w:rPr>
          <w:rFonts w:ascii="Arial" w:hAnsi="Arial" w:cs="Arial"/>
          <w:sz w:val="22"/>
          <w:szCs w:val="22"/>
        </w:rPr>
      </w:pPr>
      <w:r>
        <w:rPr>
          <w:rFonts w:ascii="Arial" w:hAnsi="Arial" w:cs="Arial"/>
          <w:sz w:val="22"/>
          <w:szCs w:val="22"/>
        </w:rPr>
        <w:t>A culture based on shared values, driven and empowered by staff</w:t>
      </w:r>
    </w:p>
    <w:p>
      <w:pPr>
        <w:pStyle w:val="ListParagraph"/>
        <w:numPr>
          <w:ilvl w:val="0"/>
          <w:numId w:val="8"/>
        </w:numPr>
        <w:rPr>
          <w:rFonts w:ascii="Arial" w:hAnsi="Arial" w:cs="Arial"/>
          <w:sz w:val="22"/>
          <w:szCs w:val="22"/>
        </w:rPr>
      </w:pPr>
      <w:r>
        <w:rPr>
          <w:rFonts w:ascii="Arial" w:hAnsi="Arial" w:cs="Arial"/>
          <w:sz w:val="22"/>
          <w:szCs w:val="22"/>
        </w:rPr>
        <w:t xml:space="preserve">An exceptional leadership team, passionate about our learners </w:t>
      </w:r>
    </w:p>
    <w:p>
      <w:pPr>
        <w:pStyle w:val="ListParagraph"/>
        <w:numPr>
          <w:ilvl w:val="0"/>
          <w:numId w:val="8"/>
        </w:numPr>
        <w:rPr>
          <w:rFonts w:ascii="Arial" w:hAnsi="Arial" w:cs="Arial"/>
          <w:sz w:val="22"/>
          <w:szCs w:val="22"/>
        </w:rPr>
      </w:pPr>
      <w:r>
        <w:rPr>
          <w:rFonts w:ascii="Arial" w:hAnsi="Arial" w:cs="Arial"/>
          <w:sz w:val="22"/>
          <w:szCs w:val="22"/>
        </w:rPr>
        <w:t>A comprehensive, inclusive, family working environment firmly rooted in our local community</w:t>
      </w:r>
    </w:p>
    <w:p>
      <w:pPr>
        <w:pStyle w:val="ListParagraph"/>
        <w:numPr>
          <w:ilvl w:val="0"/>
          <w:numId w:val="8"/>
        </w:numPr>
        <w:rPr>
          <w:rFonts w:ascii="Arial" w:hAnsi="Arial" w:cs="Arial"/>
          <w:sz w:val="22"/>
          <w:szCs w:val="22"/>
        </w:rPr>
      </w:pPr>
      <w:r>
        <w:rPr>
          <w:rFonts w:ascii="Arial" w:hAnsi="Arial" w:cs="Arial"/>
          <w:sz w:val="22"/>
          <w:szCs w:val="22"/>
        </w:rPr>
        <w:t xml:space="preserve">An environment where staff and students alike feel valued, encouraged and empowered to reach their potential </w:t>
      </w:r>
    </w:p>
    <w:p>
      <w:pPr>
        <w:pStyle w:val="ListParagraph"/>
        <w:numPr>
          <w:ilvl w:val="0"/>
          <w:numId w:val="8"/>
        </w:numPr>
        <w:rPr>
          <w:rFonts w:ascii="Arial" w:hAnsi="Arial" w:cs="Arial"/>
          <w:sz w:val="22"/>
          <w:szCs w:val="22"/>
        </w:rPr>
      </w:pPr>
      <w:r>
        <w:rPr>
          <w:rFonts w:ascii="Arial" w:hAnsi="Arial" w:cs="Arial"/>
          <w:sz w:val="22"/>
          <w:szCs w:val="22"/>
        </w:rPr>
        <w:t>Competitive salaries and pensions schemes (TPS &amp; LGPS)</w:t>
      </w:r>
    </w:p>
    <w:p>
      <w:pPr>
        <w:pStyle w:val="ListParagraph"/>
        <w:numPr>
          <w:ilvl w:val="0"/>
          <w:numId w:val="8"/>
        </w:numPr>
        <w:rPr>
          <w:rFonts w:ascii="Arial" w:hAnsi="Arial" w:cs="Arial"/>
          <w:sz w:val="22"/>
          <w:szCs w:val="22"/>
        </w:rPr>
      </w:pPr>
      <w:r>
        <w:rPr>
          <w:rFonts w:ascii="Arial" w:hAnsi="Arial" w:cs="Arial"/>
          <w:sz w:val="22"/>
          <w:szCs w:val="22"/>
        </w:rPr>
        <w:t>Family friendly policies and values</w:t>
      </w:r>
    </w:p>
    <w:p>
      <w:pPr>
        <w:pStyle w:val="BodyText3"/>
        <w:numPr>
          <w:ilvl w:val="0"/>
          <w:numId w:val="8"/>
        </w:numPr>
        <w:ind w:right="-285"/>
        <w:rPr>
          <w:rFonts w:ascii="Arial" w:hAnsi="Arial" w:cs="Arial"/>
          <w:szCs w:val="22"/>
        </w:rPr>
      </w:pPr>
      <w:r>
        <w:rPr>
          <w:rFonts w:ascii="Arial" w:hAnsi="Arial" w:cs="Arial"/>
          <w:szCs w:val="22"/>
        </w:rPr>
        <w:t>Discounts and benefits</w:t>
      </w:r>
    </w:p>
    <w:p>
      <w:pPr>
        <w:pStyle w:val="BodyText3"/>
        <w:ind w:left="720" w:right="-285"/>
        <w:rPr>
          <w:rFonts w:ascii="Arial" w:hAnsi="Arial" w:cs="Arial"/>
          <w:szCs w:val="22"/>
        </w:rPr>
      </w:pPr>
    </w:p>
    <w:p>
      <w:pPr>
        <w:ind w:right="-285"/>
        <w:jc w:val="center"/>
        <w:rPr>
          <w:rFonts w:ascii="Arial" w:hAnsi="Arial" w:cs="Arial"/>
          <w:b/>
          <w:sz w:val="22"/>
          <w:szCs w:val="22"/>
        </w:rPr>
      </w:pPr>
      <w:r>
        <w:rPr>
          <w:rFonts w:ascii="Arial" w:hAnsi="Arial" w:cs="Arial"/>
          <w:b/>
          <w:sz w:val="22"/>
          <w:szCs w:val="22"/>
        </w:rPr>
        <w:t xml:space="preserve">To apply please visit </w:t>
      </w:r>
      <w:hyperlink r:id="rId8" w:history="1">
        <w:r>
          <w:rPr>
            <w:rStyle w:val="Hyperlink"/>
            <w:rFonts w:ascii="Arial" w:hAnsi="Arial" w:cs="Arial"/>
            <w:b/>
            <w:sz w:val="22"/>
            <w:szCs w:val="22"/>
          </w:rPr>
          <w:t>www.acklamgrange.org.uk</w:t>
        </w:r>
      </w:hyperlink>
      <w:r>
        <w:rPr>
          <w:rFonts w:ascii="Arial" w:hAnsi="Arial" w:cs="Arial"/>
          <w:b/>
          <w:sz w:val="22"/>
          <w:szCs w:val="22"/>
        </w:rPr>
        <w:t>.</w:t>
      </w:r>
    </w:p>
    <w:p>
      <w:pPr>
        <w:ind w:right="-285"/>
        <w:jc w:val="center"/>
        <w:rPr>
          <w:rFonts w:ascii="Arial" w:hAnsi="Arial" w:cs="Arial"/>
          <w:b/>
          <w:sz w:val="22"/>
          <w:szCs w:val="22"/>
        </w:rPr>
      </w:pPr>
      <w:r>
        <w:rPr>
          <w:rFonts w:ascii="Arial" w:hAnsi="Arial" w:cs="Arial"/>
          <w:b/>
          <w:sz w:val="22"/>
          <w:szCs w:val="22"/>
        </w:rPr>
        <w:t>Please refer to the supporting documentation, and complete the application form.</w:t>
      </w:r>
    </w:p>
    <w:p>
      <w:pPr>
        <w:ind w:right="-285"/>
        <w:jc w:val="center"/>
        <w:rPr>
          <w:rFonts w:ascii="Arial" w:hAnsi="Arial" w:cs="Arial"/>
          <w:b/>
          <w:sz w:val="22"/>
          <w:szCs w:val="22"/>
        </w:rPr>
      </w:pPr>
      <w:r>
        <w:rPr>
          <w:rFonts w:ascii="Arial" w:hAnsi="Arial" w:cs="Arial"/>
          <w:b/>
          <w:sz w:val="22"/>
          <w:szCs w:val="22"/>
        </w:rPr>
        <w:t xml:space="preserve">Please return it electronically to </w:t>
      </w:r>
      <w:hyperlink r:id="rId9" w:history="1">
        <w:r>
          <w:rPr>
            <w:rStyle w:val="Hyperlink"/>
            <w:rFonts w:ascii="Arial" w:hAnsi="Arial" w:cs="Arial"/>
            <w:b/>
            <w:sz w:val="22"/>
            <w:szCs w:val="22"/>
          </w:rPr>
          <w:t>humanresources@acklamgrange.org.uk</w:t>
        </w:r>
      </w:hyperlink>
    </w:p>
    <w:p>
      <w:pPr>
        <w:jc w:val="both"/>
        <w:rPr>
          <w:rFonts w:ascii="Arial" w:hAnsi="Arial" w:cs="Arial"/>
          <w:sz w:val="22"/>
          <w:szCs w:val="22"/>
        </w:rPr>
      </w:pPr>
    </w:p>
    <w:p>
      <w:pPr>
        <w:pStyle w:val="BodyText"/>
        <w:jc w:val="center"/>
        <w:rPr>
          <w:rFonts w:cs="Arial"/>
          <w:b/>
          <w:szCs w:val="22"/>
        </w:rPr>
      </w:pPr>
    </w:p>
    <w:p>
      <w:pPr>
        <w:pStyle w:val="BodyText"/>
        <w:jc w:val="center"/>
        <w:rPr>
          <w:rFonts w:cs="Arial"/>
          <w:b/>
          <w:szCs w:val="22"/>
        </w:rPr>
      </w:pPr>
    </w:p>
    <w:p>
      <w:pPr>
        <w:pStyle w:val="BodyText"/>
        <w:jc w:val="center"/>
        <w:rPr>
          <w:rFonts w:cs="Arial"/>
          <w:b/>
          <w:szCs w:val="22"/>
        </w:rPr>
      </w:pPr>
    </w:p>
    <w:p>
      <w:pPr>
        <w:pStyle w:val="BodyText"/>
        <w:jc w:val="center"/>
        <w:rPr>
          <w:rFonts w:cs="Arial"/>
          <w:b/>
          <w:szCs w:val="22"/>
        </w:rPr>
      </w:pPr>
      <w:r>
        <w:rPr>
          <w:rFonts w:cs="Arial"/>
          <w:b/>
          <w:szCs w:val="22"/>
        </w:rPr>
        <w:t>Closing date: Friday 5</w:t>
      </w:r>
      <w:r>
        <w:rPr>
          <w:rFonts w:cs="Arial"/>
          <w:b/>
          <w:szCs w:val="22"/>
          <w:vertAlign w:val="superscript"/>
        </w:rPr>
        <w:t>th</w:t>
      </w:r>
      <w:r>
        <w:rPr>
          <w:rFonts w:cs="Arial"/>
          <w:b/>
          <w:szCs w:val="22"/>
        </w:rPr>
        <w:t xml:space="preserve"> July 2024 at 12 noon</w:t>
      </w:r>
    </w:p>
    <w:p>
      <w:pPr>
        <w:pStyle w:val="BodyText"/>
        <w:jc w:val="center"/>
        <w:rPr>
          <w:rFonts w:cs="Arial"/>
          <w:b/>
          <w:szCs w:val="22"/>
        </w:rPr>
      </w:pPr>
      <w:bookmarkStart w:id="0" w:name="_GoBack"/>
      <w:bookmarkEnd w:id="0"/>
    </w:p>
    <w:p>
      <w:pPr>
        <w:pStyle w:val="BodyText"/>
        <w:jc w:val="center"/>
        <w:rPr>
          <w:rFonts w:cs="Arial"/>
          <w:b/>
          <w:szCs w:val="22"/>
        </w:rPr>
      </w:pPr>
      <w:r>
        <w:rPr>
          <w:rFonts w:cs="Arial"/>
          <w:b/>
          <w:szCs w:val="22"/>
        </w:rPr>
        <w:t>Interview date: Friday 12</w:t>
      </w:r>
      <w:r>
        <w:rPr>
          <w:rFonts w:cs="Arial"/>
          <w:b/>
          <w:szCs w:val="22"/>
          <w:vertAlign w:val="superscript"/>
        </w:rPr>
        <w:t>th</w:t>
      </w:r>
      <w:r>
        <w:rPr>
          <w:rFonts w:cs="Arial"/>
          <w:b/>
          <w:szCs w:val="22"/>
        </w:rPr>
        <w:t xml:space="preserve"> July 2024</w:t>
      </w:r>
    </w:p>
    <w:p>
      <w:pPr>
        <w:pStyle w:val="BodyText"/>
        <w:ind w:right="-285"/>
        <w:rPr>
          <w:rFonts w:cs="Arial"/>
          <w:b/>
          <w:szCs w:val="22"/>
        </w:rPr>
      </w:pPr>
    </w:p>
    <w:p>
      <w:pPr>
        <w:pStyle w:val="BodyText"/>
        <w:ind w:right="-285"/>
        <w:jc w:val="center"/>
        <w:rPr>
          <w:rFonts w:cs="Arial"/>
          <w:b/>
          <w:szCs w:val="22"/>
        </w:rPr>
      </w:pPr>
      <w:r>
        <w:rPr>
          <w:rFonts w:cs="Arial"/>
          <w:b/>
          <w:szCs w:val="22"/>
        </w:rPr>
        <w:t>Visits to Acklam Grange School are encouraged and welcomed. We would be delighted to welcome you to our school and show you what we have to offer.</w:t>
      </w:r>
    </w:p>
    <w:p>
      <w:pPr>
        <w:pStyle w:val="BodyText"/>
        <w:ind w:right="-285"/>
        <w:jc w:val="center"/>
        <w:rPr>
          <w:rFonts w:cs="Arial"/>
          <w:b/>
          <w:szCs w:val="22"/>
        </w:rPr>
      </w:pPr>
      <w:r>
        <w:rPr>
          <w:rFonts w:cs="Arial"/>
          <w:b/>
          <w:szCs w:val="22"/>
        </w:rPr>
        <w:t xml:space="preserve">If you would like to arrange a visit or have any questions, please contact </w:t>
      </w:r>
      <w:hyperlink r:id="rId10" w:history="1">
        <w:r>
          <w:rPr>
            <w:rStyle w:val="Hyperlink"/>
            <w:rFonts w:cs="Arial"/>
            <w:b/>
            <w:szCs w:val="22"/>
          </w:rPr>
          <w:t>humanresources@acklamgrange.org.uk</w:t>
        </w:r>
      </w:hyperlink>
      <w:r>
        <w:rPr>
          <w:rFonts w:cs="Arial"/>
          <w:b/>
          <w:szCs w:val="22"/>
        </w:rPr>
        <w:t>.</w:t>
      </w:r>
    </w:p>
    <w:p>
      <w:pPr>
        <w:pStyle w:val="BodyText"/>
        <w:ind w:right="-285"/>
        <w:rPr>
          <w:rFonts w:cs="Arial"/>
          <w:b/>
          <w:szCs w:val="22"/>
        </w:rPr>
      </w:pPr>
    </w:p>
    <w:p>
      <w:pPr>
        <w:pStyle w:val="BodyText"/>
        <w:ind w:right="-285"/>
        <w:rPr>
          <w:rFonts w:cs="Arial"/>
          <w:b/>
          <w:szCs w:val="22"/>
        </w:rPr>
      </w:pPr>
    </w:p>
    <w:p>
      <w:pPr>
        <w:pStyle w:val="BodyText"/>
        <w:ind w:right="-285"/>
        <w:rPr>
          <w:rFonts w:cs="Arial"/>
          <w:b/>
          <w:szCs w:val="22"/>
        </w:rPr>
      </w:pPr>
      <w:r>
        <w:rPr>
          <w:rFonts w:cs="Arial"/>
          <w:b/>
          <w:szCs w:val="22"/>
        </w:rPr>
        <w:t>Please note: the post holder will be engaging in regulated activity, working mainly or wholly with children. This position is exempt from the rehabilitation of offender’s act 1974 and the amendments to the Exceptions Order 1975, 2013 and 2020. Please see further guidance here:</w:t>
      </w:r>
    </w:p>
    <w:p>
      <w:pPr>
        <w:pStyle w:val="BodyText"/>
        <w:ind w:right="-285"/>
        <w:rPr>
          <w:rFonts w:cs="Arial"/>
          <w:b/>
          <w:szCs w:val="22"/>
        </w:rPr>
      </w:pPr>
    </w:p>
    <w:p>
      <w:pPr>
        <w:pStyle w:val="BodyText"/>
        <w:ind w:right="-285"/>
        <w:rPr>
          <w:rFonts w:cs="Arial"/>
          <w:b/>
          <w:szCs w:val="22"/>
        </w:rPr>
      </w:pPr>
      <w:hyperlink r:id="rId11" w:history="1">
        <w:r>
          <w:rPr>
            <w:rStyle w:val="Hyperlink"/>
            <w:b/>
          </w:rPr>
          <w:t>Guidance on the Rehabilitation of Offenders Act 1974 and the Exceptions Order 1975 - GOV.UK (www.gov.uk)</w:t>
        </w:r>
      </w:hyperlink>
    </w:p>
    <w:p>
      <w:pPr>
        <w:pStyle w:val="BodyText"/>
        <w:ind w:right="-285"/>
        <w:rPr>
          <w:rFonts w:cs="Arial"/>
          <w:b/>
          <w:szCs w:val="22"/>
        </w:rPr>
      </w:pPr>
    </w:p>
    <w:p>
      <w:pPr>
        <w:pStyle w:val="BodyText"/>
        <w:ind w:right="-285"/>
        <w:rPr>
          <w:rFonts w:cs="Arial"/>
          <w:b/>
          <w:szCs w:val="22"/>
        </w:rPr>
      </w:pPr>
      <w:r>
        <w:rPr>
          <w:rFonts w:cs="Arial"/>
          <w:b/>
          <w:szCs w:val="22"/>
        </w:rPr>
        <w:t>The School is committed to safeguarding and promoting the welfare of children and young people and expects all staff and volunteers to share this commitment.  Safer recruitment practice and pre-employment checks will be undertaken before any appointment is confirmed.  This post is subject to an enhanced Disclosure and Barring Service (DBS) check and, where applicable, a prohibition from teaching check will be completed for all applicants.</w:t>
      </w:r>
    </w:p>
    <w:p>
      <w:pPr>
        <w:rPr>
          <w:rFonts w:ascii="Arial" w:hAnsi="Arial" w:cs="Arial"/>
          <w:b/>
          <w:sz w:val="21"/>
          <w:szCs w:val="21"/>
        </w:rPr>
      </w:pPr>
    </w:p>
    <w:sectPr>
      <w:head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60288" behindDoc="0" locked="0" layoutInCell="1" allowOverlap="1">
          <wp:simplePos x="0" y="0"/>
          <wp:positionH relativeFrom="column">
            <wp:posOffset>-533400</wp:posOffset>
          </wp:positionH>
          <wp:positionV relativeFrom="paragraph">
            <wp:posOffset>-215900</wp:posOffset>
          </wp:positionV>
          <wp:extent cx="1162050" cy="63119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62050" cy="631190"/>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5785485</wp:posOffset>
          </wp:positionH>
          <wp:positionV relativeFrom="paragraph">
            <wp:posOffset>-352425</wp:posOffset>
          </wp:positionV>
          <wp:extent cx="857250" cy="857250"/>
          <wp:effectExtent l="0" t="0" r="0" b="0"/>
          <wp:wrapNone/>
          <wp:docPr id="10" name="Picture 10" descr="NEW SCHOOL LOGO 2010"/>
          <wp:cNvGraphicFramePr/>
          <a:graphic xmlns:a="http://schemas.openxmlformats.org/drawingml/2006/main">
            <a:graphicData uri="http://schemas.openxmlformats.org/drawingml/2006/picture">
              <pic:pic xmlns:pic="http://schemas.openxmlformats.org/drawingml/2006/picture">
                <pic:nvPicPr>
                  <pic:cNvPr id="10" name="Picture 10" descr="NEW SCHOOL LOGO 2010"/>
                  <pic:cNvPicPr/>
                </pic:nvPicPr>
                <pic:blipFill>
                  <a:blip r:embed="rId2"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92F03"/>
    <w:multiLevelType w:val="hybridMultilevel"/>
    <w:tmpl w:val="7994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A12BF8"/>
    <w:multiLevelType w:val="hybridMultilevel"/>
    <w:tmpl w:val="1602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14476"/>
    <w:multiLevelType w:val="hybridMultilevel"/>
    <w:tmpl w:val="61F0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83E7D"/>
    <w:multiLevelType w:val="multilevel"/>
    <w:tmpl w:val="E552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485429"/>
    <w:multiLevelType w:val="hybridMultilevel"/>
    <w:tmpl w:val="CA02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63E3C1-E99D-4170-A575-E1B72454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link w:val="BodyTextChar"/>
    <w:pPr>
      <w:jc w:val="both"/>
    </w:pPr>
    <w:rPr>
      <w:rFonts w:ascii="Arial" w:hAnsi="Arial"/>
      <w:sz w:val="22"/>
    </w:rPr>
  </w:style>
  <w:style w:type="paragraph" w:styleId="BodyText2">
    <w:name w:val="Body Text 2"/>
    <w:basedOn w:val="Normal"/>
    <w:pPr>
      <w:jc w:val="both"/>
    </w:pPr>
    <w:rPr>
      <w:b/>
      <w:sz w:val="24"/>
    </w:rPr>
  </w:style>
  <w:style w:type="paragraph" w:styleId="BodyText3">
    <w:name w:val="Body Text 3"/>
    <w:basedOn w:val="Normal"/>
    <w:link w:val="BodyText3Char"/>
    <w:rPr>
      <w:sz w:val="2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paragraph" w:styleId="NormalWeb">
    <w:name w:val="Normal (Web)"/>
    <w:basedOn w:val="Normal"/>
    <w:uiPriority w:val="99"/>
    <w:unhideWhenUsed/>
    <w:pPr>
      <w:spacing w:before="100" w:beforeAutospacing="1" w:after="100" w:afterAutospacing="1"/>
    </w:pPr>
    <w:rPr>
      <w:sz w:val="24"/>
      <w:szCs w:val="24"/>
      <w:lang w:eastAsia="en-GB"/>
    </w:rPr>
  </w:style>
  <w:style w:type="paragraph" w:customStyle="1" w:styleId="introtext">
    <w:name w:val="introtext"/>
    <w:basedOn w:val="Normal"/>
    <w:pPr>
      <w:spacing w:before="100" w:beforeAutospacing="1" w:after="100" w:afterAutospacing="1"/>
    </w:pPr>
    <w:rPr>
      <w:sz w:val="24"/>
      <w:szCs w:val="24"/>
      <w:lang w:eastAsia="en-GB"/>
    </w:rPr>
  </w:style>
  <w:style w:type="character" w:customStyle="1" w:styleId="apple-converted-space">
    <w:name w:val="apple-converted-space"/>
    <w:basedOn w:val="DefaultParagraphFont"/>
  </w:style>
  <w:style w:type="character" w:customStyle="1" w:styleId="BodyTextChar">
    <w:name w:val="Body Text Char"/>
    <w:basedOn w:val="DefaultParagraphFont"/>
    <w:link w:val="BodyText"/>
    <w:rPr>
      <w:rFonts w:ascii="Arial" w:hAnsi="Arial"/>
      <w:sz w:val="22"/>
      <w:lang w:eastAsia="en-US"/>
    </w:rPr>
  </w:style>
  <w:style w:type="paragraph" w:customStyle="1" w:styleId="Default">
    <w:name w:val="Default"/>
    <w:pPr>
      <w:autoSpaceDE w:val="0"/>
      <w:autoSpaceDN w:val="0"/>
      <w:adjustRightInd w:val="0"/>
    </w:pPr>
    <w:rPr>
      <w:color w:val="000000"/>
      <w:sz w:val="24"/>
      <w:szCs w:val="24"/>
    </w:rPr>
  </w:style>
  <w:style w:type="character" w:customStyle="1" w:styleId="BodyText3Char">
    <w:name w:val="Body Text 3 Char"/>
    <w:basedOn w:val="DefaultParagraphFont"/>
    <w:link w:val="BodyText3"/>
    <w:rPr>
      <w:sz w:val="22"/>
      <w:lang w:eastAsia="en-US"/>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lang w:eastAsia="en-US"/>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lang w:eastAsia="en-US"/>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xmsonormal">
    <w:name w:val="x_msonormal"/>
    <w:basedOn w:val="Normal"/>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8524">
      <w:bodyDiv w:val="1"/>
      <w:marLeft w:val="0"/>
      <w:marRight w:val="0"/>
      <w:marTop w:val="0"/>
      <w:marBottom w:val="0"/>
      <w:divBdr>
        <w:top w:val="none" w:sz="0" w:space="0" w:color="auto"/>
        <w:left w:val="none" w:sz="0" w:space="0" w:color="auto"/>
        <w:bottom w:val="none" w:sz="0" w:space="0" w:color="auto"/>
        <w:right w:val="none" w:sz="0" w:space="0" w:color="auto"/>
      </w:divBdr>
    </w:div>
    <w:div w:id="618949088">
      <w:bodyDiv w:val="1"/>
      <w:marLeft w:val="0"/>
      <w:marRight w:val="0"/>
      <w:marTop w:val="0"/>
      <w:marBottom w:val="0"/>
      <w:divBdr>
        <w:top w:val="none" w:sz="0" w:space="0" w:color="auto"/>
        <w:left w:val="none" w:sz="0" w:space="0" w:color="auto"/>
        <w:bottom w:val="none" w:sz="0" w:space="0" w:color="auto"/>
        <w:right w:val="none" w:sz="0" w:space="0" w:color="auto"/>
      </w:divBdr>
    </w:div>
    <w:div w:id="205207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klamgrang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0" Type="http://schemas.openxmlformats.org/officeDocument/2006/relationships/hyperlink" Target="mailto:humanresources@acklamgrange.org.uk" TargetMode="External"/><Relationship Id="rId4" Type="http://schemas.openxmlformats.org/officeDocument/2006/relationships/settings" Target="settings.xml"/><Relationship Id="rId9" Type="http://schemas.openxmlformats.org/officeDocument/2006/relationships/hyperlink" Target="mailto:humanresources@acklamgrang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47824-3626-4921-BE41-059BAC97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3886</CharactersWithSpaces>
  <SharedDoc>false</SharedDoc>
  <HLinks>
    <vt:vector size="6" baseType="variant">
      <vt:variant>
        <vt:i4>3014732</vt:i4>
      </vt:variant>
      <vt:variant>
        <vt:i4>0</vt:i4>
      </vt:variant>
      <vt:variant>
        <vt:i4>0</vt:i4>
      </vt:variant>
      <vt:variant>
        <vt:i4>5</vt:i4>
      </vt:variant>
      <vt:variant>
        <vt:lpwstr>mailto:acklamgrange@middlesbrough.gov.uk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Denise;Hersi</dc:creator>
  <cp:lastModifiedBy>Mrs S. Cooke</cp:lastModifiedBy>
  <cp:revision>4</cp:revision>
  <cp:lastPrinted>2022-01-27T12:52:00Z</cp:lastPrinted>
  <dcterms:created xsi:type="dcterms:W3CDTF">2024-06-18T13:14:00Z</dcterms:created>
  <dcterms:modified xsi:type="dcterms:W3CDTF">2024-06-21T08:22:00Z</dcterms:modified>
</cp:coreProperties>
</file>