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C1EF" w14:textId="77777777" w:rsidR="00F82E64" w:rsidRPr="00F01C9E" w:rsidRDefault="00F82E64" w:rsidP="00F82E6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val="x-none" w:eastAsia="en-GB"/>
        </w:rPr>
      </w:pPr>
      <w:r w:rsidRPr="00F01C9E">
        <w:rPr>
          <w:rFonts w:ascii="Tahoma" w:eastAsia="Times New Roman" w:hAnsi="Tahoma" w:cs="Tahoma"/>
          <w:b/>
          <w:color w:val="000000"/>
          <w:sz w:val="32"/>
          <w:szCs w:val="32"/>
          <w:lang w:val="x-none" w:eastAsia="en-GB"/>
        </w:rPr>
        <w:t>Person Specification</w:t>
      </w:r>
    </w:p>
    <w:p w14:paraId="226BF359" w14:textId="1367967F" w:rsidR="00F82E64" w:rsidRPr="00F515D7" w:rsidRDefault="00F515D7" w:rsidP="00F82E6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en-GB"/>
        </w:rPr>
      </w:pPr>
      <w:r>
        <w:rPr>
          <w:rFonts w:ascii="Tahoma" w:eastAsia="Times New Roman" w:hAnsi="Tahoma" w:cs="Tahoma"/>
          <w:b/>
          <w:color w:val="000000"/>
          <w:sz w:val="32"/>
          <w:szCs w:val="32"/>
          <w:lang w:eastAsia="en-GB"/>
        </w:rPr>
        <w:t>The East Manchester Academy</w:t>
      </w:r>
    </w:p>
    <w:p w14:paraId="22636B2F" w14:textId="77777777" w:rsidR="00F82E64" w:rsidRDefault="00004C36" w:rsidP="00F82E6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Support Staff</w:t>
      </w:r>
    </w:p>
    <w:p w14:paraId="5B13B959" w14:textId="77777777" w:rsidR="003A688F" w:rsidRDefault="003A688F" w:rsidP="00F82E6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14:paraId="1EBA6BEB" w14:textId="77777777" w:rsidR="003A688F" w:rsidRPr="00F01C9E" w:rsidRDefault="003A688F" w:rsidP="00F82E6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14:paraId="70CACF04" w14:textId="77777777" w:rsidR="00F82E64" w:rsidRPr="00F01C9E" w:rsidRDefault="00F82E64" w:rsidP="00F82E64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4"/>
        <w:gridCol w:w="1624"/>
        <w:gridCol w:w="1358"/>
      </w:tblGrid>
      <w:tr w:rsidR="00F82E64" w:rsidRPr="00F01C9E" w14:paraId="0459DE37" w14:textId="77777777" w:rsidTr="00C34B44">
        <w:trPr>
          <w:jc w:val="center"/>
        </w:trPr>
        <w:tc>
          <w:tcPr>
            <w:tcW w:w="6034" w:type="dxa"/>
            <w:shd w:val="clear" w:color="auto" w:fill="D9D9D9"/>
          </w:tcPr>
          <w:p w14:paraId="2F74B295" w14:textId="77777777" w:rsidR="00F82E64" w:rsidRPr="00F01C9E" w:rsidRDefault="00F82E64" w:rsidP="00C34B4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C9E">
              <w:rPr>
                <w:rFonts w:ascii="Tahoma" w:hAnsi="Tahoma" w:cs="Tahoma"/>
                <w:b/>
                <w:bCs/>
                <w:sz w:val="20"/>
                <w:szCs w:val="20"/>
              </w:rPr>
              <w:t>Specific skills, Experience and Knowledge</w:t>
            </w:r>
          </w:p>
        </w:tc>
        <w:tc>
          <w:tcPr>
            <w:tcW w:w="1624" w:type="dxa"/>
            <w:shd w:val="clear" w:color="auto" w:fill="D9D9D9"/>
          </w:tcPr>
          <w:p w14:paraId="2AF3C7C9" w14:textId="77777777" w:rsidR="00F82E64" w:rsidRPr="00F01C9E" w:rsidRDefault="00F82E64" w:rsidP="00C34B4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C9E">
              <w:rPr>
                <w:rFonts w:ascii="Tahoma" w:hAnsi="Tahoma" w:cs="Tahoma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358" w:type="dxa"/>
            <w:shd w:val="clear" w:color="auto" w:fill="D9D9D9"/>
          </w:tcPr>
          <w:p w14:paraId="654432B3" w14:textId="77777777" w:rsidR="00F82E64" w:rsidRPr="00F01C9E" w:rsidRDefault="00F82E64" w:rsidP="00C34B4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C9E">
              <w:rPr>
                <w:rFonts w:ascii="Tahoma" w:hAnsi="Tahoma" w:cs="Tahoma"/>
                <w:b/>
                <w:bCs/>
                <w:sz w:val="20"/>
                <w:szCs w:val="20"/>
              </w:rPr>
              <w:t>Desirable</w:t>
            </w:r>
          </w:p>
        </w:tc>
      </w:tr>
      <w:tr w:rsidR="00C46488" w:rsidRPr="00F01C9E" w14:paraId="77727E40" w14:textId="77777777" w:rsidTr="00C34B44">
        <w:trPr>
          <w:jc w:val="center"/>
        </w:trPr>
        <w:tc>
          <w:tcPr>
            <w:tcW w:w="6034" w:type="dxa"/>
          </w:tcPr>
          <w:p w14:paraId="06AE87A6" w14:textId="77777777" w:rsidR="00C46488" w:rsidRPr="00C46488" w:rsidRDefault="00C46488" w:rsidP="00C46488">
            <w:pPr>
              <w:rPr>
                <w:rFonts w:ascii="Tahoma" w:hAnsi="Tahoma" w:cs="Tahoma"/>
                <w:sz w:val="20"/>
                <w:szCs w:val="20"/>
              </w:rPr>
            </w:pPr>
            <w:r w:rsidRPr="00C46488">
              <w:rPr>
                <w:rFonts w:ascii="Tahoma" w:hAnsi="Tahoma" w:cs="Tahoma"/>
                <w:sz w:val="20"/>
                <w:szCs w:val="20"/>
              </w:rPr>
              <w:t>Knowledge and understanding of the external examination systems</w:t>
            </w:r>
          </w:p>
        </w:tc>
        <w:tc>
          <w:tcPr>
            <w:tcW w:w="1624" w:type="dxa"/>
          </w:tcPr>
          <w:p w14:paraId="7096B076" w14:textId="77777777" w:rsidR="00C46488" w:rsidRDefault="00C46488" w:rsidP="00C46488"/>
        </w:tc>
        <w:tc>
          <w:tcPr>
            <w:tcW w:w="1358" w:type="dxa"/>
          </w:tcPr>
          <w:p w14:paraId="5FFC91CE" w14:textId="77777777" w:rsidR="00C46488" w:rsidRDefault="00C46488" w:rsidP="00C46488"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</w:tr>
      <w:tr w:rsidR="00C46488" w:rsidRPr="00F01C9E" w14:paraId="4A65909E" w14:textId="77777777" w:rsidTr="00C34B44">
        <w:trPr>
          <w:jc w:val="center"/>
        </w:trPr>
        <w:tc>
          <w:tcPr>
            <w:tcW w:w="6034" w:type="dxa"/>
          </w:tcPr>
          <w:p w14:paraId="7E624519" w14:textId="77777777" w:rsidR="00C46488" w:rsidRPr="00C46488" w:rsidRDefault="00C46488" w:rsidP="00C46488">
            <w:pPr>
              <w:rPr>
                <w:rFonts w:ascii="Tahoma" w:hAnsi="Tahoma" w:cs="Tahoma"/>
                <w:sz w:val="20"/>
                <w:szCs w:val="20"/>
              </w:rPr>
            </w:pPr>
            <w:r w:rsidRPr="00C46488">
              <w:rPr>
                <w:rFonts w:ascii="Tahoma" w:hAnsi="Tahoma" w:cs="Tahoma"/>
                <w:sz w:val="20"/>
                <w:szCs w:val="20"/>
              </w:rPr>
              <w:t>Knowledge and understanding of the school’s Assessment Recording and Reporting policy and the associated software.</w:t>
            </w:r>
          </w:p>
        </w:tc>
        <w:tc>
          <w:tcPr>
            <w:tcW w:w="1624" w:type="dxa"/>
          </w:tcPr>
          <w:p w14:paraId="1B01C6FF" w14:textId="77777777" w:rsidR="00C46488" w:rsidRDefault="00C46488" w:rsidP="00C46488"/>
        </w:tc>
        <w:tc>
          <w:tcPr>
            <w:tcW w:w="1358" w:type="dxa"/>
          </w:tcPr>
          <w:p w14:paraId="2E3BE24E" w14:textId="77777777" w:rsidR="00C46488" w:rsidRDefault="00C46488" w:rsidP="00C46488"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</w:tr>
      <w:tr w:rsidR="00C46488" w:rsidRPr="00F01C9E" w14:paraId="5481DF21" w14:textId="77777777" w:rsidTr="00C34B44">
        <w:trPr>
          <w:jc w:val="center"/>
        </w:trPr>
        <w:tc>
          <w:tcPr>
            <w:tcW w:w="6034" w:type="dxa"/>
          </w:tcPr>
          <w:p w14:paraId="3569E5C6" w14:textId="77777777" w:rsidR="00C46488" w:rsidRPr="00C46488" w:rsidRDefault="00C46488" w:rsidP="00C46488">
            <w:pPr>
              <w:rPr>
                <w:rFonts w:ascii="Tahoma" w:hAnsi="Tahoma" w:cs="Tahoma"/>
                <w:sz w:val="20"/>
                <w:szCs w:val="20"/>
              </w:rPr>
            </w:pPr>
            <w:r w:rsidRPr="00C46488">
              <w:rPr>
                <w:rFonts w:ascii="Tahoma" w:hAnsi="Tahoma" w:cs="Tahoma"/>
                <w:sz w:val="20"/>
                <w:szCs w:val="20"/>
              </w:rPr>
              <w:t xml:space="preserve">Excellent analytical skills to dissect information </w:t>
            </w:r>
            <w:proofErr w:type="gramStart"/>
            <w:r w:rsidRPr="00C46488">
              <w:rPr>
                <w:rFonts w:ascii="Tahoma" w:hAnsi="Tahoma" w:cs="Tahoma"/>
                <w:sz w:val="20"/>
                <w:szCs w:val="20"/>
              </w:rPr>
              <w:t>in order to</w:t>
            </w:r>
            <w:proofErr w:type="gramEnd"/>
            <w:r w:rsidRPr="00C46488">
              <w:rPr>
                <w:rFonts w:ascii="Tahoma" w:hAnsi="Tahoma" w:cs="Tahoma"/>
                <w:sz w:val="20"/>
                <w:szCs w:val="20"/>
              </w:rPr>
              <w:t xml:space="preserve"> accurately complete and maintain relevant records </w:t>
            </w:r>
          </w:p>
        </w:tc>
        <w:tc>
          <w:tcPr>
            <w:tcW w:w="1624" w:type="dxa"/>
          </w:tcPr>
          <w:p w14:paraId="3AA0B7BE" w14:textId="037BBFAB" w:rsidR="00C46488" w:rsidRDefault="00C46488" w:rsidP="00C46488"/>
        </w:tc>
        <w:tc>
          <w:tcPr>
            <w:tcW w:w="1358" w:type="dxa"/>
          </w:tcPr>
          <w:p w14:paraId="42B5D38F" w14:textId="77777777" w:rsidR="00C46488" w:rsidRDefault="00C46488" w:rsidP="00C46488"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</w:tr>
      <w:tr w:rsidR="003A688F" w:rsidRPr="00F01C9E" w14:paraId="2A6BB37E" w14:textId="77777777" w:rsidTr="00C34B44">
        <w:trPr>
          <w:jc w:val="center"/>
        </w:trPr>
        <w:tc>
          <w:tcPr>
            <w:tcW w:w="6034" w:type="dxa"/>
          </w:tcPr>
          <w:p w14:paraId="1559C816" w14:textId="77777777" w:rsidR="003A688F" w:rsidRPr="00F01C9E" w:rsidRDefault="003A688F" w:rsidP="003A688F">
            <w:pPr>
              <w:tabs>
                <w:tab w:val="left" w:pos="72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688F">
              <w:rPr>
                <w:rFonts w:ascii="Tahoma" w:hAnsi="Tahoma" w:cs="Tahoma"/>
                <w:sz w:val="20"/>
                <w:szCs w:val="20"/>
              </w:rPr>
              <w:t>The flexibility to adapt to changing workload demands and new school challenges.</w:t>
            </w:r>
          </w:p>
        </w:tc>
        <w:tc>
          <w:tcPr>
            <w:tcW w:w="1624" w:type="dxa"/>
          </w:tcPr>
          <w:p w14:paraId="305DB854" w14:textId="77777777" w:rsidR="003A688F" w:rsidRPr="00F01C9E" w:rsidRDefault="003A688F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</w:tcPr>
          <w:p w14:paraId="16753B2C" w14:textId="77777777" w:rsidR="003A688F" w:rsidRPr="00F01C9E" w:rsidRDefault="003A688F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4B9ED138" w14:textId="77777777" w:rsidTr="00C34B44">
        <w:trPr>
          <w:jc w:val="center"/>
        </w:trPr>
        <w:tc>
          <w:tcPr>
            <w:tcW w:w="6034" w:type="dxa"/>
          </w:tcPr>
          <w:p w14:paraId="00D1BE92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 xml:space="preserve">Good level of general education, including GCSE </w:t>
            </w:r>
            <w:proofErr w:type="spellStart"/>
            <w:r w:rsidRPr="00F01C9E">
              <w:rPr>
                <w:rFonts w:ascii="Tahoma" w:hAnsi="Tahoma" w:cs="Tahoma"/>
                <w:sz w:val="20"/>
                <w:szCs w:val="20"/>
              </w:rPr>
              <w:t>Maths</w:t>
            </w:r>
            <w:proofErr w:type="spellEnd"/>
            <w:r w:rsidRPr="00F01C9E">
              <w:rPr>
                <w:rFonts w:ascii="Tahoma" w:hAnsi="Tahoma" w:cs="Tahoma"/>
                <w:sz w:val="20"/>
                <w:szCs w:val="20"/>
              </w:rPr>
              <w:t xml:space="preserve"> and English</w:t>
            </w:r>
          </w:p>
        </w:tc>
        <w:tc>
          <w:tcPr>
            <w:tcW w:w="1624" w:type="dxa"/>
          </w:tcPr>
          <w:p w14:paraId="098899B2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</w:tcPr>
          <w:p w14:paraId="587CED0C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7C301879" w14:textId="77777777" w:rsidTr="00C34B44">
        <w:trPr>
          <w:jc w:val="center"/>
        </w:trPr>
        <w:tc>
          <w:tcPr>
            <w:tcW w:w="6034" w:type="dxa"/>
            <w:tcBorders>
              <w:bottom w:val="single" w:sz="4" w:space="0" w:color="auto"/>
            </w:tcBorders>
          </w:tcPr>
          <w:p w14:paraId="26CD2A10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>Experience working with children in an education environment to support learning and development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27D35DB0" w14:textId="3A3F19B4" w:rsidR="00F82E64" w:rsidRPr="00F01C9E" w:rsidRDefault="00F82E64" w:rsidP="00C34B44">
            <w:pPr>
              <w:rPr>
                <w:rFonts w:ascii="Tahoma" w:hAnsi="Tahoma" w:cs="Tahoma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2BDF36A" w14:textId="77777777" w:rsidR="00F82E64" w:rsidRPr="00F01C9E" w:rsidRDefault="00D4412B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</w:tr>
      <w:tr w:rsidR="00F82E64" w:rsidRPr="00F01C9E" w14:paraId="033FD183" w14:textId="77777777" w:rsidTr="00C34B44">
        <w:trPr>
          <w:jc w:val="center"/>
        </w:trPr>
        <w:tc>
          <w:tcPr>
            <w:tcW w:w="6034" w:type="dxa"/>
            <w:tcBorders>
              <w:bottom w:val="single" w:sz="4" w:space="0" w:color="auto"/>
            </w:tcBorders>
          </w:tcPr>
          <w:p w14:paraId="5C27DA9C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>Able to communicate with a wide range of personnel including parents, staff, students etc.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7FFA67DD" w14:textId="77777777" w:rsidR="00F82E64" w:rsidRPr="00F01C9E" w:rsidRDefault="00F82E64" w:rsidP="00C34B44">
            <w:pPr>
              <w:rPr>
                <w:rFonts w:ascii="Tahoma" w:hAnsi="Tahoma" w:cs="Tahoma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46F7748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1BECFFC3" w14:textId="77777777" w:rsidTr="00C34B44">
        <w:trPr>
          <w:jc w:val="center"/>
        </w:trPr>
        <w:tc>
          <w:tcPr>
            <w:tcW w:w="6034" w:type="dxa"/>
          </w:tcPr>
          <w:p w14:paraId="42554596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>Excellent time management,</w:t>
            </w:r>
            <w:r w:rsidR="00C464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01C9E">
              <w:rPr>
                <w:rFonts w:ascii="Tahoma" w:hAnsi="Tahoma" w:cs="Tahoma"/>
                <w:sz w:val="20"/>
                <w:szCs w:val="20"/>
              </w:rPr>
              <w:t xml:space="preserve">administrative and </w:t>
            </w:r>
            <w:proofErr w:type="spellStart"/>
            <w:r w:rsidRPr="00F01C9E">
              <w:rPr>
                <w:rFonts w:ascii="Tahoma" w:hAnsi="Tahoma" w:cs="Tahoma"/>
                <w:sz w:val="20"/>
                <w:szCs w:val="20"/>
              </w:rPr>
              <w:t>organi</w:t>
            </w:r>
            <w:r w:rsidR="00C46488">
              <w:rPr>
                <w:rFonts w:ascii="Tahoma" w:hAnsi="Tahoma" w:cs="Tahoma"/>
                <w:sz w:val="20"/>
                <w:szCs w:val="20"/>
              </w:rPr>
              <w:t>sational</w:t>
            </w:r>
            <w:proofErr w:type="spellEnd"/>
            <w:r w:rsidRPr="00F01C9E">
              <w:rPr>
                <w:rFonts w:ascii="Tahoma" w:hAnsi="Tahoma" w:cs="Tahoma"/>
                <w:sz w:val="20"/>
                <w:szCs w:val="20"/>
              </w:rPr>
              <w:t xml:space="preserve"> skills</w:t>
            </w:r>
            <w:r w:rsidR="00C46488">
              <w:rPr>
                <w:rFonts w:ascii="Tahoma" w:hAnsi="Tahoma" w:cs="Tahoma"/>
                <w:sz w:val="20"/>
                <w:szCs w:val="20"/>
              </w:rPr>
              <w:t>, methodical</w:t>
            </w:r>
          </w:p>
        </w:tc>
        <w:tc>
          <w:tcPr>
            <w:tcW w:w="1624" w:type="dxa"/>
          </w:tcPr>
          <w:p w14:paraId="5C5B71C5" w14:textId="77777777" w:rsidR="00F82E64" w:rsidRPr="00F01C9E" w:rsidRDefault="00F82E64" w:rsidP="00C34B44">
            <w:pPr>
              <w:rPr>
                <w:rFonts w:ascii="Tahoma" w:hAnsi="Tahoma" w:cs="Tahoma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</w:tcPr>
          <w:p w14:paraId="3B288116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7654D376" w14:textId="77777777" w:rsidTr="00C34B44">
        <w:trPr>
          <w:jc w:val="center"/>
        </w:trPr>
        <w:tc>
          <w:tcPr>
            <w:tcW w:w="6034" w:type="dxa"/>
          </w:tcPr>
          <w:p w14:paraId="6E1C9C5A" w14:textId="56A0367B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 xml:space="preserve">Excellent IT skills </w:t>
            </w:r>
          </w:p>
        </w:tc>
        <w:tc>
          <w:tcPr>
            <w:tcW w:w="1624" w:type="dxa"/>
          </w:tcPr>
          <w:p w14:paraId="5AA71198" w14:textId="77777777" w:rsidR="00F82E64" w:rsidRPr="00F01C9E" w:rsidRDefault="00F82E64" w:rsidP="00C34B44">
            <w:pPr>
              <w:rPr>
                <w:rFonts w:ascii="Tahoma" w:hAnsi="Tahoma" w:cs="Tahoma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</w:tcPr>
          <w:p w14:paraId="565AD972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46EFE090" w14:textId="77777777" w:rsidTr="00C34B44">
        <w:trPr>
          <w:jc w:val="center"/>
        </w:trPr>
        <w:tc>
          <w:tcPr>
            <w:tcW w:w="6034" w:type="dxa"/>
          </w:tcPr>
          <w:p w14:paraId="2F414909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>Able to use Sims.net</w:t>
            </w:r>
          </w:p>
        </w:tc>
        <w:tc>
          <w:tcPr>
            <w:tcW w:w="1624" w:type="dxa"/>
          </w:tcPr>
          <w:p w14:paraId="769B98C9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A4151E7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</w:tr>
      <w:tr w:rsidR="00F82E64" w:rsidRPr="00F01C9E" w14:paraId="454BE25D" w14:textId="77777777" w:rsidTr="00C34B44">
        <w:trPr>
          <w:jc w:val="center"/>
        </w:trPr>
        <w:tc>
          <w:tcPr>
            <w:tcW w:w="6034" w:type="dxa"/>
          </w:tcPr>
          <w:p w14:paraId="7B86BF63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 xml:space="preserve">Awareness of procedures relating to </w:t>
            </w:r>
            <w:r w:rsidR="00C46488">
              <w:rPr>
                <w:rFonts w:ascii="Tahoma" w:hAnsi="Tahoma" w:cs="Tahoma"/>
                <w:sz w:val="20"/>
                <w:szCs w:val="20"/>
              </w:rPr>
              <w:t>safeguarding</w:t>
            </w:r>
            <w:r w:rsidRPr="00F01C9E">
              <w:rPr>
                <w:rFonts w:ascii="Tahoma" w:hAnsi="Tahoma" w:cs="Tahoma"/>
                <w:sz w:val="20"/>
                <w:szCs w:val="20"/>
              </w:rPr>
              <w:t>, confidentiality</w:t>
            </w:r>
            <w:r w:rsidR="00C46488">
              <w:rPr>
                <w:rFonts w:ascii="Tahoma" w:hAnsi="Tahoma" w:cs="Tahoma"/>
                <w:sz w:val="20"/>
                <w:szCs w:val="20"/>
              </w:rPr>
              <w:t>, GDPR</w:t>
            </w:r>
            <w:r w:rsidRPr="00F01C9E">
              <w:rPr>
                <w:rFonts w:ascii="Tahoma" w:hAnsi="Tahoma" w:cs="Tahoma"/>
                <w:sz w:val="20"/>
                <w:szCs w:val="20"/>
              </w:rPr>
              <w:t xml:space="preserve"> and data protection</w:t>
            </w:r>
          </w:p>
        </w:tc>
        <w:tc>
          <w:tcPr>
            <w:tcW w:w="1624" w:type="dxa"/>
          </w:tcPr>
          <w:p w14:paraId="7B693950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</w:tcPr>
          <w:p w14:paraId="0EC8B81D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7414282D" w14:textId="77777777" w:rsidTr="00C34B44">
        <w:trPr>
          <w:jc w:val="center"/>
        </w:trPr>
        <w:tc>
          <w:tcPr>
            <w:tcW w:w="6034" w:type="dxa"/>
          </w:tcPr>
          <w:p w14:paraId="0B37DB9C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>Constantly improve own practice through self-evaluation and learning from others</w:t>
            </w:r>
          </w:p>
        </w:tc>
        <w:tc>
          <w:tcPr>
            <w:tcW w:w="1624" w:type="dxa"/>
          </w:tcPr>
          <w:p w14:paraId="78F0B0A2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</w:tcPr>
          <w:p w14:paraId="44B52333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7F057546" w14:textId="77777777" w:rsidTr="00C34B44">
        <w:trPr>
          <w:jc w:val="center"/>
        </w:trPr>
        <w:tc>
          <w:tcPr>
            <w:tcW w:w="6034" w:type="dxa"/>
          </w:tcPr>
          <w:p w14:paraId="44563F95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 xml:space="preserve">Ability to provide support for </w:t>
            </w:r>
            <w:r w:rsidR="00C46488">
              <w:rPr>
                <w:rFonts w:ascii="Tahoma" w:hAnsi="Tahoma" w:cs="Tahoma"/>
                <w:sz w:val="20"/>
                <w:szCs w:val="20"/>
              </w:rPr>
              <w:t xml:space="preserve">students, actively take part in lunch/breaktime </w:t>
            </w:r>
          </w:p>
        </w:tc>
        <w:tc>
          <w:tcPr>
            <w:tcW w:w="1624" w:type="dxa"/>
          </w:tcPr>
          <w:p w14:paraId="3BD20D12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</w:tcPr>
          <w:p w14:paraId="044C527F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21C12896" w14:textId="77777777" w:rsidTr="00C34B44">
        <w:trPr>
          <w:jc w:val="center"/>
        </w:trPr>
        <w:tc>
          <w:tcPr>
            <w:tcW w:w="6034" w:type="dxa"/>
          </w:tcPr>
          <w:p w14:paraId="0F7105E7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>Working knowledge of relevant policies / codes of practice / legislation</w:t>
            </w:r>
          </w:p>
        </w:tc>
        <w:tc>
          <w:tcPr>
            <w:tcW w:w="1624" w:type="dxa"/>
          </w:tcPr>
          <w:p w14:paraId="7DFC31FA" w14:textId="3007522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F163376" w14:textId="23E7823A" w:rsidR="00F82E64" w:rsidRPr="00F01C9E" w:rsidRDefault="00700BE9" w:rsidP="00C34B44">
            <w:pPr>
              <w:rPr>
                <w:rFonts w:ascii="Tahoma" w:hAnsi="Tahoma" w:cs="Tahoma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</w:tr>
      <w:tr w:rsidR="00F82E64" w:rsidRPr="00F01C9E" w14:paraId="3DFB42F9" w14:textId="77777777" w:rsidTr="00C34B44">
        <w:trPr>
          <w:jc w:val="center"/>
        </w:trPr>
        <w:tc>
          <w:tcPr>
            <w:tcW w:w="6034" w:type="dxa"/>
            <w:tcBorders>
              <w:bottom w:val="single" w:sz="4" w:space="0" w:color="auto"/>
            </w:tcBorders>
          </w:tcPr>
          <w:p w14:paraId="0A3EB97E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>Able to promote and market the Academy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235ED6B0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85EF575" w14:textId="77777777" w:rsidR="00F82E64" w:rsidRPr="00F01C9E" w:rsidRDefault="00F82E64" w:rsidP="00C34B44">
            <w:pPr>
              <w:rPr>
                <w:rFonts w:ascii="Tahoma" w:hAnsi="Tahoma" w:cs="Tahoma"/>
              </w:rPr>
            </w:pPr>
          </w:p>
        </w:tc>
      </w:tr>
      <w:tr w:rsidR="00F82E64" w:rsidRPr="00F01C9E" w14:paraId="07204203" w14:textId="77777777" w:rsidTr="00C34B44">
        <w:trPr>
          <w:jc w:val="center"/>
        </w:trPr>
        <w:tc>
          <w:tcPr>
            <w:tcW w:w="6034" w:type="dxa"/>
            <w:shd w:val="clear" w:color="auto" w:fill="CCCCCC"/>
          </w:tcPr>
          <w:p w14:paraId="6B453082" w14:textId="77777777" w:rsidR="00F82E64" w:rsidRPr="00F01C9E" w:rsidRDefault="00F82E64" w:rsidP="00C34B4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C9E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Personal Qualities</w:t>
            </w:r>
          </w:p>
        </w:tc>
        <w:tc>
          <w:tcPr>
            <w:tcW w:w="1624" w:type="dxa"/>
            <w:shd w:val="clear" w:color="auto" w:fill="CCCCCC"/>
          </w:tcPr>
          <w:p w14:paraId="5862D433" w14:textId="77777777" w:rsidR="00F82E64" w:rsidRPr="00F01C9E" w:rsidRDefault="00F82E64" w:rsidP="00C34B4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C9E">
              <w:rPr>
                <w:rFonts w:ascii="Tahoma" w:hAnsi="Tahoma" w:cs="Tahoma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358" w:type="dxa"/>
            <w:shd w:val="clear" w:color="auto" w:fill="CCCCCC"/>
          </w:tcPr>
          <w:p w14:paraId="627394CC" w14:textId="77777777" w:rsidR="00F82E64" w:rsidRPr="00F01C9E" w:rsidRDefault="00F82E64" w:rsidP="00C34B4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1C9E">
              <w:rPr>
                <w:rFonts w:ascii="Tahoma" w:hAnsi="Tahoma" w:cs="Tahoma"/>
                <w:b/>
                <w:bCs/>
                <w:sz w:val="20"/>
                <w:szCs w:val="20"/>
              </w:rPr>
              <w:t>Desirable</w:t>
            </w:r>
          </w:p>
        </w:tc>
      </w:tr>
      <w:tr w:rsidR="00F82E64" w:rsidRPr="00F01C9E" w14:paraId="6236B8C1" w14:textId="77777777" w:rsidTr="00C34B44">
        <w:trPr>
          <w:jc w:val="center"/>
        </w:trPr>
        <w:tc>
          <w:tcPr>
            <w:tcW w:w="6034" w:type="dxa"/>
          </w:tcPr>
          <w:p w14:paraId="7B910FC7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>Work effectively as part of a team and contribute to group thinking, planning etc.</w:t>
            </w:r>
          </w:p>
        </w:tc>
        <w:tc>
          <w:tcPr>
            <w:tcW w:w="1624" w:type="dxa"/>
          </w:tcPr>
          <w:p w14:paraId="07174952" w14:textId="77777777" w:rsidR="00F82E64" w:rsidRPr="00F01C9E" w:rsidRDefault="00F82E64" w:rsidP="00C34B44">
            <w:pPr>
              <w:rPr>
                <w:rFonts w:ascii="Tahoma" w:hAnsi="Tahoma" w:cs="Tahoma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</w:tcPr>
          <w:p w14:paraId="2364845D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2A79CF6A" w14:textId="77777777" w:rsidTr="00C34B44">
        <w:trPr>
          <w:jc w:val="center"/>
        </w:trPr>
        <w:tc>
          <w:tcPr>
            <w:tcW w:w="6034" w:type="dxa"/>
          </w:tcPr>
          <w:p w14:paraId="685A9D33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 xml:space="preserve">To have a very flexible approach to the role and be willing to carry out a wide variety of </w:t>
            </w:r>
            <w:proofErr w:type="gramStart"/>
            <w:r w:rsidRPr="00F01C9E">
              <w:rPr>
                <w:rFonts w:ascii="Tahoma" w:hAnsi="Tahoma" w:cs="Tahoma"/>
                <w:sz w:val="20"/>
                <w:szCs w:val="20"/>
              </w:rPr>
              <w:t>administration</w:t>
            </w:r>
            <w:proofErr w:type="gramEnd"/>
            <w:r w:rsidRPr="00F01C9E">
              <w:rPr>
                <w:rFonts w:ascii="Tahoma" w:hAnsi="Tahoma" w:cs="Tahoma"/>
                <w:sz w:val="20"/>
                <w:szCs w:val="20"/>
              </w:rPr>
              <w:t xml:space="preserve"> and clerical tasks to meet the needs of the Academy.  To accept that the job description will be updated and renewed annually </w:t>
            </w:r>
            <w:r w:rsidR="00C46488">
              <w:rPr>
                <w:rFonts w:ascii="Tahoma" w:hAnsi="Tahoma" w:cs="Tahoma"/>
                <w:sz w:val="20"/>
                <w:szCs w:val="20"/>
              </w:rPr>
              <w:t xml:space="preserve">at the discretion of the Headteacher </w:t>
            </w:r>
          </w:p>
        </w:tc>
        <w:tc>
          <w:tcPr>
            <w:tcW w:w="1624" w:type="dxa"/>
          </w:tcPr>
          <w:p w14:paraId="774DAC9A" w14:textId="77777777" w:rsidR="00F82E64" w:rsidRPr="00F01C9E" w:rsidRDefault="00F82E64" w:rsidP="00C34B44">
            <w:pPr>
              <w:rPr>
                <w:rFonts w:ascii="Tahoma" w:hAnsi="Tahoma" w:cs="Tahoma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</w:tcPr>
          <w:p w14:paraId="79E3928B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096DD4D7" w14:textId="77777777" w:rsidTr="00C34B44">
        <w:trPr>
          <w:jc w:val="center"/>
        </w:trPr>
        <w:tc>
          <w:tcPr>
            <w:tcW w:w="6034" w:type="dxa"/>
          </w:tcPr>
          <w:p w14:paraId="1E16E529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>Work calmly under pressure</w:t>
            </w:r>
          </w:p>
        </w:tc>
        <w:tc>
          <w:tcPr>
            <w:tcW w:w="1624" w:type="dxa"/>
          </w:tcPr>
          <w:p w14:paraId="6F620C97" w14:textId="77777777" w:rsidR="00F82E64" w:rsidRPr="00F01C9E" w:rsidRDefault="00F82E64" w:rsidP="00C34B44">
            <w:pPr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</w:tcPr>
          <w:p w14:paraId="1F89EDA0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797B4088" w14:textId="77777777" w:rsidTr="00C34B44">
        <w:trPr>
          <w:jc w:val="center"/>
        </w:trPr>
        <w:tc>
          <w:tcPr>
            <w:tcW w:w="6034" w:type="dxa"/>
          </w:tcPr>
          <w:p w14:paraId="558AFB0B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 xml:space="preserve">To be able to </w:t>
            </w:r>
            <w:proofErr w:type="spellStart"/>
            <w:r w:rsidRPr="00F01C9E">
              <w:rPr>
                <w:rFonts w:ascii="Tahoma" w:hAnsi="Tahoma" w:cs="Tahoma"/>
                <w:sz w:val="20"/>
                <w:szCs w:val="20"/>
              </w:rPr>
              <w:t>prioritise</w:t>
            </w:r>
            <w:proofErr w:type="spellEnd"/>
            <w:r w:rsidRPr="00F01C9E">
              <w:rPr>
                <w:rFonts w:ascii="Tahoma" w:hAnsi="Tahoma" w:cs="Tahoma"/>
                <w:sz w:val="20"/>
                <w:szCs w:val="20"/>
              </w:rPr>
              <w:t xml:space="preserve"> effectively</w:t>
            </w:r>
          </w:p>
        </w:tc>
        <w:tc>
          <w:tcPr>
            <w:tcW w:w="1624" w:type="dxa"/>
          </w:tcPr>
          <w:p w14:paraId="4FCDC503" w14:textId="77777777" w:rsidR="00F82E64" w:rsidRPr="00F01C9E" w:rsidRDefault="00C46488" w:rsidP="00C34B44">
            <w:pPr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</w:tcPr>
          <w:p w14:paraId="240BF323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422328DD" w14:textId="77777777" w:rsidTr="00C34B44">
        <w:trPr>
          <w:jc w:val="center"/>
        </w:trPr>
        <w:tc>
          <w:tcPr>
            <w:tcW w:w="6034" w:type="dxa"/>
          </w:tcPr>
          <w:p w14:paraId="086791CD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 xml:space="preserve">To be able to work on own initiative and </w:t>
            </w:r>
            <w:proofErr w:type="spellStart"/>
            <w:r w:rsidRPr="00F01C9E">
              <w:rPr>
                <w:rFonts w:ascii="Tahoma" w:hAnsi="Tahoma" w:cs="Tahoma"/>
                <w:sz w:val="20"/>
                <w:szCs w:val="20"/>
              </w:rPr>
              <w:t>organi</w:t>
            </w:r>
            <w:r w:rsidR="00C46488">
              <w:rPr>
                <w:rFonts w:ascii="Tahoma" w:hAnsi="Tahoma" w:cs="Tahoma"/>
                <w:sz w:val="20"/>
                <w:szCs w:val="20"/>
              </w:rPr>
              <w:t>s</w:t>
            </w:r>
            <w:r w:rsidRPr="00F01C9E">
              <w:rPr>
                <w:rFonts w:ascii="Tahoma" w:hAnsi="Tahoma" w:cs="Tahoma"/>
                <w:sz w:val="20"/>
                <w:szCs w:val="20"/>
              </w:rPr>
              <w:t>e</w:t>
            </w:r>
            <w:proofErr w:type="spellEnd"/>
            <w:r w:rsidRPr="00F01C9E">
              <w:rPr>
                <w:rFonts w:ascii="Tahoma" w:hAnsi="Tahoma" w:cs="Tahoma"/>
                <w:sz w:val="20"/>
                <w:szCs w:val="20"/>
              </w:rPr>
              <w:t xml:space="preserve"> own workload  </w:t>
            </w:r>
          </w:p>
        </w:tc>
        <w:tc>
          <w:tcPr>
            <w:tcW w:w="1624" w:type="dxa"/>
          </w:tcPr>
          <w:p w14:paraId="08512AA3" w14:textId="77777777" w:rsidR="00F82E64" w:rsidRPr="00F01C9E" w:rsidRDefault="00F82E64" w:rsidP="00C34B44">
            <w:pPr>
              <w:rPr>
                <w:rFonts w:ascii="Tahoma" w:hAnsi="Tahoma" w:cs="Tahoma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</w:tcPr>
          <w:p w14:paraId="2CDD556E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71640C6D" w14:textId="77777777" w:rsidTr="00C34B44">
        <w:trPr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8033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>To be able to work as part of a team</w:t>
            </w:r>
            <w:r w:rsidR="00C46488">
              <w:rPr>
                <w:rFonts w:ascii="Tahoma" w:hAnsi="Tahoma" w:cs="Tahoma"/>
                <w:sz w:val="20"/>
                <w:szCs w:val="20"/>
              </w:rPr>
              <w:t xml:space="preserve"> or alone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D2C" w14:textId="77777777" w:rsidR="00F82E64" w:rsidRPr="00F01C9E" w:rsidRDefault="00F82E64" w:rsidP="00C34B44">
            <w:pPr>
              <w:rPr>
                <w:rFonts w:ascii="Tahoma" w:hAnsi="Tahoma" w:cs="Tahoma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2FE5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69333CF4" w14:textId="77777777" w:rsidTr="00C34B44">
        <w:trPr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A032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>Enjoy working with a wide variety of people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58A" w14:textId="77777777" w:rsidR="00F82E64" w:rsidRPr="00F01C9E" w:rsidRDefault="00F82E64" w:rsidP="00C34B44">
            <w:pPr>
              <w:rPr>
                <w:rFonts w:ascii="Tahoma" w:hAnsi="Tahoma" w:cs="Tahoma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4B86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5AFD292A" w14:textId="77777777" w:rsidTr="00C34B44">
        <w:trPr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3E58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>Be able to work effectively with other staff in the school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B0C8" w14:textId="77777777" w:rsidR="00F82E64" w:rsidRPr="00F01C9E" w:rsidRDefault="00F82E64" w:rsidP="00C34B44">
            <w:pPr>
              <w:rPr>
                <w:rFonts w:ascii="Tahoma" w:hAnsi="Tahoma" w:cs="Tahoma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910B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1706CA55" w14:textId="77777777" w:rsidTr="00C34B44">
        <w:trPr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5C0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>Willingness to develop professionally and attend courses as required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7A41" w14:textId="77777777" w:rsidR="00F82E64" w:rsidRPr="00F01C9E" w:rsidRDefault="00F82E64" w:rsidP="00C34B44">
            <w:pPr>
              <w:rPr>
                <w:rFonts w:ascii="Tahoma" w:hAnsi="Tahoma" w:cs="Tahoma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F1D8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E64" w:rsidRPr="00F01C9E" w14:paraId="1BB68AEB" w14:textId="77777777" w:rsidTr="00C34B44">
        <w:trPr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0B4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t xml:space="preserve">To have a good sense of </w:t>
            </w:r>
            <w:proofErr w:type="spellStart"/>
            <w:r w:rsidRPr="00F01C9E">
              <w:rPr>
                <w:rFonts w:ascii="Tahoma" w:hAnsi="Tahoma" w:cs="Tahoma"/>
                <w:sz w:val="20"/>
                <w:szCs w:val="20"/>
              </w:rPr>
              <w:t>humour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194" w14:textId="77777777" w:rsidR="00F82E64" w:rsidRPr="00F01C9E" w:rsidRDefault="00F82E64" w:rsidP="00C34B44">
            <w:pPr>
              <w:rPr>
                <w:rFonts w:ascii="Tahoma" w:hAnsi="Tahoma" w:cs="Tahoma"/>
              </w:rPr>
            </w:pPr>
            <w:r w:rsidRPr="00F01C9E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BBA" w14:textId="77777777" w:rsidR="00F82E64" w:rsidRPr="00F01C9E" w:rsidRDefault="00F82E64" w:rsidP="00C34B4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4FC25DF" w14:textId="77777777" w:rsidR="00F82E64" w:rsidRPr="00F01C9E" w:rsidRDefault="00F82E64" w:rsidP="00F82E64">
      <w:pPr>
        <w:tabs>
          <w:tab w:val="left" w:pos="709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1845C750" w14:textId="77777777" w:rsidR="00F82E64" w:rsidRPr="00F01C9E" w:rsidRDefault="00F82E64" w:rsidP="00F82E64">
      <w:pPr>
        <w:rPr>
          <w:rFonts w:ascii="Tahoma" w:hAnsi="Tahoma" w:cs="Tahoma"/>
          <w:b/>
          <w:sz w:val="20"/>
          <w:szCs w:val="20"/>
        </w:rPr>
      </w:pPr>
    </w:p>
    <w:p w14:paraId="47FBFFBC" w14:textId="77777777" w:rsidR="00F82E64" w:rsidRPr="00F01C9E" w:rsidRDefault="00F82E64" w:rsidP="00F82E6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01C9E">
        <w:rPr>
          <w:rFonts w:ascii="Tahoma" w:hAnsi="Tahoma" w:cs="Tahoma"/>
          <w:b/>
          <w:sz w:val="20"/>
          <w:szCs w:val="20"/>
        </w:rPr>
        <w:t>Safeguarding</w:t>
      </w:r>
    </w:p>
    <w:p w14:paraId="298EA790" w14:textId="77777777" w:rsidR="00F82E64" w:rsidRPr="00F01C9E" w:rsidRDefault="00F82E64" w:rsidP="00F82E6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0BF181A" w14:textId="77777777" w:rsidR="00F82E64" w:rsidRPr="00F01C9E" w:rsidRDefault="00F82E64" w:rsidP="00F82E6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01C9E">
        <w:rPr>
          <w:rFonts w:ascii="Tahoma" w:hAnsi="Tahoma" w:cs="Tahoma"/>
          <w:sz w:val="20"/>
          <w:szCs w:val="20"/>
        </w:rPr>
        <w:t xml:space="preserve">The East Manchester Academy is committed to safeguarding and protecting the welfare of children and young people.  This commitment to robust Recruitment Selection Induction procedures extends to </w:t>
      </w:r>
      <w:proofErr w:type="spellStart"/>
      <w:r w:rsidRPr="00F01C9E">
        <w:rPr>
          <w:rFonts w:ascii="Tahoma" w:hAnsi="Tahoma" w:cs="Tahoma"/>
          <w:sz w:val="20"/>
          <w:szCs w:val="20"/>
        </w:rPr>
        <w:t>organisations</w:t>
      </w:r>
      <w:proofErr w:type="spellEnd"/>
      <w:r w:rsidRPr="00F01C9E">
        <w:rPr>
          <w:rFonts w:ascii="Tahoma" w:hAnsi="Tahoma" w:cs="Tahoma"/>
          <w:sz w:val="20"/>
          <w:szCs w:val="20"/>
        </w:rPr>
        <w:t xml:space="preserve"> and services linked to the Academy on its behalf.</w:t>
      </w:r>
    </w:p>
    <w:p w14:paraId="1E0C80A7" w14:textId="77777777" w:rsidR="00F82E64" w:rsidRPr="00F01C9E" w:rsidRDefault="00F82E64" w:rsidP="00F82E64">
      <w:pPr>
        <w:rPr>
          <w:rFonts w:ascii="Tahoma" w:hAnsi="Tahoma" w:cs="Tahoma"/>
        </w:rPr>
      </w:pPr>
    </w:p>
    <w:p w14:paraId="60B04D06" w14:textId="77777777" w:rsidR="00DA75D7" w:rsidRDefault="00700BE9"/>
    <w:sectPr w:rsidR="00DA75D7" w:rsidSect="00116FFA">
      <w:footerReference w:type="default" r:id="rId6"/>
      <w:pgSz w:w="12240" w:h="15840"/>
      <w:pgMar w:top="425" w:right="618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E8AE" w14:textId="77777777" w:rsidR="00F82E64" w:rsidRDefault="00F82E64" w:rsidP="00F82E64">
      <w:pPr>
        <w:spacing w:after="0" w:line="240" w:lineRule="auto"/>
      </w:pPr>
      <w:r>
        <w:separator/>
      </w:r>
    </w:p>
  </w:endnote>
  <w:endnote w:type="continuationSeparator" w:id="0">
    <w:p w14:paraId="4BB5927F" w14:textId="77777777" w:rsidR="00F82E64" w:rsidRDefault="00F82E64" w:rsidP="00F8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3ED4" w14:textId="77777777" w:rsidR="00116FFA" w:rsidRDefault="00700BE9">
    <w:pPr>
      <w:pStyle w:val="Footer"/>
      <w:rPr>
        <w:rFonts w:ascii="Tahoma" w:hAnsi="Tahoma" w:cs="Tahoma"/>
        <w:sz w:val="16"/>
        <w:szCs w:val="16"/>
      </w:rPr>
    </w:pPr>
  </w:p>
  <w:p w14:paraId="2E421CD7" w14:textId="77777777" w:rsidR="00116FFA" w:rsidRPr="00116FFA" w:rsidRDefault="00C46488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Support Staff PS January 2022</w:t>
    </w:r>
  </w:p>
  <w:p w14:paraId="39592512" w14:textId="77777777" w:rsidR="00116FFA" w:rsidRDefault="00700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CE85" w14:textId="77777777" w:rsidR="00F82E64" w:rsidRDefault="00F82E64" w:rsidP="00F82E64">
      <w:pPr>
        <w:spacing w:after="0" w:line="240" w:lineRule="auto"/>
      </w:pPr>
      <w:r>
        <w:separator/>
      </w:r>
    </w:p>
  </w:footnote>
  <w:footnote w:type="continuationSeparator" w:id="0">
    <w:p w14:paraId="4EA9396B" w14:textId="77777777" w:rsidR="00F82E64" w:rsidRDefault="00F82E64" w:rsidP="00F82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64"/>
    <w:rsid w:val="00004C36"/>
    <w:rsid w:val="003A688F"/>
    <w:rsid w:val="00700BE9"/>
    <w:rsid w:val="008554C4"/>
    <w:rsid w:val="00B35857"/>
    <w:rsid w:val="00C46488"/>
    <w:rsid w:val="00D4412B"/>
    <w:rsid w:val="00F515D7"/>
    <w:rsid w:val="00F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4F0C3"/>
  <w15:chartTrackingRefBased/>
  <w15:docId w15:val="{269C9998-B75A-4DC9-9902-A404ACFB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6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2E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E64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2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E6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East Manchester Academy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Ramesys</dc:creator>
  <cp:keywords/>
  <dc:description/>
  <cp:lastModifiedBy>Liz Doherty</cp:lastModifiedBy>
  <cp:revision>5</cp:revision>
  <dcterms:created xsi:type="dcterms:W3CDTF">2016-09-27T11:05:00Z</dcterms:created>
  <dcterms:modified xsi:type="dcterms:W3CDTF">2023-04-26T09:50:00Z</dcterms:modified>
</cp:coreProperties>
</file>