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A6C0" w14:textId="61701536" w:rsidR="00184215" w:rsidRDefault="00724F1B" w:rsidP="00724F1B">
      <w:pPr>
        <w:jc w:val="center"/>
      </w:pPr>
      <w:r>
        <w:rPr>
          <w:noProof/>
        </w:rPr>
        <w:drawing>
          <wp:inline distT="0" distB="0" distL="0" distR="0" wp14:anchorId="23EAB23A" wp14:editId="750155EE">
            <wp:extent cx="5086350" cy="2305050"/>
            <wp:effectExtent l="0" t="0" r="0" b="0"/>
            <wp:docPr id="1823321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2145" name="Picture 1" descr="A close-up of a sign&#10;&#10;Description automatically generated"/>
                    <pic:cNvPicPr/>
                  </pic:nvPicPr>
                  <pic:blipFill>
                    <a:blip r:embed="rId9"/>
                    <a:stretch>
                      <a:fillRect/>
                    </a:stretch>
                  </pic:blipFill>
                  <pic:spPr>
                    <a:xfrm>
                      <a:off x="0" y="0"/>
                      <a:ext cx="5086350" cy="2305050"/>
                    </a:xfrm>
                    <a:prstGeom prst="rect">
                      <a:avLst/>
                    </a:prstGeom>
                  </pic:spPr>
                </pic:pic>
              </a:graphicData>
            </a:graphic>
          </wp:inline>
        </w:drawing>
      </w:r>
    </w:p>
    <w:p w14:paraId="7C165065" w14:textId="77777777" w:rsidR="00724F1B" w:rsidRDefault="00724F1B" w:rsidP="00724F1B">
      <w:pPr>
        <w:jc w:val="center"/>
        <w:rPr>
          <w:rFonts w:ascii="Georgia" w:hAnsi="Georgia"/>
          <w:sz w:val="36"/>
          <w:szCs w:val="36"/>
        </w:rPr>
      </w:pPr>
      <w:r>
        <w:rPr>
          <w:rFonts w:ascii="Georgia" w:hAnsi="Georgia"/>
          <w:sz w:val="36"/>
          <w:szCs w:val="36"/>
        </w:rPr>
        <w:t>Early Career Teacher (ECT)</w:t>
      </w:r>
    </w:p>
    <w:p w14:paraId="793EB18A" w14:textId="6E9F7F1F" w:rsidR="00724F1B" w:rsidRDefault="00724F1B" w:rsidP="00724F1B">
      <w:pPr>
        <w:jc w:val="center"/>
        <w:rPr>
          <w:rFonts w:ascii="Georgia" w:hAnsi="Georgia"/>
          <w:sz w:val="36"/>
          <w:szCs w:val="36"/>
        </w:rPr>
      </w:pPr>
      <w:r>
        <w:rPr>
          <w:rFonts w:ascii="Georgia" w:hAnsi="Georgia"/>
          <w:sz w:val="36"/>
          <w:szCs w:val="36"/>
        </w:rPr>
        <w:t>Job Description &amp; Information</w:t>
      </w:r>
    </w:p>
    <w:p w14:paraId="36AF5C75" w14:textId="41F12B17" w:rsidR="00724F1B" w:rsidRDefault="00724F1B" w:rsidP="00724F1B">
      <w:pPr>
        <w:jc w:val="center"/>
        <w:rPr>
          <w:rFonts w:ascii="Georgia" w:hAnsi="Georgia"/>
          <w:sz w:val="36"/>
          <w:szCs w:val="36"/>
        </w:rPr>
      </w:pPr>
      <w:r>
        <w:rPr>
          <w:noProof/>
        </w:rPr>
        <w:drawing>
          <wp:inline distT="0" distB="0" distL="0" distR="0" wp14:anchorId="7BD4BF52" wp14:editId="01753AB2">
            <wp:extent cx="5731510" cy="3818890"/>
            <wp:effectExtent l="0" t="0" r="2540" b="0"/>
            <wp:docPr id="1977180663" name="Picture 1" descr="A person and person looking at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80663" name="Picture 1" descr="A person and person looking at a boo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18890"/>
                    </a:xfrm>
                    <a:prstGeom prst="rect">
                      <a:avLst/>
                    </a:prstGeom>
                    <a:noFill/>
                    <a:ln>
                      <a:noFill/>
                    </a:ln>
                  </pic:spPr>
                </pic:pic>
              </a:graphicData>
            </a:graphic>
          </wp:inline>
        </w:drawing>
      </w:r>
    </w:p>
    <w:p w14:paraId="5661F2E8" w14:textId="77777777" w:rsidR="00C00E4D" w:rsidRDefault="00C00E4D" w:rsidP="00724F1B">
      <w:pPr>
        <w:jc w:val="center"/>
        <w:rPr>
          <w:rFonts w:ascii="Georgia" w:hAnsi="Georgia"/>
          <w:sz w:val="36"/>
          <w:szCs w:val="36"/>
        </w:rPr>
      </w:pPr>
    </w:p>
    <w:p w14:paraId="30D45208" w14:textId="14E8D675" w:rsidR="00C00E4D" w:rsidRDefault="00C00E4D" w:rsidP="00724F1B">
      <w:pPr>
        <w:jc w:val="center"/>
        <w:rPr>
          <w:rFonts w:ascii="Georgia" w:hAnsi="Georgia"/>
          <w:sz w:val="36"/>
          <w:szCs w:val="36"/>
        </w:rPr>
      </w:pPr>
    </w:p>
    <w:p w14:paraId="49307BBB" w14:textId="1714FF73" w:rsidR="00C00E4D" w:rsidRDefault="00C00E4D" w:rsidP="00724F1B">
      <w:pPr>
        <w:jc w:val="center"/>
        <w:rPr>
          <w:rFonts w:ascii="Georgia" w:hAnsi="Georgia"/>
          <w:sz w:val="36"/>
          <w:szCs w:val="36"/>
        </w:rPr>
      </w:pPr>
    </w:p>
    <w:p w14:paraId="13F3F176" w14:textId="5C0EE0B4" w:rsidR="00C00E4D" w:rsidRDefault="00A33684" w:rsidP="00724F1B">
      <w:pPr>
        <w:jc w:val="center"/>
        <w:rPr>
          <w:rFonts w:ascii="Georgia" w:hAnsi="Georgia"/>
          <w:sz w:val="36"/>
          <w:szCs w:val="36"/>
        </w:rPr>
      </w:pPr>
      <w:r>
        <w:rPr>
          <w:noProof/>
        </w:rPr>
        <mc:AlternateContent>
          <mc:Choice Requires="wps">
            <w:drawing>
              <wp:anchor distT="0" distB="0" distL="114300" distR="114300" simplePos="0" relativeHeight="251659264" behindDoc="1" locked="0" layoutInCell="1" allowOverlap="1" wp14:anchorId="5BC33C49" wp14:editId="01F3D365">
                <wp:simplePos x="0" y="0"/>
                <wp:positionH relativeFrom="page">
                  <wp:align>left</wp:align>
                </wp:positionH>
                <wp:positionV relativeFrom="bottomMargin">
                  <wp:align>top</wp:align>
                </wp:positionV>
                <wp:extent cx="7534275" cy="981075"/>
                <wp:effectExtent l="0" t="0" r="28575" b="28575"/>
                <wp:wrapNone/>
                <wp:docPr id="476577483" name="Rectangle 2"/>
                <wp:cNvGraphicFramePr/>
                <a:graphic xmlns:a="http://schemas.openxmlformats.org/drawingml/2006/main">
                  <a:graphicData uri="http://schemas.microsoft.com/office/word/2010/wordprocessingShape">
                    <wps:wsp>
                      <wps:cNvSpPr/>
                      <wps:spPr>
                        <a:xfrm>
                          <a:off x="0" y="0"/>
                          <a:ext cx="7534275" cy="981075"/>
                        </a:xfrm>
                        <a:prstGeom prst="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EB868" id="Rectangle 2" o:spid="_x0000_s1026" style="position:absolute;margin-left:0;margin-top:0;width:593.25pt;height:77.25pt;z-index:-251657216;visibility:visible;mso-wrap-style:square;mso-height-percent:0;mso-wrap-distance-left:9pt;mso-wrap-distance-top:0;mso-wrap-distance-right:9pt;mso-wrap-distance-bottom:0;mso-position-horizontal:left;mso-position-horizontal-relative:page;mso-position-vertical:top;mso-position-vertical-relative:bottom-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" fillcolor="#00a2ca" strokecolor="#00a2ca" strokeweight="1pt">
                <w10:wrap anchorx="page" anchory="margin"/>
              </v:rect>
            </w:pict>
          </mc:Fallback>
        </mc:AlternateContent>
      </w:r>
    </w:p>
    <w:p w14:paraId="0DC26B00" w14:textId="0AB451A6" w:rsidR="00C00E4D" w:rsidRPr="009D1C31" w:rsidRDefault="00C00E4D" w:rsidP="00724F1B">
      <w:pPr>
        <w:jc w:val="center"/>
        <w:rPr>
          <w:rFonts w:ascii="Georgia" w:hAnsi="Georgia"/>
          <w:b/>
          <w:bCs/>
          <w:color w:val="00A2CA"/>
          <w:sz w:val="36"/>
          <w:szCs w:val="36"/>
        </w:rPr>
      </w:pPr>
      <w:r w:rsidRPr="009D1C31">
        <w:rPr>
          <w:rFonts w:ascii="Georgia" w:hAnsi="Georgia"/>
          <w:b/>
          <w:bCs/>
          <w:color w:val="00A2CA"/>
          <w:sz w:val="36"/>
          <w:szCs w:val="36"/>
        </w:rPr>
        <w:lastRenderedPageBreak/>
        <w:t>Job Description</w:t>
      </w:r>
    </w:p>
    <w:p w14:paraId="7FB684D6" w14:textId="0AA93893" w:rsidR="00C00E4D" w:rsidRPr="00F50817" w:rsidRDefault="00C00E4D" w:rsidP="00FB2928">
      <w:pPr>
        <w:jc w:val="both"/>
        <w:rPr>
          <w:rFonts w:ascii="Georgia" w:hAnsi="Georgia"/>
        </w:rPr>
      </w:pPr>
      <w:r w:rsidRPr="00F50817">
        <w:rPr>
          <w:rFonts w:ascii="Georgia" w:hAnsi="Georgia"/>
          <w:b/>
          <w:bCs/>
        </w:rPr>
        <w:t>Reports to:</w:t>
      </w:r>
      <w:r w:rsidRPr="00F50817">
        <w:rPr>
          <w:rFonts w:ascii="Georgia" w:hAnsi="Georgia"/>
        </w:rPr>
        <w:t xml:space="preserve"> </w:t>
      </w:r>
      <w:r w:rsidR="009D1C31" w:rsidRPr="00F50817">
        <w:rPr>
          <w:rFonts w:ascii="Georgia" w:hAnsi="Georgia"/>
        </w:rPr>
        <w:tab/>
      </w:r>
      <w:r w:rsidR="009D1C31" w:rsidRPr="00F50817">
        <w:rPr>
          <w:rFonts w:ascii="Georgia" w:hAnsi="Georgia"/>
        </w:rPr>
        <w:tab/>
      </w:r>
      <w:r w:rsidRPr="00F50817">
        <w:rPr>
          <w:rFonts w:ascii="Georgia" w:hAnsi="Georgia"/>
        </w:rPr>
        <w:t>Head of Department/ Key Stage Lead &amp; ECT Mentor</w:t>
      </w:r>
    </w:p>
    <w:p w14:paraId="54B475DD" w14:textId="3315F97D" w:rsidR="00C00E4D" w:rsidRPr="00F50817" w:rsidRDefault="00C00E4D" w:rsidP="00FB2928">
      <w:pPr>
        <w:jc w:val="both"/>
        <w:rPr>
          <w:rFonts w:ascii="Georgia" w:hAnsi="Georgia"/>
        </w:rPr>
      </w:pPr>
      <w:r w:rsidRPr="00F50817">
        <w:rPr>
          <w:rFonts w:ascii="Georgia" w:hAnsi="Georgia"/>
          <w:b/>
          <w:bCs/>
        </w:rPr>
        <w:t>Start date:</w:t>
      </w:r>
      <w:r w:rsidRPr="00F50817">
        <w:rPr>
          <w:rFonts w:ascii="Georgia" w:hAnsi="Georgia"/>
        </w:rPr>
        <w:t xml:space="preserve"> </w:t>
      </w:r>
      <w:r w:rsidR="009D1C31" w:rsidRPr="00F50817">
        <w:rPr>
          <w:rFonts w:ascii="Georgia" w:hAnsi="Georgia"/>
        </w:rPr>
        <w:tab/>
      </w:r>
      <w:r w:rsidR="009D1C31" w:rsidRPr="00F50817">
        <w:rPr>
          <w:rFonts w:ascii="Georgia" w:hAnsi="Georgia"/>
        </w:rPr>
        <w:tab/>
      </w:r>
      <w:r w:rsidRPr="00F50817">
        <w:rPr>
          <w:rFonts w:ascii="Georgia" w:hAnsi="Georgia"/>
        </w:rPr>
        <w:t>September 2024</w:t>
      </w:r>
    </w:p>
    <w:p w14:paraId="44772AE1" w14:textId="273F02AC" w:rsidR="00C00E4D" w:rsidRPr="00F50817" w:rsidRDefault="00C00E4D" w:rsidP="009D1C31">
      <w:pPr>
        <w:ind w:left="2160" w:hanging="2160"/>
        <w:jc w:val="both"/>
        <w:rPr>
          <w:rFonts w:ascii="Georgia" w:hAnsi="Georgia"/>
        </w:rPr>
      </w:pPr>
      <w:r w:rsidRPr="00F50817">
        <w:rPr>
          <w:rFonts w:ascii="Georgia" w:hAnsi="Georgia"/>
          <w:b/>
          <w:bCs/>
        </w:rPr>
        <w:t>Salary:</w:t>
      </w:r>
      <w:r w:rsidRPr="00F50817">
        <w:rPr>
          <w:rFonts w:ascii="Georgia" w:hAnsi="Georgia"/>
        </w:rPr>
        <w:t xml:space="preserve"> </w:t>
      </w:r>
      <w:r w:rsidR="009D1C31" w:rsidRPr="00F50817">
        <w:rPr>
          <w:rFonts w:ascii="Georgia" w:hAnsi="Georgia"/>
        </w:rPr>
        <w:tab/>
      </w:r>
      <w:r w:rsidRPr="00F50817">
        <w:rPr>
          <w:rFonts w:ascii="Georgia" w:hAnsi="Georgia"/>
        </w:rPr>
        <w:t>Ark main scale 1 or 2 (£28,704 - £37,054), dependant on region and experience</w:t>
      </w:r>
    </w:p>
    <w:p w14:paraId="6E548B15" w14:textId="78F14292" w:rsidR="00CE6871" w:rsidRPr="00F50817" w:rsidRDefault="00CE6871" w:rsidP="00FB2928">
      <w:pPr>
        <w:jc w:val="both"/>
        <w:rPr>
          <w:rFonts w:ascii="Georgia" w:hAnsi="Georgia"/>
        </w:rPr>
      </w:pPr>
      <w:r w:rsidRPr="00F50817">
        <w:rPr>
          <w:rFonts w:ascii="Georgia" w:hAnsi="Georgia"/>
          <w:b/>
          <w:bCs/>
        </w:rPr>
        <w:t>Contract:</w:t>
      </w:r>
      <w:r w:rsidRPr="00F50817">
        <w:rPr>
          <w:rFonts w:ascii="Georgia" w:hAnsi="Georgia"/>
        </w:rPr>
        <w:t xml:space="preserve"> </w:t>
      </w:r>
      <w:r w:rsidR="009D1C31" w:rsidRPr="00F50817">
        <w:rPr>
          <w:rFonts w:ascii="Georgia" w:hAnsi="Georgia"/>
        </w:rPr>
        <w:tab/>
      </w:r>
      <w:r w:rsidR="009D1C31" w:rsidRPr="00F50817">
        <w:rPr>
          <w:rFonts w:ascii="Georgia" w:hAnsi="Georgia"/>
        </w:rPr>
        <w:tab/>
      </w:r>
      <w:r w:rsidRPr="00F50817">
        <w:rPr>
          <w:rFonts w:ascii="Georgia" w:hAnsi="Georgia"/>
        </w:rPr>
        <w:t xml:space="preserve">Full time, permanent </w:t>
      </w:r>
    </w:p>
    <w:p w14:paraId="218AA2C9" w14:textId="76687512" w:rsidR="009D1C31" w:rsidRDefault="00CE6871" w:rsidP="00F50817">
      <w:pPr>
        <w:ind w:left="2160" w:hanging="2160"/>
        <w:jc w:val="both"/>
        <w:rPr>
          <w:rFonts w:ascii="Georgia" w:hAnsi="Georgia"/>
        </w:rPr>
      </w:pPr>
      <w:r w:rsidRPr="00F50817">
        <w:rPr>
          <w:rFonts w:ascii="Georgia" w:hAnsi="Georgia"/>
          <w:b/>
          <w:bCs/>
        </w:rPr>
        <w:t>Location:</w:t>
      </w:r>
      <w:r w:rsidRPr="00F50817">
        <w:rPr>
          <w:rFonts w:ascii="Georgia" w:hAnsi="Georgia"/>
        </w:rPr>
        <w:t xml:space="preserve"> </w:t>
      </w:r>
      <w:r w:rsidR="009D1C31" w:rsidRPr="00F50817">
        <w:rPr>
          <w:rFonts w:ascii="Georgia" w:hAnsi="Georgia"/>
        </w:rPr>
        <w:tab/>
      </w:r>
      <w:r w:rsidRPr="00F50817">
        <w:rPr>
          <w:rFonts w:ascii="Georgia" w:hAnsi="Georgia"/>
        </w:rPr>
        <w:t xml:space="preserve">ECT positions available in London, Birmingham, </w:t>
      </w:r>
      <w:r w:rsidR="003B664D" w:rsidRPr="00F50817">
        <w:rPr>
          <w:rFonts w:ascii="Georgia" w:hAnsi="Georgia"/>
        </w:rPr>
        <w:t>Portsmouth,</w:t>
      </w:r>
      <w:r w:rsidRPr="00F50817">
        <w:rPr>
          <w:rFonts w:ascii="Georgia" w:hAnsi="Georgia"/>
        </w:rPr>
        <w:t xml:space="preserve"> and Hastings</w:t>
      </w:r>
    </w:p>
    <w:p w14:paraId="219D4097" w14:textId="77777777" w:rsidR="00F50817" w:rsidRPr="00F50817" w:rsidRDefault="00F50817" w:rsidP="00F50817">
      <w:pPr>
        <w:ind w:left="2160" w:hanging="2160"/>
        <w:jc w:val="both"/>
        <w:rPr>
          <w:rFonts w:ascii="Georgia" w:hAnsi="Georgia"/>
        </w:rPr>
      </w:pPr>
    </w:p>
    <w:p w14:paraId="41102AAA" w14:textId="1D8F67B7" w:rsidR="00FB2928" w:rsidRPr="009D1C31" w:rsidRDefault="00FB2928" w:rsidP="00FB2928">
      <w:pPr>
        <w:rPr>
          <w:rFonts w:ascii="Georgia" w:hAnsi="Georgia"/>
          <w:b/>
          <w:bCs/>
          <w:color w:val="00A2CA"/>
          <w:sz w:val="24"/>
          <w:szCs w:val="24"/>
        </w:rPr>
      </w:pPr>
      <w:r w:rsidRPr="009D1C31">
        <w:rPr>
          <w:rFonts w:ascii="Georgia" w:hAnsi="Georgia"/>
          <w:b/>
          <w:bCs/>
          <w:color w:val="00A2CA"/>
          <w:sz w:val="24"/>
          <w:szCs w:val="24"/>
        </w:rPr>
        <w:t xml:space="preserve">The Role </w:t>
      </w:r>
    </w:p>
    <w:p w14:paraId="289CFE29" w14:textId="0A59E972" w:rsidR="00CE6871" w:rsidRPr="00CE6871" w:rsidRDefault="00CE6871" w:rsidP="00CE6871">
      <w:pPr>
        <w:jc w:val="both"/>
        <w:rPr>
          <w:rFonts w:ascii="Georgia" w:hAnsi="Georgia"/>
        </w:rPr>
      </w:pPr>
      <w:r w:rsidRPr="00CE6871">
        <w:rPr>
          <w:rFonts w:ascii="Georgia" w:hAnsi="Georgia"/>
        </w:rPr>
        <w:t>As a</w:t>
      </w:r>
      <w:r>
        <w:rPr>
          <w:rFonts w:ascii="Georgia" w:hAnsi="Georgia"/>
        </w:rPr>
        <w:t>n</w:t>
      </w:r>
      <w:r w:rsidRPr="00CE6871">
        <w:rPr>
          <w:rFonts w:ascii="Georgia" w:hAnsi="Georgia"/>
        </w:rPr>
        <w:t xml:space="preserve"> </w:t>
      </w:r>
      <w:r>
        <w:rPr>
          <w:rFonts w:ascii="Georgia" w:hAnsi="Georgia"/>
        </w:rPr>
        <w:t>Early Career Teacher (ECT)</w:t>
      </w:r>
      <w:r w:rsidRPr="00CE6871">
        <w:rPr>
          <w:rFonts w:ascii="Georgia" w:hAnsi="Georgia"/>
        </w:rPr>
        <w:t xml:space="preserve"> at Ark, you will play a vital role in shaping the minds of our students and contributing to our vision of delivering exceptional educational experiences. We are seeking enthusiastic and dedicated individuals who are eager to embark on their teaching career with a passion for making a positive impact on the lives of young people.</w:t>
      </w:r>
    </w:p>
    <w:p w14:paraId="0BBB038F" w14:textId="13F18EAE" w:rsidR="00CE6871" w:rsidRPr="009D1C31" w:rsidRDefault="00CE6871" w:rsidP="00CE6871">
      <w:pPr>
        <w:jc w:val="both"/>
        <w:rPr>
          <w:rFonts w:ascii="Georgia" w:hAnsi="Georgia"/>
          <w:b/>
          <w:bCs/>
        </w:rPr>
      </w:pPr>
      <w:r w:rsidRPr="009D1C31">
        <w:rPr>
          <w:rFonts w:ascii="Georgia" w:hAnsi="Georgia"/>
          <w:b/>
          <w:bCs/>
        </w:rPr>
        <w:t>Key Responsibilities:</w:t>
      </w:r>
    </w:p>
    <w:p w14:paraId="0BB4BC6E" w14:textId="34FB647B"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t>Classroom Teaching:</w:t>
      </w:r>
      <w:r w:rsidRPr="009D1C31">
        <w:rPr>
          <w:rFonts w:ascii="Georgia" w:hAnsi="Georgia"/>
        </w:rPr>
        <w:t xml:space="preserve"> Deliver engaging and inclusive lessons to students in line with the National Curriculum, promoting a love for learning and fostering a stimulating educational atmosphere.</w:t>
      </w:r>
    </w:p>
    <w:p w14:paraId="45D3DB08" w14:textId="77777777" w:rsidR="009D1C31" w:rsidRPr="009D1C31" w:rsidRDefault="009D1C31" w:rsidP="009D1C31">
      <w:pPr>
        <w:pStyle w:val="ListParagraph"/>
        <w:jc w:val="both"/>
        <w:rPr>
          <w:rFonts w:ascii="Georgia" w:hAnsi="Georgia"/>
        </w:rPr>
      </w:pPr>
    </w:p>
    <w:p w14:paraId="1737815C" w14:textId="5740F1E4" w:rsidR="009D1C31" w:rsidRPr="009D1C31" w:rsidRDefault="00CE6871" w:rsidP="009D1C31">
      <w:pPr>
        <w:pStyle w:val="ListParagraph"/>
        <w:numPr>
          <w:ilvl w:val="0"/>
          <w:numId w:val="13"/>
        </w:numPr>
        <w:jc w:val="both"/>
        <w:rPr>
          <w:rFonts w:ascii="Georgia" w:hAnsi="Georgia"/>
        </w:rPr>
      </w:pPr>
      <w:r w:rsidRPr="009D1C31">
        <w:rPr>
          <w:rFonts w:ascii="Georgia" w:hAnsi="Georgia"/>
          <w:b/>
          <w:bCs/>
        </w:rPr>
        <w:t>Curriculum Development:</w:t>
      </w:r>
      <w:r w:rsidRPr="009D1C31">
        <w:rPr>
          <w:rFonts w:ascii="Georgia" w:hAnsi="Georgia"/>
        </w:rPr>
        <w:t xml:space="preserve"> Collaborate with colleagues develop creative, innovative, and well-structured lessons as part of Ark Curriculum+ (English Mastery, Maths Mastery) that meet the needs of diverse learners.</w:t>
      </w:r>
    </w:p>
    <w:p w14:paraId="3780ED05" w14:textId="77777777" w:rsidR="009D1C31" w:rsidRPr="009D1C31" w:rsidRDefault="009D1C31" w:rsidP="009D1C31">
      <w:pPr>
        <w:pStyle w:val="ListParagraph"/>
        <w:jc w:val="both"/>
        <w:rPr>
          <w:rFonts w:ascii="Georgia" w:hAnsi="Georgia"/>
        </w:rPr>
      </w:pPr>
    </w:p>
    <w:p w14:paraId="5113FDDB" w14:textId="718C896C"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t>Assessment and Progress Monitoring:</w:t>
      </w:r>
      <w:r w:rsidRPr="009D1C31">
        <w:rPr>
          <w:rFonts w:ascii="Georgia" w:hAnsi="Georgia"/>
        </w:rPr>
        <w:t xml:space="preserve"> Regularly assess student performance and progress, providing constructive feedback and utilizing data to inform teaching strategies.</w:t>
      </w:r>
    </w:p>
    <w:p w14:paraId="08C1A49C" w14:textId="77777777" w:rsidR="009D1C31" w:rsidRPr="009D1C31" w:rsidRDefault="009D1C31" w:rsidP="009D1C31">
      <w:pPr>
        <w:pStyle w:val="ListParagraph"/>
        <w:jc w:val="both"/>
        <w:rPr>
          <w:rFonts w:ascii="Georgia" w:hAnsi="Georgia"/>
        </w:rPr>
      </w:pPr>
    </w:p>
    <w:p w14:paraId="710B4DA7" w14:textId="1C767DB7"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t>Behaviour Management:</w:t>
      </w:r>
      <w:r w:rsidRPr="009D1C31">
        <w:rPr>
          <w:rFonts w:ascii="Georgia" w:hAnsi="Georgia"/>
        </w:rPr>
        <w:t xml:space="preserve"> Implement effective behaviour management strategies to maintain a positive and respectful learning environment, ensuring all students can thrive academically and socially.</w:t>
      </w:r>
    </w:p>
    <w:p w14:paraId="032F97E5" w14:textId="77777777" w:rsidR="009D1C31" w:rsidRPr="009D1C31" w:rsidRDefault="009D1C31" w:rsidP="009D1C31">
      <w:pPr>
        <w:pStyle w:val="ListParagraph"/>
        <w:jc w:val="both"/>
        <w:rPr>
          <w:rFonts w:ascii="Georgia" w:hAnsi="Georgia"/>
        </w:rPr>
      </w:pPr>
    </w:p>
    <w:p w14:paraId="28812C6F" w14:textId="07D4A0F5"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t>Pastoral Care:</w:t>
      </w:r>
      <w:r w:rsidRPr="009D1C31">
        <w:rPr>
          <w:rFonts w:ascii="Georgia" w:hAnsi="Georgia"/>
        </w:rPr>
        <w:t xml:space="preserve"> Support the personal development of students, offering guidance and mentorship to help them overcome challenges and achieve their potential.</w:t>
      </w:r>
    </w:p>
    <w:p w14:paraId="436620E1" w14:textId="77777777" w:rsidR="009D1C31" w:rsidRPr="009D1C31" w:rsidRDefault="009D1C31" w:rsidP="009D1C31">
      <w:pPr>
        <w:pStyle w:val="ListParagraph"/>
        <w:jc w:val="both"/>
        <w:rPr>
          <w:rFonts w:ascii="Georgia" w:hAnsi="Georgia"/>
        </w:rPr>
      </w:pPr>
    </w:p>
    <w:p w14:paraId="525B28F9" w14:textId="53E2EB35"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t>Parent and Community Engagement:</w:t>
      </w:r>
      <w:r w:rsidRPr="009D1C31">
        <w:rPr>
          <w:rFonts w:ascii="Georgia" w:hAnsi="Georgia"/>
        </w:rPr>
        <w:t xml:space="preserve"> Establish and maintain strong partnerships with parents, guardians, and the local community to foster a collaborative and supportive approach to education.</w:t>
      </w:r>
    </w:p>
    <w:p w14:paraId="15A4E977" w14:textId="77777777" w:rsidR="009D1C31" w:rsidRPr="009D1C31" w:rsidRDefault="009D1C31" w:rsidP="009D1C31">
      <w:pPr>
        <w:pStyle w:val="ListParagraph"/>
        <w:jc w:val="both"/>
        <w:rPr>
          <w:rFonts w:ascii="Georgia" w:hAnsi="Georgia"/>
        </w:rPr>
      </w:pPr>
    </w:p>
    <w:p w14:paraId="4AD0AA11" w14:textId="4008334D" w:rsidR="003B664D" w:rsidRPr="009D1C31" w:rsidRDefault="003B664D" w:rsidP="009D1C31">
      <w:pPr>
        <w:pStyle w:val="ListParagraph"/>
        <w:numPr>
          <w:ilvl w:val="0"/>
          <w:numId w:val="13"/>
        </w:numPr>
        <w:jc w:val="both"/>
        <w:rPr>
          <w:rFonts w:ascii="Georgia" w:hAnsi="Georgia"/>
        </w:rPr>
      </w:pPr>
      <w:r w:rsidRPr="009D1C31">
        <w:rPr>
          <w:rFonts w:ascii="Georgia" w:hAnsi="Georgia"/>
          <w:b/>
          <w:bCs/>
        </w:rPr>
        <w:t>ECT Induction:</w:t>
      </w:r>
      <w:r w:rsidRPr="009D1C31">
        <w:rPr>
          <w:rFonts w:ascii="Georgia" w:hAnsi="Georgia"/>
        </w:rPr>
        <w:t xml:space="preserve"> Actively participate in Ark’s two-year ECT induction by attending in-person and online training. Meeting regularly with your mentor and completing self-study modules.</w:t>
      </w:r>
    </w:p>
    <w:p w14:paraId="71256DBD" w14:textId="78906BA3" w:rsidR="009D1C31" w:rsidRPr="009D1C31" w:rsidRDefault="00A33684" w:rsidP="009D1C31">
      <w:pPr>
        <w:pStyle w:val="ListParagraph"/>
        <w:jc w:val="both"/>
        <w:rPr>
          <w:rFonts w:ascii="Georgia" w:hAnsi="Georgia"/>
        </w:rPr>
      </w:pPr>
      <w:r>
        <w:rPr>
          <w:noProof/>
        </w:rPr>
        <mc:AlternateContent>
          <mc:Choice Requires="wps">
            <w:drawing>
              <wp:anchor distT="0" distB="0" distL="114300" distR="114300" simplePos="0" relativeHeight="251661312" behindDoc="0" locked="0" layoutInCell="1" allowOverlap="1" wp14:anchorId="1C97609A" wp14:editId="3E90DD8A">
                <wp:simplePos x="0" y="0"/>
                <wp:positionH relativeFrom="page">
                  <wp:align>left</wp:align>
                </wp:positionH>
                <wp:positionV relativeFrom="paragraph">
                  <wp:posOffset>599440</wp:posOffset>
                </wp:positionV>
                <wp:extent cx="7534275" cy="981075"/>
                <wp:effectExtent l="0" t="0" r="28575" b="28575"/>
                <wp:wrapNone/>
                <wp:docPr id="116628204" name="Rectangle 2"/>
                <wp:cNvGraphicFramePr/>
                <a:graphic xmlns:a="http://schemas.openxmlformats.org/drawingml/2006/main">
                  <a:graphicData uri="http://schemas.microsoft.com/office/word/2010/wordprocessingShape">
                    <wps:wsp>
                      <wps:cNvSpPr/>
                      <wps:spPr>
                        <a:xfrm>
                          <a:off x="0" y="0"/>
                          <a:ext cx="7534275" cy="981075"/>
                        </a:xfrm>
                        <a:prstGeom prst="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D3E696" id="Rectangle 2" o:spid="_x0000_s1026" style="position:absolute;margin-left:0;margin-top:47.2pt;width:593.25pt;height:77.25pt;z-index:2516613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" fillcolor="#00a2ca" strokecolor="#00a2ca" strokeweight="1pt">
                <w10:wrap anchorx="page"/>
              </v:rect>
            </w:pict>
          </mc:Fallback>
        </mc:AlternateContent>
      </w:r>
    </w:p>
    <w:p w14:paraId="4056B4DD" w14:textId="27EAAE17"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lastRenderedPageBreak/>
        <w:t>Professional Development:</w:t>
      </w:r>
      <w:r w:rsidRPr="009D1C31">
        <w:rPr>
          <w:rFonts w:ascii="Georgia" w:hAnsi="Georgia"/>
        </w:rPr>
        <w:t xml:space="preserve"> Participate actively in continuous professional development opportunities, taking advantage of Ark Schools' training programs to enhance teaching skills and knowledge.</w:t>
      </w:r>
      <w:r w:rsidR="003B664D" w:rsidRPr="009D1C31">
        <w:rPr>
          <w:rFonts w:ascii="Georgia" w:hAnsi="Georgia"/>
        </w:rPr>
        <w:t xml:space="preserve"> This can be in addition to your ECT induction.</w:t>
      </w:r>
    </w:p>
    <w:p w14:paraId="619DC40E" w14:textId="77777777" w:rsidR="009D1C31" w:rsidRPr="009D1C31" w:rsidRDefault="009D1C31" w:rsidP="009D1C31">
      <w:pPr>
        <w:pStyle w:val="ListParagraph"/>
        <w:jc w:val="both"/>
        <w:rPr>
          <w:rFonts w:ascii="Georgia" w:hAnsi="Georgia"/>
        </w:rPr>
      </w:pPr>
    </w:p>
    <w:p w14:paraId="1F21D998" w14:textId="43EFCD24" w:rsidR="00CE6871" w:rsidRPr="009D1C31" w:rsidRDefault="00CE6871" w:rsidP="009D1C31">
      <w:pPr>
        <w:pStyle w:val="ListParagraph"/>
        <w:numPr>
          <w:ilvl w:val="0"/>
          <w:numId w:val="13"/>
        </w:numPr>
        <w:jc w:val="both"/>
        <w:rPr>
          <w:rFonts w:ascii="Georgia" w:hAnsi="Georgia"/>
        </w:rPr>
      </w:pPr>
      <w:r w:rsidRPr="009D1C31">
        <w:rPr>
          <w:rFonts w:ascii="Georgia" w:hAnsi="Georgia"/>
          <w:b/>
          <w:bCs/>
        </w:rPr>
        <w:t>School Initiatives:</w:t>
      </w:r>
      <w:r w:rsidRPr="009D1C31">
        <w:rPr>
          <w:rFonts w:ascii="Georgia" w:hAnsi="Georgia"/>
        </w:rPr>
        <w:t xml:space="preserve"> Contribute to school-wide initiatives, extracurricular activities, and events that enrich the school experience for students and promote the school's values.</w:t>
      </w:r>
    </w:p>
    <w:p w14:paraId="035675AD" w14:textId="1A75394C" w:rsidR="009D1C31" w:rsidRPr="009D1C31" w:rsidRDefault="009D1C31" w:rsidP="009D1C31">
      <w:pPr>
        <w:pStyle w:val="ListParagraph"/>
        <w:jc w:val="both"/>
        <w:rPr>
          <w:rFonts w:ascii="Georgia" w:hAnsi="Georgia"/>
        </w:rPr>
      </w:pPr>
    </w:p>
    <w:p w14:paraId="0BEF6066" w14:textId="7C772F17" w:rsidR="00FB2928" w:rsidRPr="009D1C31" w:rsidRDefault="00CE6871" w:rsidP="009D1C31">
      <w:pPr>
        <w:pStyle w:val="ListParagraph"/>
        <w:numPr>
          <w:ilvl w:val="0"/>
          <w:numId w:val="13"/>
        </w:numPr>
        <w:jc w:val="both"/>
        <w:rPr>
          <w:rFonts w:ascii="Georgia" w:hAnsi="Georgia"/>
        </w:rPr>
      </w:pPr>
      <w:r w:rsidRPr="009D1C31">
        <w:rPr>
          <w:rFonts w:ascii="Georgia" w:hAnsi="Georgia"/>
          <w:b/>
          <w:bCs/>
        </w:rPr>
        <w:t>Safeguarding:</w:t>
      </w:r>
      <w:r w:rsidRPr="009D1C31">
        <w:rPr>
          <w:rFonts w:ascii="Georgia" w:hAnsi="Georgia"/>
        </w:rPr>
        <w:t xml:space="preserve"> Prioritize the safety and well-being of students, adhering to safeguarding policies and reporting any concerns appropriately.</w:t>
      </w:r>
    </w:p>
    <w:p w14:paraId="4CBB169B" w14:textId="6BCB5C7A" w:rsidR="009D1C31" w:rsidRDefault="009D1C31" w:rsidP="003B664D">
      <w:pPr>
        <w:jc w:val="both"/>
        <w:rPr>
          <w:rFonts w:ascii="Georgia" w:hAnsi="Georgia"/>
          <w:b/>
          <w:bCs/>
        </w:rPr>
      </w:pPr>
    </w:p>
    <w:p w14:paraId="4AA9BE74" w14:textId="518F04F4" w:rsidR="003B664D" w:rsidRPr="009D1C31" w:rsidRDefault="003B664D" w:rsidP="003B664D">
      <w:pPr>
        <w:jc w:val="both"/>
        <w:rPr>
          <w:rFonts w:ascii="Georgia" w:hAnsi="Georgia"/>
          <w:b/>
          <w:bCs/>
        </w:rPr>
      </w:pPr>
      <w:r w:rsidRPr="009D1C31">
        <w:rPr>
          <w:rFonts w:ascii="Georgia" w:hAnsi="Georgia"/>
          <w:b/>
          <w:bCs/>
        </w:rPr>
        <w:t>Requirements:</w:t>
      </w:r>
    </w:p>
    <w:p w14:paraId="22FDBD0F" w14:textId="0B03933C"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Qualifications:</w:t>
      </w:r>
      <w:r w:rsidRPr="003B664D">
        <w:rPr>
          <w:rFonts w:ascii="Georgia" w:hAnsi="Georgia"/>
        </w:rPr>
        <w:t xml:space="preserve"> Possession of a recogni</w:t>
      </w:r>
      <w:r>
        <w:rPr>
          <w:rFonts w:ascii="Georgia" w:hAnsi="Georgia"/>
        </w:rPr>
        <w:t>s</w:t>
      </w:r>
      <w:r w:rsidRPr="003B664D">
        <w:rPr>
          <w:rFonts w:ascii="Georgia" w:hAnsi="Georgia"/>
        </w:rPr>
        <w:t>ed Bachelor's degree in Education or a relevant subject, along with Qualified Teacher Status (QTS) achieved through successful completion of teacher training.</w:t>
      </w:r>
    </w:p>
    <w:p w14:paraId="65751177" w14:textId="1BCDA585" w:rsidR="009D1C31" w:rsidRPr="009D1C31" w:rsidRDefault="009D1C31" w:rsidP="009D1C31">
      <w:pPr>
        <w:pStyle w:val="ListParagraph"/>
        <w:jc w:val="both"/>
        <w:rPr>
          <w:rFonts w:ascii="Georgia" w:hAnsi="Georgia"/>
        </w:rPr>
      </w:pPr>
    </w:p>
    <w:p w14:paraId="79E4D267" w14:textId="45881C90" w:rsidR="003B664D" w:rsidRDefault="003B664D" w:rsidP="003B664D">
      <w:pPr>
        <w:pStyle w:val="ListParagraph"/>
        <w:numPr>
          <w:ilvl w:val="0"/>
          <w:numId w:val="6"/>
        </w:numPr>
        <w:jc w:val="both"/>
        <w:rPr>
          <w:rFonts w:ascii="Georgia" w:hAnsi="Georgia"/>
        </w:rPr>
      </w:pPr>
      <w:r w:rsidRPr="009D1C31">
        <w:rPr>
          <w:rFonts w:ascii="Georgia" w:hAnsi="Georgia"/>
          <w:b/>
          <w:bCs/>
        </w:rPr>
        <w:t>ECT Status:</w:t>
      </w:r>
      <w:r w:rsidRPr="003B664D">
        <w:rPr>
          <w:rFonts w:ascii="Georgia" w:hAnsi="Georgia"/>
        </w:rPr>
        <w:t xml:space="preserve"> </w:t>
      </w:r>
      <w:r>
        <w:rPr>
          <w:rFonts w:ascii="Georgia" w:hAnsi="Georgia"/>
        </w:rPr>
        <w:t>Early Career</w:t>
      </w:r>
      <w:r w:rsidRPr="003B664D">
        <w:rPr>
          <w:rFonts w:ascii="Georgia" w:hAnsi="Georgia"/>
        </w:rPr>
        <w:t xml:space="preserve"> Teachers who have completed their initial teacher training and have not yet completed </w:t>
      </w:r>
      <w:r>
        <w:rPr>
          <w:rFonts w:ascii="Georgia" w:hAnsi="Georgia"/>
        </w:rPr>
        <w:t>two full</w:t>
      </w:r>
      <w:r w:rsidRPr="003B664D">
        <w:rPr>
          <w:rFonts w:ascii="Georgia" w:hAnsi="Georgia"/>
        </w:rPr>
        <w:t xml:space="preserve"> year</w:t>
      </w:r>
      <w:r>
        <w:rPr>
          <w:rFonts w:ascii="Georgia" w:hAnsi="Georgia"/>
        </w:rPr>
        <w:t>s</w:t>
      </w:r>
      <w:r w:rsidRPr="003B664D">
        <w:rPr>
          <w:rFonts w:ascii="Georgia" w:hAnsi="Georgia"/>
        </w:rPr>
        <w:t xml:space="preserve"> of </w:t>
      </w:r>
      <w:r>
        <w:rPr>
          <w:rFonts w:ascii="Georgia" w:hAnsi="Georgia"/>
        </w:rPr>
        <w:t>induction</w:t>
      </w:r>
      <w:r w:rsidRPr="003B664D">
        <w:rPr>
          <w:rFonts w:ascii="Georgia" w:hAnsi="Georgia"/>
        </w:rPr>
        <w:t>.</w:t>
      </w:r>
    </w:p>
    <w:p w14:paraId="4D43DB0F" w14:textId="549C7E50" w:rsidR="009D1C31" w:rsidRPr="009D1C31" w:rsidRDefault="009D1C31" w:rsidP="009D1C31">
      <w:pPr>
        <w:pStyle w:val="ListParagraph"/>
        <w:jc w:val="both"/>
        <w:rPr>
          <w:rFonts w:ascii="Georgia" w:hAnsi="Georgia"/>
        </w:rPr>
      </w:pPr>
    </w:p>
    <w:p w14:paraId="355F51B7" w14:textId="572BFADD"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Moral Purpose:</w:t>
      </w:r>
      <w:r>
        <w:rPr>
          <w:rFonts w:ascii="Georgia" w:hAnsi="Georgia"/>
        </w:rPr>
        <w:t xml:space="preserve"> </w:t>
      </w:r>
      <w:r w:rsidR="00C94823">
        <w:rPr>
          <w:rFonts w:ascii="Georgia" w:hAnsi="Georgia"/>
        </w:rPr>
        <w:t>Enthusiastic</w:t>
      </w:r>
      <w:r>
        <w:rPr>
          <w:rFonts w:ascii="Georgia" w:hAnsi="Georgia"/>
        </w:rPr>
        <w:t xml:space="preserve"> about </w:t>
      </w:r>
      <w:r w:rsidR="00C94823">
        <w:rPr>
          <w:rFonts w:ascii="Georgia" w:hAnsi="Georgia"/>
        </w:rPr>
        <w:t>teaching</w:t>
      </w:r>
      <w:r>
        <w:rPr>
          <w:rFonts w:ascii="Georgia" w:hAnsi="Georgia"/>
        </w:rPr>
        <w:t xml:space="preserve"> pupils from a range of backgrounds</w:t>
      </w:r>
      <w:r w:rsidR="00C94823">
        <w:rPr>
          <w:rFonts w:ascii="Georgia" w:hAnsi="Georgia"/>
        </w:rPr>
        <w:t xml:space="preserve"> and ensuring they have access to a range of opportunities and high-quality education.</w:t>
      </w:r>
    </w:p>
    <w:p w14:paraId="54515B4A" w14:textId="080A890D" w:rsidR="009D1C31" w:rsidRPr="009D1C31" w:rsidRDefault="009D1C31" w:rsidP="009D1C31">
      <w:pPr>
        <w:pStyle w:val="ListParagraph"/>
        <w:jc w:val="both"/>
        <w:rPr>
          <w:rFonts w:ascii="Georgia" w:hAnsi="Georgia"/>
        </w:rPr>
      </w:pPr>
    </w:p>
    <w:p w14:paraId="7D1EEC18" w14:textId="563631B3"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Passion for Education:</w:t>
      </w:r>
      <w:r w:rsidRPr="003B664D">
        <w:rPr>
          <w:rFonts w:ascii="Georgia" w:hAnsi="Georgia"/>
        </w:rPr>
        <w:t xml:space="preserve"> A genuine desire to make a positive impact on the lives of students, fostering a love for learning and promoting academic excellence.</w:t>
      </w:r>
    </w:p>
    <w:p w14:paraId="28FD5438" w14:textId="4B30345E" w:rsidR="009D1C31" w:rsidRPr="009D1C31" w:rsidRDefault="009D1C31" w:rsidP="009D1C31">
      <w:pPr>
        <w:pStyle w:val="ListParagraph"/>
        <w:jc w:val="both"/>
        <w:rPr>
          <w:rFonts w:ascii="Georgia" w:hAnsi="Georgia"/>
        </w:rPr>
      </w:pPr>
    </w:p>
    <w:p w14:paraId="0B05E22C" w14:textId="2B3D5F3C"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Adaptability:</w:t>
      </w:r>
      <w:r w:rsidRPr="003B664D">
        <w:rPr>
          <w:rFonts w:ascii="Georgia" w:hAnsi="Georgia"/>
        </w:rPr>
        <w:t xml:space="preserve"> Ability to adapt teaching methods and strategies to meet the diverse needs and abilities of students.</w:t>
      </w:r>
    </w:p>
    <w:p w14:paraId="769D6846" w14:textId="27736ECD" w:rsidR="009D1C31" w:rsidRPr="009D1C31" w:rsidRDefault="009D1C31" w:rsidP="009D1C31">
      <w:pPr>
        <w:pStyle w:val="ListParagraph"/>
        <w:jc w:val="both"/>
        <w:rPr>
          <w:rFonts w:ascii="Georgia" w:hAnsi="Georgia"/>
        </w:rPr>
      </w:pPr>
    </w:p>
    <w:p w14:paraId="6E8CB113" w14:textId="2CBC24FA"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Collaborative:</w:t>
      </w:r>
      <w:r w:rsidRPr="003B664D">
        <w:rPr>
          <w:rFonts w:ascii="Georgia" w:hAnsi="Georgia"/>
        </w:rPr>
        <w:t xml:space="preserve"> Strong collaborator with excellent communication and people skills, willing to collaborate with colleagues, parents, and external partners.</w:t>
      </w:r>
    </w:p>
    <w:p w14:paraId="5F5AC102" w14:textId="053FEFD4" w:rsidR="009D1C31" w:rsidRPr="009D1C31" w:rsidRDefault="009D1C31" w:rsidP="009D1C31">
      <w:pPr>
        <w:pStyle w:val="ListParagraph"/>
        <w:jc w:val="both"/>
        <w:rPr>
          <w:rFonts w:ascii="Georgia" w:hAnsi="Georgia"/>
        </w:rPr>
      </w:pPr>
    </w:p>
    <w:p w14:paraId="0454E9C0" w14:textId="7AAAE1AB"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Commitment:</w:t>
      </w:r>
      <w:r w:rsidRPr="003B664D">
        <w:rPr>
          <w:rFonts w:ascii="Georgia" w:hAnsi="Georgia"/>
        </w:rPr>
        <w:t xml:space="preserve"> Dedication to professional growth and development, with a desire to progress and contribute to the school community.</w:t>
      </w:r>
    </w:p>
    <w:p w14:paraId="412EF922" w14:textId="19A0A915" w:rsidR="009D1C31" w:rsidRPr="009D1C31" w:rsidRDefault="009D1C31" w:rsidP="009D1C31">
      <w:pPr>
        <w:pStyle w:val="ListParagraph"/>
        <w:jc w:val="both"/>
        <w:rPr>
          <w:rFonts w:ascii="Georgia" w:hAnsi="Georgia"/>
        </w:rPr>
      </w:pPr>
    </w:p>
    <w:p w14:paraId="0CE0DEDC" w14:textId="6C072532" w:rsidR="003B664D" w:rsidRPr="003B664D" w:rsidRDefault="003B664D" w:rsidP="003B664D">
      <w:pPr>
        <w:pStyle w:val="ListParagraph"/>
        <w:numPr>
          <w:ilvl w:val="0"/>
          <w:numId w:val="6"/>
        </w:numPr>
        <w:jc w:val="both"/>
        <w:rPr>
          <w:rFonts w:ascii="Georgia" w:hAnsi="Georgia"/>
        </w:rPr>
      </w:pPr>
      <w:r w:rsidRPr="009D1C31">
        <w:rPr>
          <w:rFonts w:ascii="Georgia" w:hAnsi="Georgia"/>
          <w:b/>
          <w:bCs/>
        </w:rPr>
        <w:t>Resilience:</w:t>
      </w:r>
      <w:r w:rsidRPr="003B664D">
        <w:rPr>
          <w:rFonts w:ascii="Georgia" w:hAnsi="Georgia"/>
        </w:rPr>
        <w:t xml:space="preserve"> Ability to manage challenges and setbacks with resilience, maintaining a positive and purposeful attitude.</w:t>
      </w:r>
    </w:p>
    <w:p w14:paraId="3A5E9574" w14:textId="77777777" w:rsidR="009D1C31" w:rsidRPr="009D1C31" w:rsidRDefault="009D1C31" w:rsidP="009D1C31">
      <w:pPr>
        <w:pStyle w:val="ListParagraph"/>
        <w:jc w:val="both"/>
        <w:rPr>
          <w:rFonts w:ascii="Georgia" w:hAnsi="Georgia"/>
        </w:rPr>
      </w:pPr>
    </w:p>
    <w:p w14:paraId="677CB227" w14:textId="0C9A77F8" w:rsidR="00FB2928" w:rsidRPr="009D1C31" w:rsidRDefault="003B664D" w:rsidP="00FB2928">
      <w:pPr>
        <w:pStyle w:val="ListParagraph"/>
        <w:numPr>
          <w:ilvl w:val="0"/>
          <w:numId w:val="6"/>
        </w:numPr>
        <w:jc w:val="both"/>
        <w:rPr>
          <w:rFonts w:ascii="Georgia" w:hAnsi="Georgia"/>
        </w:rPr>
      </w:pPr>
      <w:r w:rsidRPr="009D1C31">
        <w:rPr>
          <w:rFonts w:ascii="Georgia" w:hAnsi="Georgia"/>
          <w:b/>
          <w:bCs/>
        </w:rPr>
        <w:t>Safeguarding Awareness:</w:t>
      </w:r>
      <w:r w:rsidRPr="003B664D">
        <w:rPr>
          <w:rFonts w:ascii="Georgia" w:hAnsi="Georgia"/>
        </w:rPr>
        <w:t xml:space="preserve"> Understanding of safeguarding principles and a commitment to promoting the welfare of children and young people.</w:t>
      </w:r>
    </w:p>
    <w:p w14:paraId="52C50D3B" w14:textId="0463D7B0" w:rsidR="009D1C31" w:rsidRDefault="009D1C31" w:rsidP="00C94823">
      <w:pPr>
        <w:rPr>
          <w:rFonts w:ascii="Georgia" w:hAnsi="Georgia"/>
        </w:rPr>
      </w:pPr>
    </w:p>
    <w:p w14:paraId="35CB6CA4" w14:textId="40C904DA" w:rsidR="00FB2928" w:rsidRPr="009D1C31" w:rsidRDefault="00FB2928" w:rsidP="00C94823">
      <w:pPr>
        <w:rPr>
          <w:rFonts w:ascii="Georgia" w:hAnsi="Georgia"/>
          <w:b/>
          <w:bCs/>
        </w:rPr>
      </w:pPr>
      <w:r w:rsidRPr="009D1C31">
        <w:rPr>
          <w:rFonts w:ascii="Georgia" w:hAnsi="Georgia"/>
          <w:b/>
          <w:bCs/>
        </w:rPr>
        <w:t xml:space="preserve">Other </w:t>
      </w:r>
    </w:p>
    <w:p w14:paraId="0CDB24A8" w14:textId="116F8AEA" w:rsidR="00FB2928" w:rsidRDefault="00FB2928" w:rsidP="009D1C31">
      <w:pPr>
        <w:pStyle w:val="ListParagraph"/>
        <w:numPr>
          <w:ilvl w:val="0"/>
          <w:numId w:val="7"/>
        </w:numPr>
        <w:jc w:val="both"/>
        <w:rPr>
          <w:rFonts w:ascii="Georgia" w:hAnsi="Georgia"/>
        </w:rPr>
      </w:pPr>
      <w:r w:rsidRPr="00C94823">
        <w:rPr>
          <w:rFonts w:ascii="Georgia" w:hAnsi="Georgia"/>
        </w:rPr>
        <w:t xml:space="preserve">This post is subject to an enhanced DBS </w:t>
      </w:r>
      <w:r w:rsidR="00C94823" w:rsidRPr="00C94823">
        <w:rPr>
          <w:rFonts w:ascii="Georgia" w:hAnsi="Georgia"/>
        </w:rPr>
        <w:t>disclosure.</w:t>
      </w:r>
      <w:r w:rsidRPr="00C94823">
        <w:rPr>
          <w:rFonts w:ascii="Georgia" w:hAnsi="Georgia"/>
        </w:rPr>
        <w:t xml:space="preserve"> </w:t>
      </w:r>
    </w:p>
    <w:p w14:paraId="724F08D3" w14:textId="025924CA" w:rsidR="00C94823" w:rsidRDefault="00C94823" w:rsidP="009D1C31">
      <w:pPr>
        <w:pStyle w:val="ListParagraph"/>
        <w:numPr>
          <w:ilvl w:val="0"/>
          <w:numId w:val="7"/>
        </w:numPr>
        <w:jc w:val="both"/>
        <w:rPr>
          <w:rFonts w:ascii="Georgia" w:hAnsi="Georgia"/>
        </w:rPr>
      </w:pPr>
      <w:r>
        <w:rPr>
          <w:rFonts w:ascii="Georgia" w:hAnsi="Georgia"/>
        </w:rPr>
        <w:t xml:space="preserve">For international teachers, you must be eligible for UK QTS and have applied for this via the Department for Education (DfE). For more information, visit </w:t>
      </w:r>
      <w:hyperlink r:id="rId11" w:history="1">
        <w:r w:rsidRPr="00456146">
          <w:rPr>
            <w:rStyle w:val="Hyperlink"/>
            <w:rFonts w:ascii="Georgia" w:hAnsi="Georgia"/>
          </w:rPr>
          <w:t>https://apply-for-qts-in-england.education.gov.uk/eligibility/start</w:t>
        </w:r>
      </w:hyperlink>
      <w:r>
        <w:rPr>
          <w:rFonts w:ascii="Georgia" w:hAnsi="Georgia"/>
        </w:rPr>
        <w:t xml:space="preserve"> </w:t>
      </w:r>
    </w:p>
    <w:p w14:paraId="0D74B487" w14:textId="577E540F" w:rsidR="00C94823" w:rsidRDefault="00A33684" w:rsidP="00C94823">
      <w:pPr>
        <w:rPr>
          <w:rFonts w:ascii="Georgia" w:hAnsi="Georgia"/>
        </w:rPr>
      </w:pPr>
      <w:r>
        <w:rPr>
          <w:noProof/>
        </w:rPr>
        <mc:AlternateContent>
          <mc:Choice Requires="wps">
            <w:drawing>
              <wp:anchor distT="0" distB="0" distL="114300" distR="114300" simplePos="0" relativeHeight="251663360" behindDoc="0" locked="0" layoutInCell="1" allowOverlap="1" wp14:anchorId="33FEE2A3" wp14:editId="246BA96E">
                <wp:simplePos x="0" y="0"/>
                <wp:positionH relativeFrom="page">
                  <wp:align>right</wp:align>
                </wp:positionH>
                <wp:positionV relativeFrom="paragraph">
                  <wp:posOffset>393700</wp:posOffset>
                </wp:positionV>
                <wp:extent cx="7534275" cy="981075"/>
                <wp:effectExtent l="0" t="0" r="28575" b="28575"/>
                <wp:wrapNone/>
                <wp:docPr id="10622913" name="Rectangle 2"/>
                <wp:cNvGraphicFramePr/>
                <a:graphic xmlns:a="http://schemas.openxmlformats.org/drawingml/2006/main">
                  <a:graphicData uri="http://schemas.microsoft.com/office/word/2010/wordprocessingShape">
                    <wps:wsp>
                      <wps:cNvSpPr/>
                      <wps:spPr>
                        <a:xfrm>
                          <a:off x="0" y="0"/>
                          <a:ext cx="7534275" cy="981075"/>
                        </a:xfrm>
                        <a:prstGeom prst="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39267" id="Rectangle 2" o:spid="_x0000_s1026" style="position:absolute;margin-left:542.05pt;margin-top:31pt;width:593.25pt;height:77.25pt;z-index:25166336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" fillcolor="#00a2ca" strokecolor="#00a2ca" strokeweight="1pt">
                <w10:wrap anchorx="page"/>
              </v:rect>
            </w:pict>
          </mc:Fallback>
        </mc:AlternateContent>
      </w:r>
    </w:p>
    <w:p w14:paraId="7BC1B030" w14:textId="3ADA6098" w:rsidR="00C94823" w:rsidRPr="009D1C31" w:rsidRDefault="00C94823" w:rsidP="00C94823">
      <w:pPr>
        <w:rPr>
          <w:rFonts w:ascii="Georgia" w:hAnsi="Georgia"/>
          <w:b/>
          <w:bCs/>
        </w:rPr>
      </w:pPr>
      <w:r w:rsidRPr="009D1C31">
        <w:rPr>
          <w:rFonts w:ascii="Georgia" w:hAnsi="Georgia"/>
          <w:b/>
          <w:bCs/>
        </w:rPr>
        <w:lastRenderedPageBreak/>
        <w:t>Application Process</w:t>
      </w:r>
    </w:p>
    <w:p w14:paraId="2CF1387E" w14:textId="77777777" w:rsidR="00706C1A" w:rsidRPr="00706C1A" w:rsidRDefault="00C94823" w:rsidP="0065575D">
      <w:pPr>
        <w:pStyle w:val="ListParagraph"/>
        <w:numPr>
          <w:ilvl w:val="0"/>
          <w:numId w:val="8"/>
        </w:numPr>
        <w:jc w:val="both"/>
        <w:rPr>
          <w:rFonts w:ascii="Georgia" w:hAnsi="Georgia"/>
        </w:rPr>
      </w:pPr>
      <w:r w:rsidRPr="00706C1A">
        <w:rPr>
          <w:rFonts w:ascii="Georgia" w:hAnsi="Georgia"/>
        </w:rPr>
        <w:t xml:space="preserve">To join our ECT Pool, complete the form by visiting </w:t>
      </w:r>
      <w:hyperlink r:id="rId12" w:history="1">
        <w:r w:rsidR="00706C1A" w:rsidRPr="00706C1A">
          <w:rPr>
            <w:rStyle w:val="Hyperlink"/>
            <w:rFonts w:ascii="Georgia" w:hAnsi="Georgia"/>
          </w:rPr>
          <w:t>https://arkonline.org/careers/training-and-development/early-career-teachers</w:t>
        </w:r>
      </w:hyperlink>
      <w:r w:rsidR="00706C1A">
        <w:t xml:space="preserve"> </w:t>
      </w:r>
    </w:p>
    <w:p w14:paraId="1101076E" w14:textId="05CD3830" w:rsidR="00C94823" w:rsidRPr="00706C1A" w:rsidRDefault="00C94823" w:rsidP="0065575D">
      <w:pPr>
        <w:pStyle w:val="ListParagraph"/>
        <w:numPr>
          <w:ilvl w:val="0"/>
          <w:numId w:val="8"/>
        </w:numPr>
        <w:jc w:val="both"/>
        <w:rPr>
          <w:rFonts w:ascii="Georgia" w:hAnsi="Georgia"/>
        </w:rPr>
      </w:pPr>
      <w:r w:rsidRPr="00706C1A">
        <w:rPr>
          <w:rFonts w:ascii="Georgia" w:hAnsi="Georgia"/>
        </w:rPr>
        <w:t xml:space="preserve">If </w:t>
      </w:r>
      <w:r w:rsidR="00F17C97" w:rsidRPr="00706C1A">
        <w:rPr>
          <w:rFonts w:ascii="Georgia" w:hAnsi="Georgia"/>
        </w:rPr>
        <w:t>requirements are met</w:t>
      </w:r>
      <w:r w:rsidRPr="00706C1A">
        <w:rPr>
          <w:rFonts w:ascii="Georgia" w:hAnsi="Georgia"/>
        </w:rPr>
        <w:t xml:space="preserve">, you will be contacted by our ECT Recruitment Advisor for a short initial call. This will be to discuss your experience, why you want to join Ark and your school preferences. </w:t>
      </w:r>
    </w:p>
    <w:p w14:paraId="53DC230B" w14:textId="0D9757BB" w:rsidR="00C94823" w:rsidRDefault="00C94823" w:rsidP="009D1C31">
      <w:pPr>
        <w:pStyle w:val="ListParagraph"/>
        <w:numPr>
          <w:ilvl w:val="0"/>
          <w:numId w:val="8"/>
        </w:numPr>
        <w:jc w:val="both"/>
        <w:rPr>
          <w:rFonts w:ascii="Georgia" w:hAnsi="Georgia"/>
        </w:rPr>
      </w:pPr>
      <w:r>
        <w:rPr>
          <w:rFonts w:ascii="Georgia" w:hAnsi="Georgia"/>
        </w:rPr>
        <w:t>An up-to-date CV with full education and work history will be required.</w:t>
      </w:r>
    </w:p>
    <w:p w14:paraId="5388FC08" w14:textId="30DDEF8B" w:rsidR="00C94823" w:rsidRDefault="00C94823" w:rsidP="009D1C31">
      <w:pPr>
        <w:pStyle w:val="ListParagraph"/>
        <w:numPr>
          <w:ilvl w:val="0"/>
          <w:numId w:val="8"/>
        </w:numPr>
        <w:jc w:val="both"/>
        <w:rPr>
          <w:rFonts w:ascii="Georgia" w:hAnsi="Georgia"/>
        </w:rPr>
      </w:pPr>
      <w:r>
        <w:rPr>
          <w:rFonts w:ascii="Georgia" w:hAnsi="Georgia"/>
        </w:rPr>
        <w:t xml:space="preserve">Following a discussion, your details will be shared with multiple Ark schools that fit your requirements. </w:t>
      </w:r>
      <w:r w:rsidR="00F17C97">
        <w:rPr>
          <w:rFonts w:ascii="Georgia" w:hAnsi="Georgia"/>
        </w:rPr>
        <w:t>You will be invited to interview if shortlisted by the schools.</w:t>
      </w:r>
    </w:p>
    <w:p w14:paraId="1B090E56" w14:textId="55FBA2CC" w:rsidR="00F17C97" w:rsidRDefault="00F17C97" w:rsidP="009D1C31">
      <w:pPr>
        <w:pStyle w:val="ListParagraph"/>
        <w:numPr>
          <w:ilvl w:val="0"/>
          <w:numId w:val="8"/>
        </w:numPr>
        <w:jc w:val="both"/>
        <w:rPr>
          <w:rFonts w:ascii="Georgia" w:hAnsi="Georgia"/>
        </w:rPr>
      </w:pPr>
      <w:r>
        <w:rPr>
          <w:rFonts w:ascii="Georgia" w:hAnsi="Georgia"/>
        </w:rPr>
        <w:t xml:space="preserve">An application form will only need to be completed once invited to interview to follow ‘Safer Recruitment Guidelines’ </w:t>
      </w:r>
    </w:p>
    <w:p w14:paraId="4CF3F42B" w14:textId="514244CF" w:rsidR="00F17C97" w:rsidRDefault="00F17C97" w:rsidP="009D1C31">
      <w:pPr>
        <w:pStyle w:val="ListParagraph"/>
        <w:numPr>
          <w:ilvl w:val="0"/>
          <w:numId w:val="8"/>
        </w:numPr>
        <w:jc w:val="both"/>
        <w:rPr>
          <w:rFonts w:ascii="Georgia" w:hAnsi="Georgia"/>
        </w:rPr>
      </w:pPr>
      <w:r>
        <w:rPr>
          <w:rFonts w:ascii="Georgia" w:hAnsi="Georgia"/>
        </w:rPr>
        <w:t xml:space="preserve">Throughout the process, you will have support of our ECT Recruitment Advisor for advice on interview techniques, lessons and any queries about our schools or the process. </w:t>
      </w:r>
    </w:p>
    <w:p w14:paraId="356E5A20" w14:textId="77777777" w:rsidR="00F17C97" w:rsidRDefault="00F17C97" w:rsidP="00F17C97">
      <w:pPr>
        <w:rPr>
          <w:rFonts w:ascii="Georgia" w:hAnsi="Georgia"/>
        </w:rPr>
      </w:pPr>
    </w:p>
    <w:p w14:paraId="52995BE0" w14:textId="77777777" w:rsidR="009D1C31" w:rsidRDefault="009D1C31" w:rsidP="009D1C31">
      <w:pPr>
        <w:jc w:val="center"/>
        <w:rPr>
          <w:rFonts w:ascii="Georgia" w:hAnsi="Georgia"/>
          <w:b/>
          <w:bCs/>
          <w:color w:val="00A2CA"/>
          <w:sz w:val="36"/>
          <w:szCs w:val="36"/>
        </w:rPr>
      </w:pPr>
    </w:p>
    <w:p w14:paraId="584E4BED" w14:textId="77777777" w:rsidR="009D1C31" w:rsidRDefault="009D1C31" w:rsidP="009D1C31">
      <w:pPr>
        <w:jc w:val="center"/>
        <w:rPr>
          <w:rFonts w:ascii="Georgia" w:hAnsi="Georgia"/>
          <w:b/>
          <w:bCs/>
          <w:color w:val="00A2CA"/>
          <w:sz w:val="36"/>
          <w:szCs w:val="36"/>
        </w:rPr>
      </w:pPr>
    </w:p>
    <w:p w14:paraId="411238BD" w14:textId="77777777" w:rsidR="009D1C31" w:rsidRDefault="009D1C31" w:rsidP="009D1C31">
      <w:pPr>
        <w:jc w:val="center"/>
        <w:rPr>
          <w:rFonts w:ascii="Georgia" w:hAnsi="Georgia"/>
          <w:b/>
          <w:bCs/>
          <w:color w:val="00A2CA"/>
          <w:sz w:val="36"/>
          <w:szCs w:val="36"/>
        </w:rPr>
      </w:pPr>
    </w:p>
    <w:p w14:paraId="69796634" w14:textId="77777777" w:rsidR="009D1C31" w:rsidRDefault="009D1C31" w:rsidP="009D1C31">
      <w:pPr>
        <w:jc w:val="center"/>
        <w:rPr>
          <w:rFonts w:ascii="Georgia" w:hAnsi="Georgia"/>
          <w:b/>
          <w:bCs/>
          <w:color w:val="00A2CA"/>
          <w:sz w:val="36"/>
          <w:szCs w:val="36"/>
        </w:rPr>
      </w:pPr>
    </w:p>
    <w:p w14:paraId="0EDE67BE" w14:textId="77777777" w:rsidR="009D1C31" w:rsidRDefault="009D1C31" w:rsidP="009D1C31">
      <w:pPr>
        <w:jc w:val="center"/>
        <w:rPr>
          <w:rFonts w:ascii="Georgia" w:hAnsi="Georgia"/>
          <w:b/>
          <w:bCs/>
          <w:color w:val="00A2CA"/>
          <w:sz w:val="36"/>
          <w:szCs w:val="36"/>
        </w:rPr>
      </w:pPr>
    </w:p>
    <w:p w14:paraId="5032398C" w14:textId="77777777" w:rsidR="009D1C31" w:rsidRDefault="009D1C31" w:rsidP="009D1C31">
      <w:pPr>
        <w:jc w:val="center"/>
        <w:rPr>
          <w:rFonts w:ascii="Georgia" w:hAnsi="Georgia"/>
          <w:b/>
          <w:bCs/>
          <w:color w:val="00A2CA"/>
          <w:sz w:val="36"/>
          <w:szCs w:val="36"/>
        </w:rPr>
      </w:pPr>
    </w:p>
    <w:p w14:paraId="0EC3A5D3" w14:textId="77777777" w:rsidR="009D1C31" w:rsidRDefault="009D1C31" w:rsidP="009D1C31">
      <w:pPr>
        <w:jc w:val="center"/>
        <w:rPr>
          <w:rFonts w:ascii="Georgia" w:hAnsi="Georgia"/>
          <w:b/>
          <w:bCs/>
          <w:color w:val="00A2CA"/>
          <w:sz w:val="36"/>
          <w:szCs w:val="36"/>
        </w:rPr>
      </w:pPr>
    </w:p>
    <w:p w14:paraId="306C2A2E" w14:textId="77777777" w:rsidR="009D1C31" w:rsidRDefault="009D1C31" w:rsidP="009D1C31">
      <w:pPr>
        <w:jc w:val="center"/>
        <w:rPr>
          <w:rFonts w:ascii="Georgia" w:hAnsi="Georgia"/>
          <w:b/>
          <w:bCs/>
          <w:color w:val="00A2CA"/>
          <w:sz w:val="36"/>
          <w:szCs w:val="36"/>
        </w:rPr>
      </w:pPr>
    </w:p>
    <w:p w14:paraId="14BED1EB" w14:textId="77777777" w:rsidR="009D1C31" w:rsidRDefault="009D1C31" w:rsidP="009D1C31">
      <w:pPr>
        <w:jc w:val="center"/>
        <w:rPr>
          <w:rFonts w:ascii="Georgia" w:hAnsi="Georgia"/>
          <w:b/>
          <w:bCs/>
          <w:color w:val="00A2CA"/>
          <w:sz w:val="36"/>
          <w:szCs w:val="36"/>
        </w:rPr>
      </w:pPr>
    </w:p>
    <w:p w14:paraId="33CEF638" w14:textId="77777777" w:rsidR="009D1C31" w:rsidRDefault="009D1C31" w:rsidP="009D1C31">
      <w:pPr>
        <w:jc w:val="center"/>
        <w:rPr>
          <w:rFonts w:ascii="Georgia" w:hAnsi="Georgia"/>
          <w:b/>
          <w:bCs/>
          <w:color w:val="00A2CA"/>
          <w:sz w:val="36"/>
          <w:szCs w:val="36"/>
        </w:rPr>
      </w:pPr>
    </w:p>
    <w:p w14:paraId="1839F57F" w14:textId="77777777" w:rsidR="009D1C31" w:rsidRDefault="009D1C31" w:rsidP="009D1C31">
      <w:pPr>
        <w:jc w:val="center"/>
        <w:rPr>
          <w:rFonts w:ascii="Georgia" w:hAnsi="Georgia"/>
          <w:b/>
          <w:bCs/>
          <w:color w:val="00A2CA"/>
          <w:sz w:val="36"/>
          <w:szCs w:val="36"/>
        </w:rPr>
      </w:pPr>
    </w:p>
    <w:p w14:paraId="46B59A5C" w14:textId="77777777" w:rsidR="009D1C31" w:rsidRDefault="009D1C31" w:rsidP="009D1C31">
      <w:pPr>
        <w:jc w:val="center"/>
        <w:rPr>
          <w:rFonts w:ascii="Georgia" w:hAnsi="Georgia"/>
          <w:b/>
          <w:bCs/>
          <w:color w:val="00A2CA"/>
          <w:sz w:val="36"/>
          <w:szCs w:val="36"/>
        </w:rPr>
      </w:pPr>
    </w:p>
    <w:p w14:paraId="6782B9E4" w14:textId="77777777" w:rsidR="009D1C31" w:rsidRDefault="009D1C31" w:rsidP="009D1C31">
      <w:pPr>
        <w:jc w:val="center"/>
        <w:rPr>
          <w:rFonts w:ascii="Georgia" w:hAnsi="Georgia"/>
          <w:b/>
          <w:bCs/>
          <w:color w:val="00A2CA"/>
          <w:sz w:val="36"/>
          <w:szCs w:val="36"/>
        </w:rPr>
      </w:pPr>
    </w:p>
    <w:p w14:paraId="4558C34D" w14:textId="77777777" w:rsidR="009D1C31" w:rsidRDefault="009D1C31" w:rsidP="009D1C31">
      <w:pPr>
        <w:jc w:val="center"/>
        <w:rPr>
          <w:rFonts w:ascii="Georgia" w:hAnsi="Georgia"/>
          <w:b/>
          <w:bCs/>
          <w:color w:val="00A2CA"/>
          <w:sz w:val="36"/>
          <w:szCs w:val="36"/>
        </w:rPr>
      </w:pPr>
    </w:p>
    <w:p w14:paraId="09E3696B" w14:textId="3572C632" w:rsidR="009D1C31" w:rsidRDefault="00A33684" w:rsidP="009D1C31">
      <w:pPr>
        <w:jc w:val="center"/>
        <w:rPr>
          <w:rFonts w:ascii="Georgia" w:hAnsi="Georgia"/>
          <w:b/>
          <w:bCs/>
          <w:color w:val="00A2CA"/>
          <w:sz w:val="36"/>
          <w:szCs w:val="36"/>
        </w:rPr>
      </w:pPr>
      <w:r>
        <w:rPr>
          <w:noProof/>
        </w:rPr>
        <mc:AlternateContent>
          <mc:Choice Requires="wps">
            <w:drawing>
              <wp:anchor distT="0" distB="0" distL="114300" distR="114300" simplePos="0" relativeHeight="251665408" behindDoc="0" locked="0" layoutInCell="1" allowOverlap="1" wp14:anchorId="0F2A34EC" wp14:editId="5CAE0CB8">
                <wp:simplePos x="0" y="0"/>
                <wp:positionH relativeFrom="page">
                  <wp:align>right</wp:align>
                </wp:positionH>
                <wp:positionV relativeFrom="paragraph">
                  <wp:posOffset>628650</wp:posOffset>
                </wp:positionV>
                <wp:extent cx="7534275" cy="981075"/>
                <wp:effectExtent l="0" t="0" r="28575" b="28575"/>
                <wp:wrapNone/>
                <wp:docPr id="882755127" name="Rectangle 2"/>
                <wp:cNvGraphicFramePr/>
                <a:graphic xmlns:a="http://schemas.openxmlformats.org/drawingml/2006/main">
                  <a:graphicData uri="http://schemas.microsoft.com/office/word/2010/wordprocessingShape">
                    <wps:wsp>
                      <wps:cNvSpPr/>
                      <wps:spPr>
                        <a:xfrm>
                          <a:off x="0" y="0"/>
                          <a:ext cx="7534275" cy="981075"/>
                        </a:xfrm>
                        <a:prstGeom prst="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75631" id="Rectangle 2" o:spid="_x0000_s1026" style="position:absolute;margin-left:542.05pt;margin-top:49.5pt;width:593.25pt;height:77.25pt;z-index:25166540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" fillcolor="#00a2ca" strokecolor="#00a2ca" strokeweight="1pt">
                <w10:wrap anchorx="page"/>
              </v:rect>
            </w:pict>
          </mc:Fallback>
        </mc:AlternateContent>
      </w:r>
    </w:p>
    <w:p w14:paraId="208108E3" w14:textId="79493E2E" w:rsidR="00F17C97" w:rsidRPr="009D1C31" w:rsidRDefault="00F17C97" w:rsidP="009D1C31">
      <w:pPr>
        <w:jc w:val="center"/>
        <w:rPr>
          <w:rFonts w:ascii="Georgia" w:hAnsi="Georgia"/>
          <w:b/>
          <w:bCs/>
          <w:color w:val="00A2CA"/>
          <w:sz w:val="36"/>
          <w:szCs w:val="36"/>
        </w:rPr>
      </w:pPr>
      <w:r w:rsidRPr="009D1C31">
        <w:rPr>
          <w:rFonts w:ascii="Georgia" w:hAnsi="Georgia"/>
          <w:b/>
          <w:bCs/>
          <w:color w:val="00A2CA"/>
          <w:sz w:val="36"/>
          <w:szCs w:val="36"/>
        </w:rPr>
        <w:lastRenderedPageBreak/>
        <w:t>Ark Early Career Teacher Programme</w:t>
      </w:r>
      <w:r w:rsidR="009D1C31" w:rsidRPr="009D1C31">
        <w:rPr>
          <w:rFonts w:ascii="Georgia" w:hAnsi="Georgia"/>
          <w:b/>
          <w:bCs/>
          <w:color w:val="00A2CA"/>
          <w:sz w:val="36"/>
          <w:szCs w:val="36"/>
        </w:rPr>
        <w:t xml:space="preserve"> Information</w:t>
      </w:r>
    </w:p>
    <w:p w14:paraId="3A1675F7" w14:textId="76534827" w:rsidR="00F17C97" w:rsidRDefault="00F17C97" w:rsidP="009D1C31">
      <w:pPr>
        <w:jc w:val="both"/>
        <w:rPr>
          <w:rFonts w:ascii="Georgia" w:hAnsi="Georgia"/>
          <w:color w:val="000000"/>
          <w:spacing w:val="2"/>
          <w:shd w:val="clear" w:color="auto" w:fill="FFFFFF"/>
        </w:rPr>
      </w:pPr>
      <w:r w:rsidRPr="00F17C97">
        <w:rPr>
          <w:rFonts w:ascii="Georgia" w:hAnsi="Georgia"/>
          <w:color w:val="000000"/>
          <w:spacing w:val="2"/>
          <w:shd w:val="clear" w:color="auto" w:fill="FFFFFF"/>
        </w:rPr>
        <w:t xml:space="preserve">We know the first few years of your development as a teacher are crucial. That is why </w:t>
      </w:r>
      <w:r w:rsidR="009D1C31" w:rsidRPr="00F17C97">
        <w:rPr>
          <w:rFonts w:ascii="Georgia" w:hAnsi="Georgia"/>
          <w:color w:val="000000"/>
          <w:spacing w:val="2"/>
          <w:shd w:val="clear" w:color="auto" w:fill="FFFFFF"/>
        </w:rPr>
        <w:t>we have</w:t>
      </w:r>
      <w:r w:rsidRPr="00F17C97">
        <w:rPr>
          <w:rFonts w:ascii="Georgia" w:hAnsi="Georgia"/>
          <w:color w:val="000000"/>
          <w:spacing w:val="2"/>
          <w:shd w:val="clear" w:color="auto" w:fill="FFFFFF"/>
        </w:rPr>
        <w:t xml:space="preserve"> used our expertise in teacher development in partnership with Ambition Institute to create a supportive two-year Early Career Teacher programme.</w:t>
      </w:r>
    </w:p>
    <w:p w14:paraId="5C1CAF36" w14:textId="188B7062" w:rsidR="00F17C97" w:rsidRPr="00F17C97" w:rsidRDefault="00A33684" w:rsidP="009D1C31">
      <w:pPr>
        <w:jc w:val="both"/>
        <w:rPr>
          <w:rFonts w:ascii="Georgia" w:hAnsi="Georgia"/>
        </w:rPr>
      </w:pPr>
      <w:r>
        <w:rPr>
          <w:rFonts w:ascii="Georgia" w:hAnsi="Georgia"/>
          <w:noProof/>
        </w:rPr>
        <mc:AlternateContent>
          <mc:Choice Requires="wps">
            <w:drawing>
              <wp:anchor distT="0" distB="0" distL="114300" distR="114300" simplePos="0" relativeHeight="251670528" behindDoc="0" locked="0" layoutInCell="1" allowOverlap="1" wp14:anchorId="73EFB2F7" wp14:editId="1CFE15A4">
                <wp:simplePos x="0" y="0"/>
                <wp:positionH relativeFrom="column">
                  <wp:posOffset>38100</wp:posOffset>
                </wp:positionH>
                <wp:positionV relativeFrom="paragraph">
                  <wp:posOffset>1113155</wp:posOffset>
                </wp:positionV>
                <wp:extent cx="5791200" cy="1628775"/>
                <wp:effectExtent l="0" t="0" r="19050" b="28575"/>
                <wp:wrapSquare wrapText="bothSides"/>
                <wp:docPr id="1988417756" name="Rectangle: Rounded Corners 3"/>
                <wp:cNvGraphicFramePr/>
                <a:graphic xmlns:a="http://schemas.openxmlformats.org/drawingml/2006/main">
                  <a:graphicData uri="http://schemas.microsoft.com/office/word/2010/wordprocessingShape">
                    <wps:wsp>
                      <wps:cNvSpPr/>
                      <wps:spPr>
                        <a:xfrm>
                          <a:off x="0" y="0"/>
                          <a:ext cx="5791200" cy="1628775"/>
                        </a:xfrm>
                        <a:prstGeom prst="round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86A0BB" w14:textId="52A7F8FB" w:rsidR="00A33684" w:rsidRPr="00A33684" w:rsidRDefault="00A33684" w:rsidP="00A33684">
                            <w:pPr>
                              <w:jc w:val="center"/>
                              <w:rPr>
                                <w:rFonts w:ascii="Georgia" w:hAnsi="Georgia"/>
                                <w:i/>
                                <w:iCs/>
                                <w:sz w:val="20"/>
                                <w:szCs w:val="20"/>
                              </w:rPr>
                            </w:pPr>
                            <w:r w:rsidRPr="00A33684">
                              <w:rPr>
                                <w:rFonts w:ascii="Georgia" w:hAnsi="Georgia"/>
                                <w:i/>
                                <w:iCs/>
                                <w:sz w:val="20"/>
                                <w:szCs w:val="20"/>
                              </w:rPr>
                              <w:t>“I really like the one-on-one support that is available in my school. There are mentors and SLT/ALTs who will look at data and feedback and help you improve in specific areas depending on your classes and subjects. For example, currently I need specific help with de-escalating corrections, and I am being provided with some action steps around that. I love the atmosphere in my department as well, where everyone has an open-door policy and are ready to help at the drop of a call.”</w:t>
                            </w:r>
                          </w:p>
                          <w:p w14:paraId="688E1BCB" w14:textId="1DDBF86A" w:rsidR="00A33684" w:rsidRPr="00A33684" w:rsidRDefault="00A33684" w:rsidP="00A33684">
                            <w:pPr>
                              <w:spacing w:after="0"/>
                              <w:jc w:val="center"/>
                              <w:rPr>
                                <w:rFonts w:ascii="Georgia" w:hAnsi="Georgia"/>
                                <w:i/>
                                <w:iCs/>
                                <w:sz w:val="20"/>
                                <w:szCs w:val="20"/>
                              </w:rPr>
                            </w:pPr>
                            <w:r w:rsidRPr="00A33684">
                              <w:rPr>
                                <w:rFonts w:ascii="Georgia" w:hAnsi="Georgia"/>
                                <w:i/>
                                <w:iCs/>
                                <w:sz w:val="20"/>
                                <w:szCs w:val="20"/>
                              </w:rPr>
                              <w:t>Simran Vohra</w:t>
                            </w:r>
                          </w:p>
                          <w:p w14:paraId="13860274" w14:textId="4ABF6613" w:rsidR="00A33684" w:rsidRPr="00A33684" w:rsidRDefault="00A33684" w:rsidP="00A33684">
                            <w:pPr>
                              <w:spacing w:after="0"/>
                              <w:jc w:val="center"/>
                              <w:rPr>
                                <w:rFonts w:ascii="Georgia" w:hAnsi="Georgia"/>
                                <w:i/>
                                <w:iCs/>
                                <w:sz w:val="20"/>
                                <w:szCs w:val="20"/>
                              </w:rPr>
                            </w:pPr>
                            <w:r w:rsidRPr="00A33684">
                              <w:rPr>
                                <w:rFonts w:ascii="Georgia" w:hAnsi="Georgia"/>
                                <w:i/>
                                <w:iCs/>
                                <w:sz w:val="20"/>
                                <w:szCs w:val="20"/>
                              </w:rPr>
                              <w:t>Ark Elvin Academy, Science 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EFB2F7" id="Rectangle: Rounded Corners 3" o:spid="_x0000_s1026" style="position:absolute;left:0;text-align:left;margin-left:3pt;margin-top:87.65pt;width:456pt;height:12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" fillcolor="#00a2ca" strokecolor="#00a2ca" strokeweight="1pt">
                <v:stroke joinstyle="miter"/>
                <v:textbox>
                  <w:txbxContent>
                    <w:p w14:paraId="2886A0BB" w14:textId="52A7F8FB" w:rsidR="00A33684" w:rsidRPr="00A33684" w:rsidRDefault="00A33684" w:rsidP="00A33684">
                      <w:pPr>
                        <w:jc w:val="center"/>
                        <w:rPr>
                          <w:rFonts w:ascii="Georgia" w:hAnsi="Georgia"/>
                          <w:i/>
                          <w:iCs/>
                          <w:sz w:val="20"/>
                          <w:szCs w:val="20"/>
                        </w:rPr>
                      </w:pPr>
                      <w:r w:rsidRPr="00A33684">
                        <w:rPr>
                          <w:rFonts w:ascii="Georgia" w:hAnsi="Georgia"/>
                          <w:i/>
                          <w:iCs/>
                          <w:sz w:val="20"/>
                          <w:szCs w:val="20"/>
                        </w:rPr>
                        <w:t>“I really like the one-on-one support that is available in my school. There are mentors and SLT/ALTs who will look at data and feedback and help you improve in specific areas depending on your classes and subjects. For example, currently I need specific help with de-escalating corrections, and I am being provided with some action steps around that. I love the atmosphere in my department as well, where everyone has an open-door policy and are ready to help at the drop of a call.”</w:t>
                      </w:r>
                    </w:p>
                    <w:p w14:paraId="688E1BCB" w14:textId="1DDBF86A" w:rsidR="00A33684" w:rsidRPr="00A33684" w:rsidRDefault="00A33684" w:rsidP="00A33684">
                      <w:pPr>
                        <w:spacing w:after="0"/>
                        <w:jc w:val="center"/>
                        <w:rPr>
                          <w:rFonts w:ascii="Georgia" w:hAnsi="Georgia"/>
                          <w:i/>
                          <w:iCs/>
                          <w:sz w:val="20"/>
                          <w:szCs w:val="20"/>
                        </w:rPr>
                      </w:pPr>
                      <w:r w:rsidRPr="00A33684">
                        <w:rPr>
                          <w:rFonts w:ascii="Georgia" w:hAnsi="Georgia"/>
                          <w:i/>
                          <w:iCs/>
                          <w:sz w:val="20"/>
                          <w:szCs w:val="20"/>
                        </w:rPr>
                        <w:t>Simran Vohra</w:t>
                      </w:r>
                    </w:p>
                    <w:p w14:paraId="13860274" w14:textId="4ABF6613" w:rsidR="00A33684" w:rsidRPr="00A33684" w:rsidRDefault="00A33684" w:rsidP="00A33684">
                      <w:pPr>
                        <w:spacing w:after="0"/>
                        <w:jc w:val="center"/>
                        <w:rPr>
                          <w:rFonts w:ascii="Georgia" w:hAnsi="Georgia"/>
                          <w:i/>
                          <w:iCs/>
                          <w:sz w:val="20"/>
                          <w:szCs w:val="20"/>
                        </w:rPr>
                      </w:pPr>
                      <w:r w:rsidRPr="00A33684">
                        <w:rPr>
                          <w:rFonts w:ascii="Georgia" w:hAnsi="Georgia"/>
                          <w:i/>
                          <w:iCs/>
                          <w:sz w:val="20"/>
                          <w:szCs w:val="20"/>
                        </w:rPr>
                        <w:t>Ark Elvin Academy, Science ECT</w:t>
                      </w:r>
                    </w:p>
                  </w:txbxContent>
                </v:textbox>
                <w10:wrap type="square"/>
              </v:roundrect>
            </w:pict>
          </mc:Fallback>
        </mc:AlternateContent>
      </w:r>
      <w:r w:rsidR="00F17C97" w:rsidRPr="00F17C97">
        <w:rPr>
          <w:rFonts w:ascii="Georgia" w:hAnsi="Georgia"/>
          <w:color w:val="000000"/>
          <w:spacing w:val="2"/>
          <w:shd w:val="clear" w:color="auto" w:fill="FFFFFF"/>
        </w:rPr>
        <w:t>The curriculum is carefully designed and evidence-based, focusing on how</w:t>
      </w:r>
      <w:r w:rsidR="00F17C97" w:rsidRPr="00F17C97">
        <w:rPr>
          <w:rFonts w:ascii="Times New Roman" w:hAnsi="Times New Roman" w:cs="Times New Roman"/>
          <w:color w:val="000000"/>
          <w:spacing w:val="2"/>
          <w:shd w:val="clear" w:color="auto" w:fill="FFFFFF"/>
        </w:rPr>
        <w:t> </w:t>
      </w:r>
      <w:r w:rsidR="00F17C97" w:rsidRPr="00F17C97">
        <w:rPr>
          <w:rFonts w:ascii="Georgia" w:hAnsi="Georgia"/>
          <w:color w:val="000000"/>
          <w:spacing w:val="2"/>
          <w:shd w:val="clear" w:color="auto" w:fill="FFFFFF"/>
        </w:rPr>
        <w:t>teachers learn, as well as</w:t>
      </w:r>
      <w:r w:rsidR="00F17C97" w:rsidRPr="00F17C97">
        <w:rPr>
          <w:rFonts w:ascii="Times New Roman" w:hAnsi="Times New Roman" w:cs="Times New Roman"/>
          <w:color w:val="000000"/>
          <w:spacing w:val="2"/>
          <w:shd w:val="clear" w:color="auto" w:fill="FFFFFF"/>
        </w:rPr>
        <w:t> </w:t>
      </w:r>
      <w:r w:rsidR="00F17C97" w:rsidRPr="00F17C97">
        <w:rPr>
          <w:rFonts w:ascii="Georgia" w:hAnsi="Georgia"/>
          <w:color w:val="000000"/>
          <w:spacing w:val="2"/>
          <w:shd w:val="clear" w:color="auto" w:fill="FFFFFF"/>
        </w:rPr>
        <w:t>what</w:t>
      </w:r>
      <w:r w:rsidR="00F17C97" w:rsidRPr="00F17C97">
        <w:rPr>
          <w:rFonts w:ascii="Times New Roman" w:hAnsi="Times New Roman" w:cs="Times New Roman"/>
          <w:color w:val="000000"/>
          <w:spacing w:val="2"/>
          <w:shd w:val="clear" w:color="auto" w:fill="FFFFFF"/>
        </w:rPr>
        <w:t> </w:t>
      </w:r>
      <w:r w:rsidR="00F17C97" w:rsidRPr="00F17C97">
        <w:rPr>
          <w:rFonts w:ascii="Georgia" w:hAnsi="Georgia"/>
          <w:color w:val="000000"/>
          <w:spacing w:val="2"/>
          <w:shd w:val="clear" w:color="auto" w:fill="FFFFFF"/>
        </w:rPr>
        <w:t>they learn. We use a model of instructional coaching on the programme which has been successfully embedded in all our schools for several years. This is one of the best-evidenced forms of professional development, meaning</w:t>
      </w:r>
      <w:r w:rsidR="00F17C97" w:rsidRPr="00F17C97">
        <w:rPr>
          <w:rFonts w:ascii="Times New Roman" w:hAnsi="Times New Roman" w:cs="Times New Roman"/>
          <w:color w:val="000000"/>
          <w:spacing w:val="2"/>
          <w:shd w:val="clear" w:color="auto" w:fill="FFFFFF"/>
        </w:rPr>
        <w:t> </w:t>
      </w:r>
      <w:r w:rsidR="00F17C97" w:rsidRPr="00F17C97">
        <w:rPr>
          <w:rFonts w:ascii="Georgia" w:hAnsi="Georgia"/>
          <w:color w:val="000000"/>
          <w:spacing w:val="2"/>
          <w:shd w:val="clear" w:color="auto" w:fill="FFFFFF"/>
        </w:rPr>
        <w:t>early career teachers will benefit from</w:t>
      </w:r>
      <w:r w:rsidR="00F17C97" w:rsidRPr="00F17C97">
        <w:rPr>
          <w:rFonts w:ascii="Times New Roman" w:hAnsi="Times New Roman" w:cs="Times New Roman"/>
          <w:color w:val="000000"/>
          <w:spacing w:val="2"/>
          <w:shd w:val="clear" w:color="auto" w:fill="FFFFFF"/>
        </w:rPr>
        <w:t> </w:t>
      </w:r>
      <w:r w:rsidR="00F17C97" w:rsidRPr="00F17C97">
        <w:rPr>
          <w:rFonts w:ascii="Georgia" w:hAnsi="Georgia"/>
          <w:color w:val="000000"/>
          <w:spacing w:val="2"/>
          <w:shd w:val="clear" w:color="auto" w:fill="FFFFFF"/>
        </w:rPr>
        <w:t>bite-sized content and personalised, observational feedback</w:t>
      </w:r>
      <w:r w:rsidR="00F17C97" w:rsidRPr="00F17C97">
        <w:rPr>
          <w:rFonts w:ascii="Times New Roman" w:hAnsi="Times New Roman" w:cs="Times New Roman"/>
          <w:color w:val="000000"/>
          <w:spacing w:val="2"/>
          <w:shd w:val="clear" w:color="auto" w:fill="FFFFFF"/>
        </w:rPr>
        <w:t> </w:t>
      </w:r>
      <w:r w:rsidR="00F17C97" w:rsidRPr="00F17C97">
        <w:rPr>
          <w:rFonts w:ascii="Georgia" w:hAnsi="Georgia"/>
          <w:color w:val="000000"/>
          <w:spacing w:val="2"/>
          <w:shd w:val="clear" w:color="auto" w:fill="FFFFFF"/>
        </w:rPr>
        <w:t>to ensure they successfully pass their induction period and continue to impact the classroom positively.</w:t>
      </w:r>
    </w:p>
    <w:p w14:paraId="65791BD4" w14:textId="77777777" w:rsidR="00F50817" w:rsidRPr="00F50817" w:rsidRDefault="00F50817" w:rsidP="00F17C97">
      <w:pPr>
        <w:jc w:val="both"/>
        <w:rPr>
          <w:rFonts w:ascii="Georgia" w:hAnsi="Georgia"/>
          <w:b/>
          <w:bCs/>
          <w:sz w:val="6"/>
          <w:szCs w:val="6"/>
        </w:rPr>
      </w:pPr>
    </w:p>
    <w:p w14:paraId="7048F9F7" w14:textId="568FCB5A" w:rsidR="00F17C97" w:rsidRPr="009D1C31" w:rsidRDefault="00F17C97" w:rsidP="00F17C97">
      <w:pPr>
        <w:jc w:val="both"/>
        <w:rPr>
          <w:rFonts w:ascii="Georgia" w:hAnsi="Georgia"/>
          <w:b/>
          <w:bCs/>
        </w:rPr>
      </w:pPr>
      <w:r w:rsidRPr="009D1C31">
        <w:rPr>
          <w:rFonts w:ascii="Georgia" w:hAnsi="Georgia"/>
          <w:b/>
          <w:bCs/>
        </w:rPr>
        <w:t>Programme Content</w:t>
      </w:r>
    </w:p>
    <w:p w14:paraId="2D0AF7F2" w14:textId="627E8A2F" w:rsidR="00F17C97" w:rsidRPr="00F17C97" w:rsidRDefault="00F17C97" w:rsidP="00F17C97">
      <w:pPr>
        <w:shd w:val="clear" w:color="auto" w:fill="FFFFFF"/>
        <w:spacing w:after="150" w:line="240" w:lineRule="auto"/>
        <w:rPr>
          <w:rFonts w:ascii="Georgia" w:eastAsia="Times New Roman" w:hAnsi="Georgia" w:cs="Times New Roman"/>
          <w:color w:val="000000"/>
          <w:spacing w:val="2"/>
          <w:kern w:val="0"/>
          <w:lang w:eastAsia="en-GB"/>
          <w14:ligatures w14:val="none"/>
        </w:rPr>
      </w:pPr>
      <w:r w:rsidRPr="00F17C97">
        <w:rPr>
          <w:rFonts w:ascii="Georgia" w:eastAsia="Times New Roman" w:hAnsi="Georgia" w:cs="Times New Roman"/>
          <w:color w:val="000000"/>
          <w:spacing w:val="2"/>
          <w:kern w:val="0"/>
          <w:lang w:eastAsia="en-GB"/>
          <w14:ligatures w14:val="none"/>
        </w:rPr>
        <w:t>Our Early Career Teacher programme offers a blend of clinics, conferences, and online self-study modules via the Steplab platform as well as dedicated in-school support from a mentor and an Induction lead. Across the two years, you will be set up for success with:</w:t>
      </w:r>
    </w:p>
    <w:p w14:paraId="18D6CD71" w14:textId="333C0177" w:rsidR="00F17C97" w:rsidRPr="00F17C97" w:rsidRDefault="00F17C97" w:rsidP="00F17C97">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pacing w:val="2"/>
          <w:kern w:val="0"/>
          <w:lang w:eastAsia="en-GB"/>
          <w14:ligatures w14:val="none"/>
        </w:rPr>
      </w:pPr>
      <w:r w:rsidRPr="00F17C97">
        <w:rPr>
          <w:rFonts w:ascii="Georgia" w:eastAsia="Times New Roman" w:hAnsi="Georgia" w:cs="Times New Roman"/>
          <w:color w:val="000000"/>
          <w:spacing w:val="2"/>
          <w:kern w:val="0"/>
          <w:lang w:eastAsia="en-GB"/>
          <w14:ligatures w14:val="none"/>
        </w:rPr>
        <w:t>Three full-day conferences</w:t>
      </w:r>
      <w:r w:rsidRPr="00F17C97">
        <w:rPr>
          <w:rFonts w:ascii="Times New Roman" w:eastAsia="Times New Roman" w:hAnsi="Times New Roman" w:cs="Times New Roman"/>
          <w:color w:val="000000"/>
          <w:spacing w:val="2"/>
          <w:kern w:val="0"/>
          <w:lang w:eastAsia="en-GB"/>
          <w14:ligatures w14:val="none"/>
        </w:rPr>
        <w:t> </w:t>
      </w:r>
      <w:r w:rsidRPr="00F17C97">
        <w:rPr>
          <w:rFonts w:ascii="Georgia" w:eastAsia="Times New Roman" w:hAnsi="Georgia" w:cs="Times New Roman"/>
          <w:color w:val="000000"/>
          <w:spacing w:val="2"/>
          <w:kern w:val="0"/>
          <w:lang w:eastAsia="en-GB"/>
          <w14:ligatures w14:val="none"/>
        </w:rPr>
        <w:t>(focused on deepening your understanding of</w:t>
      </w:r>
      <w:r w:rsidRPr="00F17C97">
        <w:rPr>
          <w:rFonts w:ascii="Times New Roman" w:eastAsia="Times New Roman" w:hAnsi="Times New Roman" w:cs="Times New Roman"/>
          <w:color w:val="000000"/>
          <w:spacing w:val="2"/>
          <w:kern w:val="0"/>
          <w:lang w:eastAsia="en-GB"/>
          <w14:ligatures w14:val="none"/>
        </w:rPr>
        <w:t> </w:t>
      </w:r>
      <w:r w:rsidRPr="00F17C97">
        <w:rPr>
          <w:rFonts w:ascii="Georgia" w:eastAsia="Times New Roman" w:hAnsi="Georgia" w:cs="Times New Roman"/>
          <w:color w:val="000000"/>
          <w:spacing w:val="2"/>
          <w:kern w:val="0"/>
          <w:lang w:eastAsia="en-GB"/>
          <w14:ligatures w14:val="none"/>
        </w:rPr>
        <w:t>how</w:t>
      </w:r>
      <w:r w:rsidRPr="00F17C97">
        <w:rPr>
          <w:rFonts w:ascii="Times New Roman" w:eastAsia="Times New Roman" w:hAnsi="Times New Roman" w:cs="Times New Roman"/>
          <w:color w:val="000000"/>
          <w:spacing w:val="2"/>
          <w:kern w:val="0"/>
          <w:lang w:eastAsia="en-GB"/>
          <w14:ligatures w14:val="none"/>
        </w:rPr>
        <w:t> </w:t>
      </w:r>
      <w:r w:rsidRPr="00F17C97">
        <w:rPr>
          <w:rFonts w:ascii="Georgia" w:eastAsia="Times New Roman" w:hAnsi="Georgia" w:cs="Times New Roman"/>
          <w:color w:val="000000"/>
          <w:spacing w:val="2"/>
          <w:kern w:val="0"/>
          <w:lang w:eastAsia="en-GB"/>
          <w14:ligatures w14:val="none"/>
        </w:rPr>
        <w:t>pupils learn, the principles of responsive teaching, and effective implementation).</w:t>
      </w:r>
      <w:r w:rsidRPr="00F17C97">
        <w:rPr>
          <w:rFonts w:ascii="Georgia" w:eastAsia="Times New Roman" w:hAnsi="Georgia" w:cs="Times New Roman"/>
          <w:color w:val="000000"/>
          <w:spacing w:val="2"/>
          <w:kern w:val="0"/>
          <w:lang w:eastAsia="en-GB"/>
          <w14:ligatures w14:val="none"/>
        </w:rPr>
        <w:br/>
      </w:r>
    </w:p>
    <w:p w14:paraId="03942951" w14:textId="4798B078" w:rsidR="00F17C97" w:rsidRPr="00F17C97" w:rsidRDefault="00F17C97" w:rsidP="00F17C97">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pacing w:val="2"/>
          <w:kern w:val="0"/>
          <w:lang w:eastAsia="en-GB"/>
          <w14:ligatures w14:val="none"/>
        </w:rPr>
      </w:pPr>
      <w:r w:rsidRPr="00F17C97">
        <w:rPr>
          <w:rFonts w:ascii="Georgia" w:eastAsia="Times New Roman" w:hAnsi="Georgia" w:cs="Times New Roman"/>
          <w:color w:val="000000"/>
          <w:spacing w:val="2"/>
          <w:kern w:val="0"/>
          <w:lang w:eastAsia="en-GB"/>
          <w14:ligatures w14:val="none"/>
        </w:rPr>
        <w:t>Six one-hour virtual clinics to share strategies for classroom practice, based on your study materials and key areas from Early Career Framework.</w:t>
      </w:r>
      <w:r w:rsidRPr="00F17C97">
        <w:rPr>
          <w:rFonts w:ascii="Georgia" w:eastAsia="Times New Roman" w:hAnsi="Georgia" w:cs="Times New Roman"/>
          <w:color w:val="000000"/>
          <w:spacing w:val="2"/>
          <w:kern w:val="0"/>
          <w:lang w:eastAsia="en-GB"/>
          <w14:ligatures w14:val="none"/>
        </w:rPr>
        <w:br/>
        <w:t> </w:t>
      </w:r>
    </w:p>
    <w:p w14:paraId="6601C3EB" w14:textId="77777777" w:rsidR="00F17C97" w:rsidRPr="00F17C97" w:rsidRDefault="00F17C97" w:rsidP="00F17C97">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pacing w:val="2"/>
          <w:kern w:val="0"/>
          <w:lang w:eastAsia="en-GB"/>
          <w14:ligatures w14:val="none"/>
        </w:rPr>
      </w:pPr>
      <w:r w:rsidRPr="00F17C97">
        <w:rPr>
          <w:rFonts w:ascii="Georgia" w:eastAsia="Times New Roman" w:hAnsi="Georgia" w:cs="Times New Roman"/>
          <w:color w:val="000000"/>
          <w:spacing w:val="2"/>
          <w:kern w:val="0"/>
          <w:lang w:eastAsia="en-GB"/>
          <w14:ligatures w14:val="none"/>
        </w:rPr>
        <w:t>Weekly self-study modules of online learning which engage with the latest research and ideas for practical classroom implementation.</w:t>
      </w:r>
      <w:r w:rsidRPr="00F17C97">
        <w:rPr>
          <w:rFonts w:ascii="Georgia" w:eastAsia="Times New Roman" w:hAnsi="Georgia" w:cs="Times New Roman"/>
          <w:color w:val="000000"/>
          <w:spacing w:val="2"/>
          <w:kern w:val="0"/>
          <w:lang w:eastAsia="en-GB"/>
          <w14:ligatures w14:val="none"/>
        </w:rPr>
        <w:br/>
        <w:t> </w:t>
      </w:r>
    </w:p>
    <w:p w14:paraId="6CC5F0C0" w14:textId="77777777" w:rsidR="00F17C97" w:rsidRPr="00F17C97" w:rsidRDefault="00F17C97" w:rsidP="00F17C97">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pacing w:val="2"/>
          <w:kern w:val="0"/>
          <w:lang w:eastAsia="en-GB"/>
          <w14:ligatures w14:val="none"/>
        </w:rPr>
      </w:pPr>
      <w:r w:rsidRPr="00F17C97">
        <w:rPr>
          <w:rFonts w:ascii="Georgia" w:eastAsia="Times New Roman" w:hAnsi="Georgia" w:cs="Times New Roman"/>
          <w:color w:val="000000"/>
          <w:spacing w:val="2"/>
          <w:kern w:val="0"/>
          <w:lang w:eastAsia="en-GB"/>
          <w14:ligatures w14:val="none"/>
        </w:rPr>
        <w:t>Weekly instructional coaching sessions where mentors will provide early career teachers with a specific, bite-sized action step to practise each week and links to the weekly self-study modules.</w:t>
      </w:r>
    </w:p>
    <w:p w14:paraId="10C4A887" w14:textId="31011D82" w:rsidR="00F17C97" w:rsidRPr="00A33684" w:rsidRDefault="009D1C31" w:rsidP="00F17C97">
      <w:pPr>
        <w:jc w:val="both"/>
        <w:rPr>
          <w:rFonts w:ascii="Georgia" w:hAnsi="Georgia"/>
          <w:b/>
          <w:bCs/>
        </w:rPr>
      </w:pPr>
      <w:r w:rsidRPr="00A33684">
        <w:rPr>
          <w:rFonts w:ascii="Georgia" w:hAnsi="Georgia"/>
          <w:b/>
          <w:bCs/>
        </w:rPr>
        <w:t>How to find out more</w:t>
      </w:r>
    </w:p>
    <w:p w14:paraId="2E878873" w14:textId="7817BBCB" w:rsidR="009D1C31" w:rsidRDefault="009D1C31" w:rsidP="009D1C31">
      <w:pPr>
        <w:pStyle w:val="ListParagraph"/>
        <w:numPr>
          <w:ilvl w:val="0"/>
          <w:numId w:val="10"/>
        </w:numPr>
        <w:jc w:val="both"/>
        <w:rPr>
          <w:rFonts w:ascii="Georgia" w:hAnsi="Georgia"/>
        </w:rPr>
      </w:pPr>
      <w:r>
        <w:rPr>
          <w:rFonts w:ascii="Georgia" w:hAnsi="Georgia"/>
        </w:rPr>
        <w:t>Find our recruitment team at a University event, ECT Open Day or online webinar – details of events can be found here</w:t>
      </w:r>
      <w:r w:rsidR="00B66025">
        <w:rPr>
          <w:rFonts w:ascii="Georgia" w:hAnsi="Georgia"/>
        </w:rPr>
        <w:t xml:space="preserve"> -</w:t>
      </w:r>
      <w:r>
        <w:rPr>
          <w:rFonts w:ascii="Georgia" w:hAnsi="Georgia"/>
        </w:rPr>
        <w:t xml:space="preserve"> </w:t>
      </w:r>
      <w:hyperlink r:id="rId13" w:history="1">
        <w:r w:rsidR="00B66025" w:rsidRPr="00B66025">
          <w:rPr>
            <w:rStyle w:val="Hyperlink"/>
            <w:rFonts w:ascii="Georgia" w:hAnsi="Georgia"/>
          </w:rPr>
          <w:t>https://arkonline.org/careers/training-and-development/early-career-teachers</w:t>
        </w:r>
      </w:hyperlink>
      <w:r w:rsidR="00B66025">
        <w:t xml:space="preserve"> </w:t>
      </w:r>
    </w:p>
    <w:p w14:paraId="0C4AA3E0" w14:textId="17869A13" w:rsidR="009D1C31" w:rsidRDefault="009D1C31" w:rsidP="009D1C31">
      <w:pPr>
        <w:pStyle w:val="ListParagraph"/>
        <w:numPr>
          <w:ilvl w:val="0"/>
          <w:numId w:val="10"/>
        </w:numPr>
        <w:jc w:val="both"/>
        <w:rPr>
          <w:rFonts w:ascii="Georgia" w:hAnsi="Georgia"/>
        </w:rPr>
      </w:pPr>
      <w:r>
        <w:rPr>
          <w:rFonts w:ascii="Georgia" w:hAnsi="Georgia"/>
        </w:rPr>
        <w:t xml:space="preserve">Visit </w:t>
      </w:r>
      <w:hyperlink r:id="rId14" w:history="1">
        <w:r w:rsidR="00B66025" w:rsidRPr="00B66025">
          <w:rPr>
            <w:rStyle w:val="Hyperlink"/>
            <w:rFonts w:ascii="Georgia" w:hAnsi="Georgia"/>
          </w:rPr>
          <w:t>https://arkonline.org/careers/training-and-development/early-career-teachers</w:t>
        </w:r>
      </w:hyperlink>
      <w:r w:rsidR="00B66025" w:rsidRPr="00B66025">
        <w:rPr>
          <w:rFonts w:ascii="Georgia" w:hAnsi="Georgia"/>
        </w:rPr>
        <w:t xml:space="preserve"> </w:t>
      </w:r>
      <w:r w:rsidRPr="00B66025">
        <w:rPr>
          <w:rFonts w:ascii="Georgia" w:hAnsi="Georgia"/>
        </w:rPr>
        <w:t>to</w:t>
      </w:r>
      <w:r>
        <w:rPr>
          <w:rFonts w:ascii="Georgia" w:hAnsi="Georgia"/>
        </w:rPr>
        <w:t xml:space="preserve"> register your interest.</w:t>
      </w:r>
    </w:p>
    <w:p w14:paraId="793DD5D9" w14:textId="70F46C28" w:rsidR="009D1C31" w:rsidRDefault="009D1C31" w:rsidP="009D1C31">
      <w:pPr>
        <w:pStyle w:val="ListParagraph"/>
        <w:numPr>
          <w:ilvl w:val="0"/>
          <w:numId w:val="10"/>
        </w:numPr>
        <w:jc w:val="both"/>
        <w:rPr>
          <w:rFonts w:ascii="Georgia" w:hAnsi="Georgia"/>
        </w:rPr>
      </w:pPr>
      <w:r>
        <w:rPr>
          <w:rFonts w:ascii="Georgia" w:hAnsi="Georgia"/>
        </w:rPr>
        <w:t xml:space="preserve">To find out more about Ark’s network, see our prospectus </w:t>
      </w:r>
      <w:hyperlink r:id="rId15" w:history="1">
        <w:r w:rsidRPr="009D1C31">
          <w:rPr>
            <w:rStyle w:val="Hyperlink"/>
            <w:rFonts w:ascii="Georgia" w:hAnsi="Georgia"/>
          </w:rPr>
          <w:t>here</w:t>
        </w:r>
      </w:hyperlink>
      <w:r>
        <w:rPr>
          <w:rFonts w:ascii="Georgia" w:hAnsi="Georgia"/>
        </w:rPr>
        <w:t xml:space="preserve"> </w:t>
      </w:r>
    </w:p>
    <w:p w14:paraId="6D7D9FA7" w14:textId="6BE62F31" w:rsidR="009D1C31" w:rsidRPr="009D1C31" w:rsidRDefault="00A33684" w:rsidP="009D1C31">
      <w:pPr>
        <w:pStyle w:val="ListParagraph"/>
        <w:numPr>
          <w:ilvl w:val="0"/>
          <w:numId w:val="10"/>
        </w:numPr>
        <w:jc w:val="both"/>
        <w:rPr>
          <w:rFonts w:ascii="Georgia" w:hAnsi="Georgia"/>
        </w:rPr>
      </w:pPr>
      <w:r>
        <w:rPr>
          <w:noProof/>
        </w:rPr>
        <mc:AlternateContent>
          <mc:Choice Requires="wps">
            <w:drawing>
              <wp:anchor distT="0" distB="0" distL="114300" distR="114300" simplePos="0" relativeHeight="251667456" behindDoc="0" locked="0" layoutInCell="1" allowOverlap="1" wp14:anchorId="32335E4C" wp14:editId="78AD63F5">
                <wp:simplePos x="0" y="0"/>
                <wp:positionH relativeFrom="page">
                  <wp:align>left</wp:align>
                </wp:positionH>
                <wp:positionV relativeFrom="paragraph">
                  <wp:posOffset>486410</wp:posOffset>
                </wp:positionV>
                <wp:extent cx="7534275" cy="981075"/>
                <wp:effectExtent l="0" t="0" r="28575" b="28575"/>
                <wp:wrapNone/>
                <wp:docPr id="168970623" name="Rectangle 2"/>
                <wp:cNvGraphicFramePr/>
                <a:graphic xmlns:a="http://schemas.openxmlformats.org/drawingml/2006/main">
                  <a:graphicData uri="http://schemas.microsoft.com/office/word/2010/wordprocessingShape">
                    <wps:wsp>
                      <wps:cNvSpPr/>
                      <wps:spPr>
                        <a:xfrm>
                          <a:off x="0" y="0"/>
                          <a:ext cx="7534275" cy="981075"/>
                        </a:xfrm>
                        <a:prstGeom prst="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1A751" id="Rectangle 2" o:spid="_x0000_s1026" style="position:absolute;margin-left:0;margin-top:38.3pt;width:593.25pt;height:77.25pt;z-index:2516674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" fillcolor="#00a2ca" strokecolor="#00a2ca" strokeweight="1pt">
                <w10:wrap anchorx="page"/>
              </v:rect>
            </w:pict>
          </mc:Fallback>
        </mc:AlternateContent>
      </w:r>
      <w:r w:rsidR="009D1C31">
        <w:rPr>
          <w:rFonts w:ascii="Georgia" w:hAnsi="Georgia"/>
        </w:rPr>
        <w:t xml:space="preserve">Email </w:t>
      </w:r>
      <w:hyperlink r:id="rId16" w:history="1">
        <w:r w:rsidR="009D1C31" w:rsidRPr="00456146">
          <w:rPr>
            <w:rStyle w:val="Hyperlink"/>
            <w:rFonts w:ascii="Georgia" w:hAnsi="Georgia"/>
          </w:rPr>
          <w:t>scarlett.armstrong@arkonline.org</w:t>
        </w:r>
      </w:hyperlink>
      <w:r w:rsidR="009D1C31">
        <w:rPr>
          <w:rFonts w:ascii="Georgia" w:hAnsi="Georgia"/>
        </w:rPr>
        <w:t xml:space="preserve"> with any questions or to arrange an initial phone call. </w:t>
      </w:r>
    </w:p>
    <w:p w14:paraId="4AB4EBE7" w14:textId="77777777" w:rsidR="00F50817" w:rsidRDefault="00F50817" w:rsidP="00F17C97">
      <w:pPr>
        <w:jc w:val="both"/>
        <w:rPr>
          <w:rFonts w:ascii="Georgia" w:hAnsi="Georgia"/>
          <w:i/>
          <w:iCs/>
          <w:sz w:val="20"/>
          <w:szCs w:val="20"/>
        </w:rPr>
      </w:pPr>
      <w:r>
        <w:rPr>
          <w:rFonts w:ascii="Georgia" w:hAnsi="Georgia"/>
          <w:noProof/>
        </w:rPr>
        <w:lastRenderedPageBreak/>
        <mc:AlternateContent>
          <mc:Choice Requires="wps">
            <w:drawing>
              <wp:anchor distT="0" distB="0" distL="114300" distR="114300" simplePos="0" relativeHeight="251672576" behindDoc="0" locked="0" layoutInCell="1" allowOverlap="1" wp14:anchorId="0AF4F851" wp14:editId="45F59DCD">
                <wp:simplePos x="0" y="0"/>
                <wp:positionH relativeFrom="margin">
                  <wp:align>right</wp:align>
                </wp:positionH>
                <wp:positionV relativeFrom="paragraph">
                  <wp:posOffset>0</wp:posOffset>
                </wp:positionV>
                <wp:extent cx="5791200" cy="942975"/>
                <wp:effectExtent l="0" t="0" r="19050" b="28575"/>
                <wp:wrapSquare wrapText="bothSides"/>
                <wp:docPr id="2141885349" name="Rectangle: Rounded Corners 3"/>
                <wp:cNvGraphicFramePr/>
                <a:graphic xmlns:a="http://schemas.openxmlformats.org/drawingml/2006/main">
                  <a:graphicData uri="http://schemas.microsoft.com/office/word/2010/wordprocessingShape">
                    <wps:wsp>
                      <wps:cNvSpPr/>
                      <wps:spPr>
                        <a:xfrm>
                          <a:off x="0" y="0"/>
                          <a:ext cx="5791200" cy="942975"/>
                        </a:xfrm>
                        <a:prstGeom prst="round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FA851" w14:textId="403159D5" w:rsidR="00F50817" w:rsidRPr="00A33684" w:rsidRDefault="00F50817" w:rsidP="00F50817">
                            <w:pPr>
                              <w:jc w:val="center"/>
                              <w:rPr>
                                <w:rFonts w:ascii="Georgia" w:hAnsi="Georgia"/>
                                <w:i/>
                                <w:iCs/>
                                <w:sz w:val="20"/>
                                <w:szCs w:val="20"/>
                              </w:rPr>
                            </w:pPr>
                            <w:r w:rsidRPr="00A33684">
                              <w:rPr>
                                <w:rFonts w:ascii="Georgia" w:hAnsi="Georgia"/>
                                <w:i/>
                                <w:iCs/>
                                <w:sz w:val="20"/>
                                <w:szCs w:val="20"/>
                              </w:rPr>
                              <w:t>“</w:t>
                            </w:r>
                            <w:r>
                              <w:rPr>
                                <w:rFonts w:ascii="Georgia" w:hAnsi="Georgia"/>
                                <w:i/>
                                <w:iCs/>
                                <w:sz w:val="20"/>
                                <w:szCs w:val="20"/>
                              </w:rPr>
                              <w:t>What I like most at my school is the support I get from the school overall but particularly from my department and both from my subject mentor and tutor.”</w:t>
                            </w:r>
                          </w:p>
                          <w:p w14:paraId="6CA90D78" w14:textId="4E12D070" w:rsidR="00F50817" w:rsidRPr="00A33684" w:rsidRDefault="00F50817" w:rsidP="00F50817">
                            <w:pPr>
                              <w:spacing w:after="0"/>
                              <w:jc w:val="center"/>
                              <w:rPr>
                                <w:rFonts w:ascii="Georgia" w:hAnsi="Georgia"/>
                                <w:i/>
                                <w:iCs/>
                                <w:sz w:val="20"/>
                                <w:szCs w:val="20"/>
                              </w:rPr>
                            </w:pPr>
                            <w:r>
                              <w:rPr>
                                <w:rFonts w:ascii="Georgia" w:hAnsi="Georgia"/>
                                <w:i/>
                                <w:iCs/>
                                <w:sz w:val="20"/>
                                <w:szCs w:val="20"/>
                              </w:rPr>
                              <w:t>Fortune Mbakop</w:t>
                            </w:r>
                          </w:p>
                          <w:p w14:paraId="2C769554" w14:textId="30BD17BA" w:rsidR="00F50817" w:rsidRPr="00A33684" w:rsidRDefault="00F50817" w:rsidP="00F50817">
                            <w:pPr>
                              <w:spacing w:after="0"/>
                              <w:jc w:val="center"/>
                              <w:rPr>
                                <w:rFonts w:ascii="Georgia" w:hAnsi="Georgia"/>
                                <w:i/>
                                <w:iCs/>
                                <w:sz w:val="20"/>
                                <w:szCs w:val="20"/>
                              </w:rPr>
                            </w:pPr>
                            <w:r w:rsidRPr="00A33684">
                              <w:rPr>
                                <w:rFonts w:ascii="Georgia" w:hAnsi="Georgia"/>
                                <w:i/>
                                <w:iCs/>
                                <w:sz w:val="20"/>
                                <w:szCs w:val="20"/>
                              </w:rPr>
                              <w:t xml:space="preserve">Ark </w:t>
                            </w:r>
                            <w:r>
                              <w:rPr>
                                <w:rFonts w:ascii="Georgia" w:hAnsi="Georgia"/>
                                <w:i/>
                                <w:iCs/>
                                <w:sz w:val="20"/>
                                <w:szCs w:val="20"/>
                              </w:rPr>
                              <w:t>Charter</w:t>
                            </w:r>
                            <w:r w:rsidRPr="00A33684">
                              <w:rPr>
                                <w:rFonts w:ascii="Georgia" w:hAnsi="Georgia"/>
                                <w:i/>
                                <w:iCs/>
                                <w:sz w:val="20"/>
                                <w:szCs w:val="20"/>
                              </w:rPr>
                              <w:t xml:space="preserve"> Academy, </w:t>
                            </w:r>
                            <w:r>
                              <w:rPr>
                                <w:rFonts w:ascii="Georgia" w:hAnsi="Georgia"/>
                                <w:i/>
                                <w:iCs/>
                                <w:sz w:val="20"/>
                                <w:szCs w:val="20"/>
                              </w:rPr>
                              <w:t>MFL</w:t>
                            </w:r>
                            <w:r w:rsidRPr="00A33684">
                              <w:rPr>
                                <w:rFonts w:ascii="Georgia" w:hAnsi="Georgia"/>
                                <w:i/>
                                <w:iCs/>
                                <w:sz w:val="20"/>
                                <w:szCs w:val="20"/>
                              </w:rPr>
                              <w:t xml:space="preserve"> 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F4F851" id="_x0000_s1027" style="position:absolute;left:0;text-align:left;margin-left:404.8pt;margin-top:0;width:456pt;height:74.2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" fillcolor="#00a2ca" strokecolor="#00a2ca" strokeweight="1pt">
                <v:stroke joinstyle="miter"/>
                <v:textbox>
                  <w:txbxContent>
                    <w:p w14:paraId="6DBFA851" w14:textId="403159D5" w:rsidR="00F50817" w:rsidRPr="00A33684" w:rsidRDefault="00F50817" w:rsidP="00F50817">
                      <w:pPr>
                        <w:jc w:val="center"/>
                        <w:rPr>
                          <w:rFonts w:ascii="Georgia" w:hAnsi="Georgia"/>
                          <w:i/>
                          <w:iCs/>
                          <w:sz w:val="20"/>
                          <w:szCs w:val="20"/>
                        </w:rPr>
                      </w:pPr>
                      <w:r w:rsidRPr="00A33684">
                        <w:rPr>
                          <w:rFonts w:ascii="Georgia" w:hAnsi="Georgia"/>
                          <w:i/>
                          <w:iCs/>
                          <w:sz w:val="20"/>
                          <w:szCs w:val="20"/>
                        </w:rPr>
                        <w:t>“</w:t>
                      </w:r>
                      <w:r>
                        <w:rPr>
                          <w:rFonts w:ascii="Georgia" w:hAnsi="Georgia"/>
                          <w:i/>
                          <w:iCs/>
                          <w:sz w:val="20"/>
                          <w:szCs w:val="20"/>
                        </w:rPr>
                        <w:t>What I like most at my school is the support I get from the school overall but particularly from my department and both from my subject mentor and tutor.”</w:t>
                      </w:r>
                    </w:p>
                    <w:p w14:paraId="6CA90D78" w14:textId="4E12D070" w:rsidR="00F50817" w:rsidRPr="00A33684" w:rsidRDefault="00F50817" w:rsidP="00F50817">
                      <w:pPr>
                        <w:spacing w:after="0"/>
                        <w:jc w:val="center"/>
                        <w:rPr>
                          <w:rFonts w:ascii="Georgia" w:hAnsi="Georgia"/>
                          <w:i/>
                          <w:iCs/>
                          <w:sz w:val="20"/>
                          <w:szCs w:val="20"/>
                        </w:rPr>
                      </w:pPr>
                      <w:r>
                        <w:rPr>
                          <w:rFonts w:ascii="Georgia" w:hAnsi="Georgia"/>
                          <w:i/>
                          <w:iCs/>
                          <w:sz w:val="20"/>
                          <w:szCs w:val="20"/>
                        </w:rPr>
                        <w:t>Fortune Mbakop</w:t>
                      </w:r>
                    </w:p>
                    <w:p w14:paraId="2C769554" w14:textId="30BD17BA" w:rsidR="00F50817" w:rsidRPr="00A33684" w:rsidRDefault="00F50817" w:rsidP="00F50817">
                      <w:pPr>
                        <w:spacing w:after="0"/>
                        <w:jc w:val="center"/>
                        <w:rPr>
                          <w:rFonts w:ascii="Georgia" w:hAnsi="Georgia"/>
                          <w:i/>
                          <w:iCs/>
                          <w:sz w:val="20"/>
                          <w:szCs w:val="20"/>
                        </w:rPr>
                      </w:pPr>
                      <w:r w:rsidRPr="00A33684">
                        <w:rPr>
                          <w:rFonts w:ascii="Georgia" w:hAnsi="Georgia"/>
                          <w:i/>
                          <w:iCs/>
                          <w:sz w:val="20"/>
                          <w:szCs w:val="20"/>
                        </w:rPr>
                        <w:t xml:space="preserve">Ark </w:t>
                      </w:r>
                      <w:r>
                        <w:rPr>
                          <w:rFonts w:ascii="Georgia" w:hAnsi="Georgia"/>
                          <w:i/>
                          <w:iCs/>
                          <w:sz w:val="20"/>
                          <w:szCs w:val="20"/>
                        </w:rPr>
                        <w:t>Charter</w:t>
                      </w:r>
                      <w:r w:rsidRPr="00A33684">
                        <w:rPr>
                          <w:rFonts w:ascii="Georgia" w:hAnsi="Georgia"/>
                          <w:i/>
                          <w:iCs/>
                          <w:sz w:val="20"/>
                          <w:szCs w:val="20"/>
                        </w:rPr>
                        <w:t xml:space="preserve"> Academy, </w:t>
                      </w:r>
                      <w:r>
                        <w:rPr>
                          <w:rFonts w:ascii="Georgia" w:hAnsi="Georgia"/>
                          <w:i/>
                          <w:iCs/>
                          <w:sz w:val="20"/>
                          <w:szCs w:val="20"/>
                        </w:rPr>
                        <w:t>MFL</w:t>
                      </w:r>
                      <w:r w:rsidRPr="00A33684">
                        <w:rPr>
                          <w:rFonts w:ascii="Georgia" w:hAnsi="Georgia"/>
                          <w:i/>
                          <w:iCs/>
                          <w:sz w:val="20"/>
                          <w:szCs w:val="20"/>
                        </w:rPr>
                        <w:t xml:space="preserve"> ECT</w:t>
                      </w:r>
                    </w:p>
                  </w:txbxContent>
                </v:textbox>
                <w10:wrap type="square" anchorx="margin"/>
              </v:roundrect>
            </w:pict>
          </mc:Fallback>
        </mc:AlternateContent>
      </w:r>
    </w:p>
    <w:p w14:paraId="741C5A5A" w14:textId="587990CD" w:rsidR="00F17C97" w:rsidRPr="00F17C97" w:rsidRDefault="00F17C97" w:rsidP="00F17C97">
      <w:pPr>
        <w:jc w:val="both"/>
        <w:rPr>
          <w:rFonts w:ascii="Georgia" w:hAnsi="Georgia"/>
          <w:i/>
          <w:iCs/>
          <w:sz w:val="20"/>
          <w:szCs w:val="20"/>
        </w:rPr>
      </w:pPr>
      <w:r w:rsidRPr="00F17C97">
        <w:rPr>
          <w:rFonts w:ascii="Georgia" w:hAnsi="Georgia"/>
          <w:i/>
          <w:iCs/>
          <w:sz w:val="20"/>
          <w:szCs w:val="20"/>
        </w:rPr>
        <w:t>Ark is committed to safeguarding and promoting the welfare of children and young people in its academies. To meet this responsibility, its academies follow a rigorous selection process to discourage and screen out unsuitable applicants.</w:t>
      </w:r>
    </w:p>
    <w:p w14:paraId="0DCA2388" w14:textId="0243BCB6" w:rsidR="00F50817" w:rsidRPr="00F50817" w:rsidRDefault="00F50817" w:rsidP="00F17C97">
      <w:pPr>
        <w:jc w:val="both"/>
        <w:rPr>
          <w:noProof/>
        </w:rPr>
      </w:pPr>
      <w:r>
        <w:rPr>
          <w:noProof/>
        </w:rPr>
        <mc:AlternateContent>
          <mc:Choice Requires="wps">
            <w:drawing>
              <wp:anchor distT="0" distB="0" distL="114300" distR="114300" simplePos="0" relativeHeight="251669504" behindDoc="0" locked="0" layoutInCell="1" allowOverlap="1" wp14:anchorId="441C3A7A" wp14:editId="7BAB51A7">
                <wp:simplePos x="0" y="0"/>
                <wp:positionH relativeFrom="page">
                  <wp:align>left</wp:align>
                </wp:positionH>
                <wp:positionV relativeFrom="paragraph">
                  <wp:posOffset>7048500</wp:posOffset>
                </wp:positionV>
                <wp:extent cx="7534275" cy="981075"/>
                <wp:effectExtent l="0" t="0" r="28575" b="28575"/>
                <wp:wrapNone/>
                <wp:docPr id="1748202762" name="Rectangle 2"/>
                <wp:cNvGraphicFramePr/>
                <a:graphic xmlns:a="http://schemas.openxmlformats.org/drawingml/2006/main">
                  <a:graphicData uri="http://schemas.microsoft.com/office/word/2010/wordprocessingShape">
                    <wps:wsp>
                      <wps:cNvSpPr/>
                      <wps:spPr>
                        <a:xfrm>
                          <a:off x="0" y="0"/>
                          <a:ext cx="7534275" cy="981075"/>
                        </a:xfrm>
                        <a:prstGeom prst="rect">
                          <a:avLst/>
                        </a:prstGeom>
                        <a:solidFill>
                          <a:srgbClr val="00A2CA"/>
                        </a:solidFill>
                        <a:ln>
                          <a:solidFill>
                            <a:srgbClr val="00A2C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BFF19" id="Rectangle 2" o:spid="_x0000_s1026" style="position:absolute;margin-left:0;margin-top:555pt;width:593.25pt;height:77.25pt;z-index:2516695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" fillcolor="#00a2ca" strokecolor="#00a2ca" strokeweight="1pt">
                <w10:wrap anchorx="page"/>
              </v:rect>
            </w:pict>
          </mc:Fallback>
        </mc:AlternateContent>
      </w:r>
      <w:r w:rsidR="00F17C97" w:rsidRPr="00F17C97">
        <w:rPr>
          <w:rFonts w:ascii="Georgia" w:hAnsi="Georgia"/>
          <w:i/>
          <w:iCs/>
          <w:sz w:val="20"/>
          <w:szCs w:val="20"/>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link.</w:t>
      </w:r>
      <w:r w:rsidR="00A33684" w:rsidRPr="00A33684">
        <w:rPr>
          <w:noProof/>
        </w:rPr>
        <w:t xml:space="preserve"> </w:t>
      </w:r>
    </w:p>
    <w:sectPr w:rsidR="00F50817" w:rsidRPr="00F5081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D430" w14:textId="77777777" w:rsidR="00777509" w:rsidRDefault="00777509" w:rsidP="00C00E4D">
      <w:pPr>
        <w:spacing w:after="0" w:line="240" w:lineRule="auto"/>
      </w:pPr>
      <w:r>
        <w:separator/>
      </w:r>
    </w:p>
  </w:endnote>
  <w:endnote w:type="continuationSeparator" w:id="0">
    <w:p w14:paraId="0DA07135" w14:textId="77777777" w:rsidR="00777509" w:rsidRDefault="00777509" w:rsidP="00C0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AADF" w14:textId="36782EC5" w:rsidR="00A33684" w:rsidRPr="00A33684" w:rsidRDefault="00A33684">
    <w:pPr>
      <w:pStyle w:val="Footer"/>
      <w:rPr>
        <w:color w:val="FFFFFF" w:themeColor="background1"/>
      </w:rPr>
    </w:pPr>
    <w:r w:rsidRPr="00A33684">
      <w:rPr>
        <w:color w:val="FFFFFF" w:themeColor="background1"/>
      </w:rPr>
      <w:t>Arkonline.org</w:t>
    </w:r>
    <w:sdt>
      <w:sdtPr>
        <w:rPr>
          <w:color w:val="FFFFFF" w:themeColor="background1"/>
        </w:rPr>
        <w:id w:val="969400743"/>
        <w:placeholder>
          <w:docPart w:val="307A3370872B45C1A798444AFD94C013"/>
        </w:placeholder>
        <w:temporary/>
        <w:showingPlcHdr/>
        <w15:appearance w15:val="hidden"/>
      </w:sdtPr>
      <w:sdtContent>
        <w:r w:rsidRPr="00A33684">
          <w:rPr>
            <w:color w:val="FFFFFF" w:themeColor="background1"/>
          </w:rPr>
          <w:t>[Type here]</w:t>
        </w:r>
      </w:sdtContent>
    </w:sdt>
    <w:r w:rsidRPr="00A33684">
      <w:rPr>
        <w:color w:val="FFFFFF" w:themeColor="background1"/>
      </w:rPr>
      <w:ptab w:relativeTo="margin" w:alignment="center" w:leader="none"/>
    </w:r>
    <w:r w:rsidRPr="00A33684">
      <w:rPr>
        <w:color w:val="FFFFFF" w:themeColor="background1"/>
      </w:rPr>
      <w:ptab w:relativeTo="margin" w:alignment="right" w:leader="none"/>
    </w:r>
    <w:sdt>
      <w:sdtPr>
        <w:rPr>
          <w:color w:val="FFFFFF" w:themeColor="background1"/>
        </w:rPr>
        <w:id w:val="969400753"/>
        <w:placeholder>
          <w:docPart w:val="307A3370872B45C1A798444AFD94C013"/>
        </w:placeholder>
        <w:temporary/>
        <w:showingPlcHdr/>
        <w15:appearance w15:val="hidden"/>
      </w:sdtPr>
      <w:sdtContent>
        <w:r w:rsidRPr="00A33684">
          <w:rPr>
            <w:color w:val="FFFFFF" w:themeColor="background1"/>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216D" w14:textId="77777777" w:rsidR="00777509" w:rsidRDefault="00777509" w:rsidP="00C00E4D">
      <w:pPr>
        <w:spacing w:after="0" w:line="240" w:lineRule="auto"/>
      </w:pPr>
      <w:r>
        <w:separator/>
      </w:r>
    </w:p>
  </w:footnote>
  <w:footnote w:type="continuationSeparator" w:id="0">
    <w:p w14:paraId="780719FA" w14:textId="77777777" w:rsidR="00777509" w:rsidRDefault="00777509" w:rsidP="00C00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5"/>
    <w:multiLevelType w:val="hybridMultilevel"/>
    <w:tmpl w:val="9E942B54"/>
    <w:lvl w:ilvl="0" w:tplc="CEC622E0">
      <w:numFmt w:val="bullet"/>
      <w:lvlText w:val="•"/>
      <w:lvlJc w:val="left"/>
      <w:pPr>
        <w:ind w:left="720" w:hanging="360"/>
      </w:pPr>
      <w:rPr>
        <w:rFonts w:ascii="Georgia" w:eastAsiaTheme="minorHAnsi" w:hAnsi="Georgi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07AD8"/>
    <w:multiLevelType w:val="hybridMultilevel"/>
    <w:tmpl w:val="1974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670A"/>
    <w:multiLevelType w:val="hybridMultilevel"/>
    <w:tmpl w:val="54DE36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5335DA"/>
    <w:multiLevelType w:val="hybridMultilevel"/>
    <w:tmpl w:val="381E4EA2"/>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4457F"/>
    <w:multiLevelType w:val="hybridMultilevel"/>
    <w:tmpl w:val="C26EA17E"/>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D6011"/>
    <w:multiLevelType w:val="hybridMultilevel"/>
    <w:tmpl w:val="8A847FF6"/>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B001D"/>
    <w:multiLevelType w:val="hybridMultilevel"/>
    <w:tmpl w:val="72189F6A"/>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5650E"/>
    <w:multiLevelType w:val="hybridMultilevel"/>
    <w:tmpl w:val="13B427E4"/>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76230"/>
    <w:multiLevelType w:val="hybridMultilevel"/>
    <w:tmpl w:val="7E5C1ED4"/>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A0580"/>
    <w:multiLevelType w:val="hybridMultilevel"/>
    <w:tmpl w:val="7A660F4E"/>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44EF2"/>
    <w:multiLevelType w:val="hybridMultilevel"/>
    <w:tmpl w:val="B1162C7A"/>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C5137"/>
    <w:multiLevelType w:val="hybridMultilevel"/>
    <w:tmpl w:val="C158D1B6"/>
    <w:lvl w:ilvl="0" w:tplc="CEC622E0">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B68AD"/>
    <w:multiLevelType w:val="multilevel"/>
    <w:tmpl w:val="20D6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392940">
    <w:abstractNumId w:val="1"/>
  </w:num>
  <w:num w:numId="2" w16cid:durableId="390277425">
    <w:abstractNumId w:val="6"/>
  </w:num>
  <w:num w:numId="3" w16cid:durableId="826282877">
    <w:abstractNumId w:val="9"/>
  </w:num>
  <w:num w:numId="4" w16cid:durableId="220095925">
    <w:abstractNumId w:val="3"/>
  </w:num>
  <w:num w:numId="5" w16cid:durableId="217085615">
    <w:abstractNumId w:val="11"/>
  </w:num>
  <w:num w:numId="6" w16cid:durableId="2072075826">
    <w:abstractNumId w:val="8"/>
  </w:num>
  <w:num w:numId="7" w16cid:durableId="733894754">
    <w:abstractNumId w:val="7"/>
  </w:num>
  <w:num w:numId="8" w16cid:durableId="1117523015">
    <w:abstractNumId w:val="4"/>
  </w:num>
  <w:num w:numId="9" w16cid:durableId="942803038">
    <w:abstractNumId w:val="12"/>
  </w:num>
  <w:num w:numId="10" w16cid:durableId="992177885">
    <w:abstractNumId w:val="10"/>
  </w:num>
  <w:num w:numId="11" w16cid:durableId="1506823825">
    <w:abstractNumId w:val="0"/>
  </w:num>
  <w:num w:numId="12" w16cid:durableId="2127311109">
    <w:abstractNumId w:val="5"/>
  </w:num>
  <w:num w:numId="13" w16cid:durableId="907956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1B"/>
    <w:rsid w:val="00184215"/>
    <w:rsid w:val="003B664D"/>
    <w:rsid w:val="00706C1A"/>
    <w:rsid w:val="00724F1B"/>
    <w:rsid w:val="00777509"/>
    <w:rsid w:val="009D1C31"/>
    <w:rsid w:val="00A33684"/>
    <w:rsid w:val="00B66025"/>
    <w:rsid w:val="00C00E4D"/>
    <w:rsid w:val="00C94823"/>
    <w:rsid w:val="00CE6871"/>
    <w:rsid w:val="00F17C97"/>
    <w:rsid w:val="00F50817"/>
    <w:rsid w:val="00FB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00DA"/>
  <w15:chartTrackingRefBased/>
  <w15:docId w15:val="{ADE95CE2-8A39-4AEF-BACC-AC186D26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E4D"/>
  </w:style>
  <w:style w:type="paragraph" w:styleId="Footer">
    <w:name w:val="footer"/>
    <w:basedOn w:val="Normal"/>
    <w:link w:val="FooterChar"/>
    <w:uiPriority w:val="99"/>
    <w:unhideWhenUsed/>
    <w:qFormat/>
    <w:rsid w:val="00C0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E4D"/>
  </w:style>
  <w:style w:type="paragraph" w:styleId="NoSpacing">
    <w:name w:val="No Spacing"/>
    <w:uiPriority w:val="1"/>
    <w:qFormat/>
    <w:rsid w:val="00C00E4D"/>
    <w:pPr>
      <w:spacing w:after="0" w:line="240" w:lineRule="auto"/>
    </w:pPr>
    <w:rPr>
      <w:color w:val="44546A" w:themeColor="text2"/>
      <w:kern w:val="0"/>
      <w:sz w:val="20"/>
      <w:szCs w:val="20"/>
      <w:lang w:val="en-US"/>
      <w14:ligatures w14:val="none"/>
    </w:rPr>
  </w:style>
  <w:style w:type="paragraph" w:customStyle="1" w:styleId="Default">
    <w:name w:val="Default"/>
    <w:rsid w:val="00FB2928"/>
    <w:pPr>
      <w:autoSpaceDE w:val="0"/>
      <w:autoSpaceDN w:val="0"/>
      <w:adjustRightInd w:val="0"/>
      <w:spacing w:after="0" w:line="240" w:lineRule="auto"/>
    </w:pPr>
    <w:rPr>
      <w:rFonts w:ascii="Georgia" w:hAnsi="Georgia" w:cs="Georgia"/>
      <w:color w:val="000000"/>
      <w:kern w:val="0"/>
      <w:sz w:val="24"/>
      <w:szCs w:val="24"/>
    </w:rPr>
  </w:style>
  <w:style w:type="paragraph" w:styleId="ListParagraph">
    <w:name w:val="List Paragraph"/>
    <w:basedOn w:val="Normal"/>
    <w:uiPriority w:val="34"/>
    <w:qFormat/>
    <w:rsid w:val="00FB2928"/>
    <w:pPr>
      <w:ind w:left="720"/>
      <w:contextualSpacing/>
    </w:pPr>
  </w:style>
  <w:style w:type="character" w:styleId="Hyperlink">
    <w:name w:val="Hyperlink"/>
    <w:basedOn w:val="DefaultParagraphFont"/>
    <w:uiPriority w:val="99"/>
    <w:unhideWhenUsed/>
    <w:rsid w:val="00C94823"/>
    <w:rPr>
      <w:color w:val="0563C1" w:themeColor="hyperlink"/>
      <w:u w:val="single"/>
    </w:rPr>
  </w:style>
  <w:style w:type="character" w:styleId="UnresolvedMention">
    <w:name w:val="Unresolved Mention"/>
    <w:basedOn w:val="DefaultParagraphFont"/>
    <w:uiPriority w:val="99"/>
    <w:semiHidden/>
    <w:unhideWhenUsed/>
    <w:rsid w:val="00C94823"/>
    <w:rPr>
      <w:color w:val="605E5C"/>
      <w:shd w:val="clear" w:color="auto" w:fill="E1DFDD"/>
    </w:rPr>
  </w:style>
  <w:style w:type="paragraph" w:styleId="NormalWeb">
    <w:name w:val="Normal (Web)"/>
    <w:basedOn w:val="Normal"/>
    <w:uiPriority w:val="99"/>
    <w:semiHidden/>
    <w:unhideWhenUsed/>
    <w:rsid w:val="00F17C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22860">
      <w:bodyDiv w:val="1"/>
      <w:marLeft w:val="0"/>
      <w:marRight w:val="0"/>
      <w:marTop w:val="0"/>
      <w:marBottom w:val="0"/>
      <w:divBdr>
        <w:top w:val="none" w:sz="0" w:space="0" w:color="auto"/>
        <w:left w:val="none" w:sz="0" w:space="0" w:color="auto"/>
        <w:bottom w:val="none" w:sz="0" w:space="0" w:color="auto"/>
        <w:right w:val="none" w:sz="0" w:space="0" w:color="auto"/>
      </w:divBdr>
    </w:div>
    <w:div w:id="17187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konline.org/careers/training-and-development/early-career-teacher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konline.org/careers/training-and-development/early-career-teach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arlett.armstrong@arkonlin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ly-for-qts-in-england.education.gov.uk/eligibility/start" TargetMode="External"/><Relationship Id="rId5" Type="http://schemas.openxmlformats.org/officeDocument/2006/relationships/settings" Target="settings.xml"/><Relationship Id="rId15" Type="http://schemas.openxmlformats.org/officeDocument/2006/relationships/hyperlink" Target="https://arkschools.sharepoint.com/:b:/r/ArkNetCentral/hr/People%20Team%20Documents/Recruitment%20%26%20Talent/01.%20Recruitment/05.%20Schools%20Attraction%20and%20outreach/Early%20Career%20Teachers/Adverts/Ark%20employer%20brand%20prospectus.pdf?csf=1&amp;web=1&amp;e=v2X1PV" TargetMode="Externa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rkonline.org/careers/training-and-development/early-career-teach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A3370872B45C1A798444AFD94C013"/>
        <w:category>
          <w:name w:val="General"/>
          <w:gallery w:val="placeholder"/>
        </w:category>
        <w:types>
          <w:type w:val="bbPlcHdr"/>
        </w:types>
        <w:behaviors>
          <w:behavior w:val="content"/>
        </w:behaviors>
        <w:guid w:val="{085C2F17-FC6E-4E93-9E8C-7347CA538D83}"/>
      </w:docPartPr>
      <w:docPartBody>
        <w:p w:rsidR="007B3D74" w:rsidRDefault="00A44421" w:rsidP="00A44421">
          <w:pPr>
            <w:pStyle w:val="307A3370872B45C1A798444AFD94C01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1"/>
    <w:rsid w:val="00683C62"/>
    <w:rsid w:val="007B3D74"/>
    <w:rsid w:val="00A44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A3370872B45C1A798444AFD94C013">
    <w:name w:val="307A3370872B45C1A798444AFD94C013"/>
    <w:rsid w:val="00A4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227FDD4860645AF16E6E858019231" ma:contentTypeVersion="21" ma:contentTypeDescription="Create a new document." ma:contentTypeScope="" ma:versionID="c7fe84dee7ee9f1cbb7a12f49a66b2f9">
  <xsd:schema xmlns:xsd="http://www.w3.org/2001/XMLSchema" xmlns:xs="http://www.w3.org/2001/XMLSchema" xmlns:p="http://schemas.microsoft.com/office/2006/metadata/properties" xmlns:ns1="http://schemas.microsoft.com/sharepoint/v3" xmlns:ns2="a90d2df0-c3d7-4b77-8de1-e1d7f7b314f5" xmlns:ns3="9c6500c0-19b7-4dc1-a957-fb6bf8f5f217" targetNamespace="http://schemas.microsoft.com/office/2006/metadata/properties" ma:root="true" ma:fieldsID="62c36d57042d349be54122188fe0fa7b" ns1:_="" ns2:_="" ns3:_="">
    <xsd:import namespace="http://schemas.microsoft.com/sharepoint/v3"/>
    <xsd:import namespace="a90d2df0-c3d7-4b77-8de1-e1d7f7b314f5"/>
    <xsd:import namespace="9c6500c0-19b7-4dc1-a957-fb6bf8f5f217"/>
    <xsd:element name="properties">
      <xsd:complexType>
        <xsd:sequence>
          <xsd:element name="documentManagement">
            <xsd:complexType>
              <xsd:all>
                <xsd:element ref="ns2:School" minOccurs="0"/>
                <xsd:element ref="ns2:Year"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d2df0-c3d7-4b77-8de1-e1d7f7b314f5" elementFormDefault="qualified">
    <xsd:import namespace="http://schemas.microsoft.com/office/2006/documentManagement/types"/>
    <xsd:import namespace="http://schemas.microsoft.com/office/infopath/2007/PartnerControls"/>
    <xsd:element name="School" ma:index="8" nillable="true" ma:displayName="School" ma:internalName="School">
      <xsd:simpleType>
        <xsd:restriction base="dms:Choice">
          <xsd:enumeration value="Ark 6th Form East Sussex"/>
          <xsd:enumeration value="All Saints"/>
          <xsd:enumeration value="Alpha Nursery"/>
          <xsd:enumeration value="Ark Academy"/>
          <xsd:enumeration value="Atwood"/>
          <xsd:enumeration value="Ayrton"/>
          <xsd:enumeration value="Bentworth"/>
          <xsd:enumeration value="Blacklands"/>
          <xsd:enumeration value="Bolingbroke"/>
          <xsd:enumeration value="Boulton"/>
          <xsd:enumeration value="Brunel"/>
          <xsd:enumeration value="Burlington Danes"/>
          <xsd:enumeration value="Burlington Danes Primary"/>
          <xsd:enumeration value="Byron"/>
          <xsd:enumeration value="Chamberlain"/>
          <xsd:enumeration value="Charter"/>
          <xsd:enumeration value="Conway"/>
          <xsd:enumeration value="Dickens"/>
          <xsd:enumeration value="Elvin"/>
          <xsd:enumeration value="Evelyn Grace"/>
          <xsd:enumeration value="Franklin"/>
          <xsd:enumeration value="Globe"/>
          <xsd:enumeration value="Helenswood"/>
          <xsd:enumeration value="Isaac Newton"/>
          <xsd:enumeration value="John Keats"/>
          <xsd:enumeration value="Kings"/>
          <xsd:enumeration value="King Solomon"/>
          <xsd:enumeration value="Little Ridge"/>
          <xsd:enumeration value="Oval"/>
          <xsd:enumeration value="Paddington Green"/>
          <xsd:enumeration value="Priory"/>
          <xsd:enumeration value="Putney"/>
          <xsd:enumeration value="Rose"/>
          <xsd:enumeration value="St Alban's"/>
          <xsd:enumeration value="Swift"/>
          <xsd:enumeration value="Tindal"/>
          <xsd:enumeration value="Walworth"/>
          <xsd:enumeration value="William Parker"/>
        </xsd:restriction>
      </xsd:simpleType>
    </xsd:element>
    <xsd:element name="Year" ma:index="9" nillable="true" ma:displayName="Year" ma:internalName="Year">
      <xsd:simpleType>
        <xsd:restriction base="dms:Choice">
          <xsd:enumeration value="10-11"/>
          <xsd:enumeration value="11-12"/>
          <xsd:enumeration value="12-13"/>
          <xsd:enumeration value="13-14"/>
          <xsd:enumeration value="14-15"/>
          <xsd:enumeration value="15-16"/>
          <xsd:enumeration value="17-18"/>
          <xsd:enumeration value="18-1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6500c0-19b7-4dc1-a957-fb6bf8f5f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1d7508-58d7-4fd7-8ac2-6cc75da6543a}" ma:internalName="TaxCatchAll" ma:showField="CatchAllData" ma:web="9c6500c0-19b7-4dc1-a957-fb6bf8f5f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8078E-EEDB-4EF6-A483-9449D345E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d2df0-c3d7-4b77-8de1-e1d7f7b314f5"/>
    <ds:schemaRef ds:uri="9c6500c0-19b7-4dc1-a957-fb6bf8f5f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19935-3B27-4C29-984B-6A2591ABC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Armstrong</dc:creator>
  <cp:keywords/>
  <dc:description/>
  <cp:lastModifiedBy>Scarlett Armstrong</cp:lastModifiedBy>
  <cp:revision>3</cp:revision>
  <dcterms:created xsi:type="dcterms:W3CDTF">2023-07-24T14:51:00Z</dcterms:created>
  <dcterms:modified xsi:type="dcterms:W3CDTF">2023-10-26T16:01:00Z</dcterms:modified>
</cp:coreProperties>
</file>