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E38B" w14:textId="3DB83E98" w:rsidR="00926766" w:rsidRPr="00926766" w:rsidRDefault="00926766" w:rsidP="00926766">
      <w:pPr>
        <w:keepNext/>
        <w:spacing w:after="0" w:line="240" w:lineRule="auto"/>
        <w:outlineLvl w:val="3"/>
        <w:rPr>
          <w:rFonts w:ascii="Calibri" w:eastAsia="Times New Roman" w:hAnsi="Calibri" w:cs="Calibri"/>
          <w:b/>
          <w:kern w:val="0"/>
          <w:sz w:val="32"/>
          <w:szCs w:val="20"/>
          <w14:ligatures w14:val="none"/>
        </w:rPr>
      </w:pPr>
      <w:r w:rsidRPr="00926766">
        <w:rPr>
          <w:rFonts w:ascii="Calibri" w:eastAsia="Times New Roman" w:hAnsi="Calibri" w:cs="Calibri"/>
          <w:b/>
          <w:noProof/>
          <w:kern w:val="0"/>
          <w:sz w:val="20"/>
          <w:szCs w:val="20"/>
          <w:lang w:val="en-GB" w:eastAsia="en-GB"/>
          <w14:ligatures w14:val="none"/>
        </w:rPr>
        <w:drawing>
          <wp:anchor distT="0" distB="0" distL="114300" distR="114300" simplePos="0" relativeHeight="251659264" behindDoc="0" locked="0" layoutInCell="1" allowOverlap="1" wp14:anchorId="24689BFC" wp14:editId="664344EE">
            <wp:simplePos x="0" y="0"/>
            <wp:positionH relativeFrom="column">
              <wp:posOffset>4817745</wp:posOffset>
            </wp:positionH>
            <wp:positionV relativeFrom="paragraph">
              <wp:posOffset>-31750</wp:posOffset>
            </wp:positionV>
            <wp:extent cx="1206500" cy="1041400"/>
            <wp:effectExtent l="0" t="0" r="0" b="6350"/>
            <wp:wrapTight wrapText="bothSides">
              <wp:wrapPolygon edited="0">
                <wp:start x="0" y="0"/>
                <wp:lineTo x="0" y="21337"/>
                <wp:lineTo x="21145" y="21337"/>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0" cy="1041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26766">
        <w:rPr>
          <w:rFonts w:ascii="Calibri" w:eastAsia="Times New Roman" w:hAnsi="Calibri" w:cs="Calibri"/>
          <w:b/>
          <w:kern w:val="0"/>
          <w:sz w:val="32"/>
          <w:szCs w:val="20"/>
          <w14:ligatures w14:val="none"/>
        </w:rPr>
        <w:t>Chelwood</w:t>
      </w:r>
      <w:proofErr w:type="spellEnd"/>
      <w:r w:rsidRPr="00926766">
        <w:rPr>
          <w:rFonts w:ascii="Calibri" w:eastAsia="Times New Roman" w:hAnsi="Calibri" w:cs="Calibri"/>
          <w:b/>
          <w:kern w:val="0"/>
          <w:sz w:val="32"/>
          <w:szCs w:val="20"/>
          <w14:ligatures w14:val="none"/>
        </w:rPr>
        <w:t xml:space="preserve"> Nursery School</w:t>
      </w:r>
      <w:r w:rsidRPr="00926766">
        <w:rPr>
          <w:rFonts w:ascii="Calibri" w:eastAsia="Times New Roman" w:hAnsi="Calibri" w:cs="Calibri"/>
          <w:b/>
          <w:kern w:val="0"/>
          <w:sz w:val="32"/>
          <w:szCs w:val="20"/>
          <w14:ligatures w14:val="none"/>
        </w:rPr>
        <w:tab/>
      </w:r>
      <w:r w:rsidRPr="00926766">
        <w:rPr>
          <w:rFonts w:ascii="Calibri" w:eastAsia="Times New Roman" w:hAnsi="Calibri" w:cs="Calibri"/>
          <w:b/>
          <w:kern w:val="0"/>
          <w:sz w:val="32"/>
          <w:szCs w:val="20"/>
          <w14:ligatures w14:val="none"/>
        </w:rPr>
        <w:tab/>
      </w:r>
      <w:r w:rsidRPr="00926766">
        <w:rPr>
          <w:rFonts w:ascii="Calibri" w:eastAsia="Times New Roman" w:hAnsi="Calibri" w:cs="Calibri"/>
          <w:b/>
          <w:kern w:val="0"/>
          <w:sz w:val="32"/>
          <w:szCs w:val="20"/>
          <w14:ligatures w14:val="none"/>
        </w:rPr>
        <w:tab/>
      </w:r>
      <w:r w:rsidRPr="00926766">
        <w:rPr>
          <w:rFonts w:ascii="Calibri" w:eastAsia="Times New Roman" w:hAnsi="Calibri" w:cs="Calibri"/>
          <w:b/>
          <w:kern w:val="0"/>
          <w:sz w:val="32"/>
          <w:szCs w:val="20"/>
          <w14:ligatures w14:val="none"/>
        </w:rPr>
        <w:tab/>
      </w:r>
    </w:p>
    <w:p w14:paraId="740A32E5" w14:textId="77777777" w:rsidR="00926766" w:rsidRPr="00926766" w:rsidRDefault="00926766" w:rsidP="00926766">
      <w:pPr>
        <w:keepNext/>
        <w:spacing w:after="0" w:line="240" w:lineRule="auto"/>
        <w:outlineLvl w:val="3"/>
        <w:rPr>
          <w:rFonts w:ascii="Calibri" w:eastAsia="Times New Roman" w:hAnsi="Calibri" w:cs="Calibri"/>
          <w:b/>
          <w:kern w:val="0"/>
          <w:szCs w:val="20"/>
          <w14:ligatures w14:val="none"/>
        </w:rPr>
      </w:pPr>
      <w:r w:rsidRPr="00926766">
        <w:rPr>
          <w:rFonts w:ascii="Calibri" w:eastAsia="Times New Roman" w:hAnsi="Calibri" w:cs="Calibri"/>
          <w:b/>
          <w:kern w:val="0"/>
          <w:szCs w:val="20"/>
          <w:u w:val="single"/>
          <w14:ligatures w14:val="none"/>
        </w:rPr>
        <w:t>Nursery Teacher’s Job Description</w:t>
      </w:r>
      <w:r w:rsidRPr="00926766">
        <w:rPr>
          <w:rFonts w:ascii="Calibri" w:eastAsia="Times New Roman" w:hAnsi="Calibri" w:cs="Calibri"/>
          <w:b/>
          <w:kern w:val="0"/>
          <w:szCs w:val="20"/>
          <w14:ligatures w14:val="none"/>
        </w:rPr>
        <w:tab/>
      </w:r>
      <w:r w:rsidRPr="00926766">
        <w:rPr>
          <w:rFonts w:ascii="Calibri" w:eastAsia="Times New Roman" w:hAnsi="Calibri" w:cs="Calibri"/>
          <w:b/>
          <w:kern w:val="0"/>
          <w:szCs w:val="20"/>
          <w14:ligatures w14:val="none"/>
        </w:rPr>
        <w:tab/>
      </w:r>
      <w:r w:rsidRPr="00926766">
        <w:rPr>
          <w:rFonts w:ascii="Calibri" w:eastAsia="Times New Roman" w:hAnsi="Calibri" w:cs="Calibri"/>
          <w:b/>
          <w:kern w:val="0"/>
          <w:szCs w:val="20"/>
          <w14:ligatures w14:val="none"/>
        </w:rPr>
        <w:tab/>
      </w:r>
    </w:p>
    <w:p w14:paraId="464F6E82" w14:textId="77777777" w:rsidR="00926766" w:rsidRPr="00926766" w:rsidRDefault="00926766" w:rsidP="00926766">
      <w:pPr>
        <w:spacing w:after="0" w:line="240" w:lineRule="auto"/>
        <w:rPr>
          <w:rFonts w:ascii="Calibri" w:eastAsia="Times New Roman" w:hAnsi="Calibri" w:cs="Calibri"/>
          <w:i/>
          <w:kern w:val="0"/>
          <w:sz w:val="20"/>
          <w:szCs w:val="20"/>
          <w14:ligatures w14:val="none"/>
        </w:rPr>
      </w:pPr>
      <w:r w:rsidRPr="00926766">
        <w:rPr>
          <w:rFonts w:ascii="Calibri" w:eastAsia="Times New Roman" w:hAnsi="Calibri" w:cs="Calibri"/>
          <w:i/>
          <w:kern w:val="0"/>
          <w:sz w:val="20"/>
          <w:szCs w:val="20"/>
          <w14:ligatures w14:val="none"/>
        </w:rPr>
        <w:t xml:space="preserve"> </w:t>
      </w:r>
    </w:p>
    <w:p w14:paraId="704F39AE" w14:textId="77777777" w:rsidR="00926766" w:rsidRPr="00926766" w:rsidRDefault="00926766" w:rsidP="00926766">
      <w:pPr>
        <w:spacing w:after="0" w:line="240" w:lineRule="auto"/>
        <w:rPr>
          <w:rFonts w:ascii="Calibri" w:eastAsia="Times New Roman" w:hAnsi="Calibri" w:cs="Calibri"/>
          <w:kern w:val="0"/>
          <w:sz w:val="28"/>
          <w:szCs w:val="28"/>
          <w14:ligatures w14:val="none"/>
        </w:rPr>
      </w:pPr>
      <w:bookmarkStart w:id="0" w:name="OLE_LINK2"/>
    </w:p>
    <w:p w14:paraId="2A64BADA" w14:textId="77777777" w:rsidR="00926766" w:rsidRPr="00926766" w:rsidRDefault="00926766" w:rsidP="00926766">
      <w:pPr>
        <w:keepNext/>
        <w:spacing w:after="0" w:line="240" w:lineRule="auto"/>
        <w:outlineLvl w:val="0"/>
        <w:rPr>
          <w:rFonts w:ascii="Calibri" w:eastAsia="Times New Roman" w:hAnsi="Calibri" w:cs="Calibri"/>
          <w:b/>
          <w:kern w:val="0"/>
          <w:sz w:val="28"/>
          <w:szCs w:val="28"/>
          <w14:ligatures w14:val="none"/>
        </w:rPr>
      </w:pPr>
      <w:r w:rsidRPr="00926766">
        <w:rPr>
          <w:rFonts w:ascii="Calibri" w:eastAsia="Times New Roman" w:hAnsi="Calibri" w:cs="Calibri"/>
          <w:b/>
          <w:kern w:val="0"/>
          <w:sz w:val="28"/>
          <w:szCs w:val="28"/>
          <w14:ligatures w14:val="none"/>
        </w:rPr>
        <w:t>Main Duties</w:t>
      </w:r>
    </w:p>
    <w:p w14:paraId="756113BC"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The purpose of the job is to fulfil the main professional duties of a School Teacher as set out in the School Teachers Pay and Conditions document, and to meet the Professional Teaching Standards under the reasonable direction of the Headteacher and Leadership Team.</w:t>
      </w:r>
    </w:p>
    <w:p w14:paraId="283F0BA2" w14:textId="77777777" w:rsidR="00926766" w:rsidRPr="00926766" w:rsidRDefault="00926766" w:rsidP="00926766">
      <w:pPr>
        <w:spacing w:after="0" w:line="240" w:lineRule="auto"/>
        <w:rPr>
          <w:rFonts w:ascii="Calibri" w:eastAsia="Times New Roman" w:hAnsi="Calibri" w:cs="Calibri"/>
          <w:kern w:val="0"/>
          <w:sz w:val="28"/>
          <w:szCs w:val="28"/>
          <w14:ligatures w14:val="none"/>
        </w:rPr>
      </w:pPr>
      <w:bookmarkStart w:id="1" w:name="OLE_LINK1"/>
      <w:bookmarkEnd w:id="0"/>
    </w:p>
    <w:bookmarkEnd w:id="1"/>
    <w:p w14:paraId="15AE14E7" w14:textId="77777777" w:rsidR="00926766" w:rsidRPr="00926766" w:rsidRDefault="00926766" w:rsidP="00926766">
      <w:pPr>
        <w:spacing w:after="0" w:line="240" w:lineRule="auto"/>
        <w:rPr>
          <w:rFonts w:ascii="Calibri" w:eastAsia="Times New Roman" w:hAnsi="Calibri" w:cs="Calibri"/>
          <w:b/>
          <w:kern w:val="0"/>
          <w:sz w:val="28"/>
          <w:szCs w:val="28"/>
          <w14:ligatures w14:val="none"/>
        </w:rPr>
      </w:pPr>
      <w:r w:rsidRPr="00926766">
        <w:rPr>
          <w:rFonts w:ascii="Calibri" w:eastAsia="Times New Roman" w:hAnsi="Calibri" w:cs="Calibri"/>
          <w:b/>
          <w:kern w:val="0"/>
          <w:sz w:val="28"/>
          <w:szCs w:val="28"/>
          <w14:ligatures w14:val="none"/>
        </w:rPr>
        <w:t>Specific Responsibilities</w:t>
      </w:r>
    </w:p>
    <w:p w14:paraId="5264AD98" w14:textId="77777777" w:rsidR="00926766" w:rsidRPr="00926766" w:rsidRDefault="00926766" w:rsidP="00926766">
      <w:pPr>
        <w:spacing w:after="0" w:line="240" w:lineRule="auto"/>
        <w:rPr>
          <w:rFonts w:ascii="Calibri" w:eastAsia="Times New Roman" w:hAnsi="Calibri" w:cs="Calibri"/>
          <w:b/>
          <w:kern w:val="0"/>
          <w:sz w:val="28"/>
          <w:szCs w:val="28"/>
          <w14:ligatures w14:val="none"/>
        </w:rPr>
      </w:pPr>
    </w:p>
    <w:p w14:paraId="7B648B96"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 xml:space="preserve">The responsibilities specific to the post: </w:t>
      </w:r>
    </w:p>
    <w:p w14:paraId="5B4C04DC" w14:textId="77777777" w:rsidR="00926766" w:rsidRPr="00926766" w:rsidRDefault="00926766" w:rsidP="00926766">
      <w:pPr>
        <w:numPr>
          <w:ilvl w:val="0"/>
          <w:numId w:val="2"/>
        </w:num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To be an excellent class teacher who focuses on teaching and learning and through their own classroom practice, provides an excellent role model for staff and children</w:t>
      </w:r>
    </w:p>
    <w:p w14:paraId="0E634012" w14:textId="77777777" w:rsidR="00926766" w:rsidRPr="00926766" w:rsidRDefault="00926766" w:rsidP="00926766">
      <w:pPr>
        <w:spacing w:after="0" w:line="240" w:lineRule="auto"/>
        <w:ind w:left="60"/>
        <w:rPr>
          <w:rFonts w:ascii="Calibri" w:eastAsia="Times New Roman" w:hAnsi="Calibri" w:cs="Calibri"/>
          <w:kern w:val="0"/>
          <w14:ligatures w14:val="none"/>
        </w:rPr>
      </w:pPr>
    </w:p>
    <w:p w14:paraId="109DA558" w14:textId="77777777" w:rsidR="00926766" w:rsidRPr="00926766" w:rsidRDefault="00926766" w:rsidP="00926766">
      <w:pPr>
        <w:numPr>
          <w:ilvl w:val="0"/>
          <w:numId w:val="2"/>
        </w:num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 xml:space="preserve">To lead a team in the planning and assessment of teaching and learning, and preparation of the learning environment, providing a cohesive learning experience for the children, in the class. </w:t>
      </w:r>
    </w:p>
    <w:p w14:paraId="0ADCDA4B" w14:textId="77777777" w:rsidR="00926766" w:rsidRPr="00926766" w:rsidRDefault="00926766" w:rsidP="00926766">
      <w:pPr>
        <w:spacing w:after="0" w:line="240" w:lineRule="auto"/>
        <w:rPr>
          <w:rFonts w:ascii="Calibri" w:eastAsia="Times New Roman" w:hAnsi="Calibri" w:cs="Calibri"/>
          <w:kern w:val="0"/>
          <w14:ligatures w14:val="none"/>
        </w:rPr>
      </w:pPr>
    </w:p>
    <w:p w14:paraId="55AF20FF" w14:textId="77777777" w:rsidR="00926766" w:rsidRPr="00926766" w:rsidRDefault="00926766" w:rsidP="00926766">
      <w:pPr>
        <w:numPr>
          <w:ilvl w:val="0"/>
          <w:numId w:val="2"/>
        </w:num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To support the consistency of teaching and learning across the school through collaborative working with colleagues.</w:t>
      </w:r>
    </w:p>
    <w:p w14:paraId="3A91C7DB" w14:textId="77777777" w:rsidR="00926766" w:rsidRPr="00926766" w:rsidRDefault="00926766" w:rsidP="00926766">
      <w:pPr>
        <w:spacing w:after="0" w:line="240" w:lineRule="auto"/>
        <w:jc w:val="both"/>
        <w:rPr>
          <w:rFonts w:ascii="Calibri" w:eastAsia="Times New Roman" w:hAnsi="Calibri" w:cs="Calibri"/>
          <w:kern w:val="0"/>
          <w14:ligatures w14:val="none"/>
        </w:rPr>
      </w:pPr>
    </w:p>
    <w:p w14:paraId="05ACE1A5" w14:textId="77777777" w:rsidR="00926766" w:rsidRPr="00926766" w:rsidRDefault="00926766" w:rsidP="00926766">
      <w:pPr>
        <w:spacing w:after="0" w:line="240" w:lineRule="auto"/>
        <w:jc w:val="both"/>
        <w:rPr>
          <w:rFonts w:ascii="Calibri" w:eastAsia="Times New Roman" w:hAnsi="Calibri" w:cs="Calibri"/>
          <w:b/>
          <w:kern w:val="0"/>
          <w:sz w:val="28"/>
          <w:szCs w:val="28"/>
          <w14:ligatures w14:val="none"/>
        </w:rPr>
      </w:pPr>
      <w:r w:rsidRPr="00926766">
        <w:rPr>
          <w:rFonts w:ascii="Calibri" w:eastAsia="Times New Roman" w:hAnsi="Calibri" w:cs="Calibri"/>
          <w:b/>
          <w:kern w:val="0"/>
          <w:sz w:val="28"/>
          <w:szCs w:val="28"/>
          <w14:ligatures w14:val="none"/>
        </w:rPr>
        <w:t>Class teaching responsibilities</w:t>
      </w:r>
    </w:p>
    <w:p w14:paraId="54593C8D" w14:textId="77777777" w:rsidR="00926766" w:rsidRPr="00926766" w:rsidRDefault="00926766" w:rsidP="00926766">
      <w:pPr>
        <w:spacing w:after="0" w:line="240" w:lineRule="auto"/>
        <w:jc w:val="both"/>
        <w:rPr>
          <w:rFonts w:ascii="Calibri" w:eastAsia="Times New Roman" w:hAnsi="Calibri" w:cs="Calibri"/>
          <w:b/>
          <w:kern w:val="0"/>
          <w:sz w:val="28"/>
          <w:szCs w:val="28"/>
          <w14:ligatures w14:val="none"/>
        </w:rPr>
      </w:pPr>
    </w:p>
    <w:p w14:paraId="7E74BD3E"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 xml:space="preserve">To lead a class team in working together within the whole school context to implement the EYFS and create an educational environment in which the children’s </w:t>
      </w:r>
      <w:proofErr w:type="gramStart"/>
      <w:r w:rsidRPr="00926766">
        <w:rPr>
          <w:rFonts w:ascii="Calibri" w:eastAsia="Times New Roman" w:hAnsi="Calibri" w:cs="Calibri"/>
          <w:color w:val="000000"/>
          <w:kern w:val="0"/>
          <w14:ligatures w14:val="none"/>
        </w:rPr>
        <w:t>all round</w:t>
      </w:r>
      <w:proofErr w:type="gramEnd"/>
      <w:r w:rsidRPr="00926766">
        <w:rPr>
          <w:rFonts w:ascii="Calibri" w:eastAsia="Times New Roman" w:hAnsi="Calibri" w:cs="Calibri"/>
          <w:color w:val="000000"/>
          <w:kern w:val="0"/>
          <w14:ligatures w14:val="none"/>
        </w:rPr>
        <w:t xml:space="preserve"> development is fostered.</w:t>
      </w:r>
    </w:p>
    <w:p w14:paraId="5F8CF36D"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3D6378D6"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 xml:space="preserve">To lead the class team in planning an appropriate early </w:t>
      </w:r>
      <w:proofErr w:type="gramStart"/>
      <w:r w:rsidRPr="00926766">
        <w:rPr>
          <w:rFonts w:ascii="Calibri" w:eastAsia="Times New Roman" w:hAnsi="Calibri" w:cs="Calibri"/>
          <w:color w:val="000000"/>
          <w:kern w:val="0"/>
          <w14:ligatures w14:val="none"/>
        </w:rPr>
        <w:t>years</w:t>
      </w:r>
      <w:proofErr w:type="gramEnd"/>
      <w:r w:rsidRPr="00926766">
        <w:rPr>
          <w:rFonts w:ascii="Calibri" w:eastAsia="Times New Roman" w:hAnsi="Calibri" w:cs="Calibri"/>
          <w:color w:val="000000"/>
          <w:kern w:val="0"/>
          <w14:ligatures w14:val="none"/>
        </w:rPr>
        <w:t xml:space="preserve"> curriculum which understands, and meets the needs of individual children, (especially those with special educational needs), develops autonomy, and enables children to take responsibility for their own learning.</w:t>
      </w:r>
    </w:p>
    <w:p w14:paraId="2C1F7439"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4DBA7750"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To lead the class team in curriculum planning in order to promote the general progress and well-being of individual pupils and of any class assigned to her/him according to the pupils’ educational needs.</w:t>
      </w:r>
    </w:p>
    <w:p w14:paraId="05801248"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1D49FBF2"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To liaise with team members from other classes as part of the school’s observational approach to record keeping, and to assess, record and report on the development, progress and attainment of pupils using the school’s established and developing formative and summative record keeping methods.</w:t>
      </w:r>
    </w:p>
    <w:p w14:paraId="3A5337B3" w14:textId="77777777" w:rsidR="00926766" w:rsidRPr="00926766" w:rsidRDefault="00926766" w:rsidP="00926766">
      <w:pPr>
        <w:spacing w:after="0" w:line="240" w:lineRule="auto"/>
        <w:rPr>
          <w:rFonts w:ascii="Calibri" w:eastAsia="Times New Roman" w:hAnsi="Calibri" w:cs="Calibri"/>
          <w:color w:val="000000"/>
          <w:kern w:val="0"/>
          <w:sz w:val="28"/>
          <w:szCs w:val="28"/>
          <w14:ligatures w14:val="none"/>
        </w:rPr>
      </w:pPr>
    </w:p>
    <w:p w14:paraId="258C9E21"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 xml:space="preserve">To liaise with other professionals, e.g. Inclusion and Diversity Leader, speech and language therapist, Educational Psychologist, Children’s Centre staff and STEEP colleagues. </w:t>
      </w:r>
    </w:p>
    <w:p w14:paraId="1E9B1223"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3E137A65"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lastRenderedPageBreak/>
        <w:t>To supervise and support and mentor volunteers and students on placements and work/school experience, liaising with tutors, and writing reports on their progress.</w:t>
      </w:r>
    </w:p>
    <w:p w14:paraId="0C4B3894"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3CC64EF9"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To collaborate with the parents of pupils, in order to form a working partnership between home and school aimed at developing positive relationships and raising each child’s level of achievement.</w:t>
      </w:r>
    </w:p>
    <w:p w14:paraId="1ED06BB1"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3CC038D9"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 xml:space="preserve">To implement and support all school policies, particularly those concerning Safeguarding, Inclusion and Diversity, Equalities, and Health &amp; Safety. </w:t>
      </w:r>
    </w:p>
    <w:p w14:paraId="3551A49D"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1824F554" w14:textId="77777777"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To participate in arrangements for her/his continuing professional development as a teacher, including further training, and Performance Management.</w:t>
      </w:r>
    </w:p>
    <w:p w14:paraId="5CE44645" w14:textId="77777777" w:rsidR="00926766" w:rsidRPr="00926766" w:rsidRDefault="00926766" w:rsidP="00926766">
      <w:pPr>
        <w:spacing w:after="0" w:line="240" w:lineRule="auto"/>
        <w:rPr>
          <w:rFonts w:ascii="Calibri" w:eastAsia="Times New Roman" w:hAnsi="Calibri" w:cs="Calibri"/>
          <w:color w:val="000000"/>
          <w:kern w:val="0"/>
          <w14:ligatures w14:val="none"/>
        </w:rPr>
      </w:pPr>
    </w:p>
    <w:p w14:paraId="3C68AC18" w14:textId="0FCF5190" w:rsidR="00926766" w:rsidRPr="00926766" w:rsidRDefault="00926766" w:rsidP="00926766">
      <w:pPr>
        <w:numPr>
          <w:ilvl w:val="0"/>
          <w:numId w:val="1"/>
        </w:num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 xml:space="preserve">To participate in staff meetings at the school, or </w:t>
      </w:r>
      <w:r w:rsidR="002033AF" w:rsidRPr="00926766">
        <w:rPr>
          <w:rFonts w:ascii="Calibri" w:eastAsia="Times New Roman" w:hAnsi="Calibri" w:cs="Calibri"/>
          <w:color w:val="000000"/>
          <w:kern w:val="0"/>
          <w14:ligatures w14:val="none"/>
        </w:rPr>
        <w:t>elsewhere</w:t>
      </w:r>
      <w:r w:rsidRPr="00926766">
        <w:rPr>
          <w:rFonts w:ascii="Calibri" w:eastAsia="Times New Roman" w:hAnsi="Calibri" w:cs="Calibri"/>
          <w:color w:val="000000"/>
          <w:kern w:val="0"/>
          <w14:ligatures w14:val="none"/>
        </w:rPr>
        <w:t>, which relate to curriculum, organisation, staff development, school management or other relevant school issues.</w:t>
      </w:r>
    </w:p>
    <w:p w14:paraId="169EE532" w14:textId="77777777" w:rsidR="00926766" w:rsidRPr="00926766" w:rsidRDefault="00926766" w:rsidP="00926766">
      <w:pPr>
        <w:spacing w:after="0" w:line="240" w:lineRule="auto"/>
        <w:rPr>
          <w:rFonts w:ascii="Calibri" w:eastAsia="Times New Roman" w:hAnsi="Calibri" w:cs="Calibri"/>
          <w:kern w:val="0"/>
          <w14:ligatures w14:val="none"/>
        </w:rPr>
      </w:pPr>
    </w:p>
    <w:p w14:paraId="68CB65C9" w14:textId="77777777" w:rsidR="00926766" w:rsidRPr="00926766" w:rsidRDefault="00926766" w:rsidP="00926766">
      <w:pPr>
        <w:spacing w:after="0" w:line="240" w:lineRule="auto"/>
        <w:rPr>
          <w:rFonts w:ascii="Calibri" w:eastAsia="Times New Roman" w:hAnsi="Calibri" w:cs="Calibri"/>
          <w:kern w:val="0"/>
          <w14:ligatures w14:val="none"/>
        </w:rPr>
      </w:pPr>
    </w:p>
    <w:p w14:paraId="5E0CB9D1" w14:textId="77777777" w:rsidR="00926766" w:rsidRPr="00926766" w:rsidRDefault="00926766" w:rsidP="00926766">
      <w:pPr>
        <w:spacing w:after="0" w:line="240" w:lineRule="auto"/>
        <w:rPr>
          <w:rFonts w:ascii="Calibri" w:eastAsia="Times New Roman" w:hAnsi="Calibri" w:cs="Calibri"/>
          <w:b/>
          <w:kern w:val="0"/>
          <w:sz w:val="28"/>
          <w:szCs w:val="28"/>
          <w14:ligatures w14:val="none"/>
        </w:rPr>
      </w:pPr>
      <w:r w:rsidRPr="00926766">
        <w:rPr>
          <w:rFonts w:ascii="Calibri" w:eastAsia="Times New Roman" w:hAnsi="Calibri" w:cs="Calibri"/>
          <w:b/>
          <w:kern w:val="0"/>
          <w:sz w:val="28"/>
          <w:szCs w:val="28"/>
          <w14:ligatures w14:val="none"/>
        </w:rPr>
        <w:t>Responsibilities of all staff</w:t>
      </w:r>
    </w:p>
    <w:p w14:paraId="2941730D" w14:textId="77777777" w:rsidR="00926766" w:rsidRPr="00926766" w:rsidRDefault="00926766" w:rsidP="00926766">
      <w:pPr>
        <w:spacing w:after="0" w:line="240" w:lineRule="auto"/>
        <w:rPr>
          <w:rFonts w:ascii="Calibri" w:eastAsia="Times New Roman" w:hAnsi="Calibri" w:cs="Calibri"/>
          <w:b/>
          <w:kern w:val="0"/>
          <w:sz w:val="28"/>
          <w:szCs w:val="28"/>
          <w14:ligatures w14:val="none"/>
        </w:rPr>
      </w:pPr>
    </w:p>
    <w:p w14:paraId="4EE77152" w14:textId="77777777" w:rsidR="00926766" w:rsidRPr="00926766" w:rsidRDefault="00926766" w:rsidP="00926766">
      <w:pPr>
        <w:numPr>
          <w:ilvl w:val="1"/>
          <w:numId w:val="3"/>
        </w:numPr>
        <w:tabs>
          <w:tab w:val="num" w:pos="851"/>
        </w:tabs>
        <w:spacing w:after="0" w:line="240" w:lineRule="auto"/>
        <w:ind w:left="851" w:hanging="567"/>
        <w:rPr>
          <w:rFonts w:ascii="Calibri" w:eastAsia="Times New Roman" w:hAnsi="Calibri" w:cs="Calibri"/>
          <w:color w:val="000000"/>
          <w:kern w:val="0"/>
          <w14:ligatures w14:val="none"/>
        </w:rPr>
      </w:pPr>
      <w:r w:rsidRPr="00926766">
        <w:rPr>
          <w:rFonts w:ascii="Calibri" w:eastAsia="Times New Roman" w:hAnsi="Calibri" w:cs="Calibri"/>
          <w:color w:val="000000"/>
          <w:kern w:val="0"/>
          <w14:ligatures w14:val="none"/>
        </w:rPr>
        <w:t xml:space="preserve">To implement the Council/School’s Equal Opportunities policy fully, and actively work to challenge disadvantage and to overcome discrimination and stereotype. </w:t>
      </w:r>
    </w:p>
    <w:p w14:paraId="1FF32817" w14:textId="77777777" w:rsidR="00926766" w:rsidRPr="00926766" w:rsidRDefault="00926766" w:rsidP="00926766">
      <w:pPr>
        <w:tabs>
          <w:tab w:val="num" w:pos="851"/>
        </w:tabs>
        <w:spacing w:after="0" w:line="240" w:lineRule="auto"/>
        <w:rPr>
          <w:rFonts w:ascii="Calibri" w:eastAsia="Times New Roman" w:hAnsi="Calibri" w:cs="Calibri"/>
          <w:kern w:val="0"/>
          <w14:ligatures w14:val="none"/>
        </w:rPr>
      </w:pPr>
    </w:p>
    <w:p w14:paraId="4E55B0E7" w14:textId="77777777" w:rsidR="00926766" w:rsidRPr="00926766" w:rsidRDefault="00926766" w:rsidP="00926766">
      <w:pPr>
        <w:numPr>
          <w:ilvl w:val="1"/>
          <w:numId w:val="3"/>
        </w:numPr>
        <w:tabs>
          <w:tab w:val="num" w:pos="851"/>
        </w:tabs>
        <w:spacing w:after="0" w:line="240" w:lineRule="auto"/>
        <w:ind w:left="851" w:hanging="567"/>
        <w:rPr>
          <w:rFonts w:ascii="Calibri" w:eastAsia="Times New Roman" w:hAnsi="Calibri" w:cs="Calibri"/>
          <w:kern w:val="0"/>
          <w14:ligatures w14:val="none"/>
        </w:rPr>
      </w:pPr>
      <w:r w:rsidRPr="00926766">
        <w:rPr>
          <w:rFonts w:ascii="Calibri" w:eastAsia="Times New Roman" w:hAnsi="Calibri" w:cs="Calibri"/>
          <w:kern w:val="0"/>
          <w14:ligatures w14:val="none"/>
        </w:rPr>
        <w:t>All staff have a responsibility to promote and safeguard the welfare of the children and young people s/he is responsible for or comes into contact with.</w:t>
      </w:r>
    </w:p>
    <w:p w14:paraId="487070C0" w14:textId="77777777" w:rsidR="00926766" w:rsidRPr="00926766" w:rsidRDefault="00926766" w:rsidP="00926766">
      <w:pPr>
        <w:spacing w:after="0" w:line="240" w:lineRule="auto"/>
        <w:rPr>
          <w:rFonts w:ascii="Calibri" w:eastAsia="Times New Roman" w:hAnsi="Calibri" w:cs="Calibri"/>
          <w:kern w:val="0"/>
          <w14:ligatures w14:val="none"/>
        </w:rPr>
      </w:pPr>
    </w:p>
    <w:p w14:paraId="1CA23FA2" w14:textId="77777777" w:rsidR="00926766" w:rsidRPr="00926766" w:rsidRDefault="00926766" w:rsidP="00926766">
      <w:pPr>
        <w:spacing w:after="0" w:line="240" w:lineRule="auto"/>
        <w:rPr>
          <w:rFonts w:ascii="Calibri" w:eastAsia="Times New Roman" w:hAnsi="Calibri" w:cs="Calibri"/>
          <w:b/>
          <w:kern w:val="0"/>
          <w:sz w:val="28"/>
          <w:szCs w:val="28"/>
          <w14:ligatures w14:val="none"/>
        </w:rPr>
      </w:pPr>
      <w:r w:rsidRPr="00926766">
        <w:rPr>
          <w:rFonts w:ascii="Calibri" w:eastAsia="Times New Roman" w:hAnsi="Calibri" w:cs="Calibri"/>
          <w:b/>
          <w:kern w:val="0"/>
          <w:sz w:val="28"/>
          <w:szCs w:val="28"/>
          <w14:ligatures w14:val="none"/>
        </w:rPr>
        <w:t>Other Duties</w:t>
      </w:r>
    </w:p>
    <w:p w14:paraId="176FE114" w14:textId="77777777" w:rsidR="00926766" w:rsidRPr="00926766" w:rsidRDefault="00926766" w:rsidP="00926766">
      <w:pPr>
        <w:numPr>
          <w:ilvl w:val="1"/>
          <w:numId w:val="3"/>
        </w:numPr>
        <w:tabs>
          <w:tab w:val="num" w:pos="851"/>
        </w:tabs>
        <w:spacing w:after="0" w:line="240" w:lineRule="auto"/>
        <w:ind w:left="851" w:hanging="567"/>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To undertake any other reasonable professional task other duties within the competency of the post holder, as directed by the Headteacher.</w:t>
      </w:r>
    </w:p>
    <w:p w14:paraId="3A1A6AB9" w14:textId="77777777" w:rsidR="00926766" w:rsidRPr="00926766" w:rsidRDefault="00926766" w:rsidP="00926766">
      <w:pPr>
        <w:tabs>
          <w:tab w:val="num" w:pos="851"/>
        </w:tabs>
        <w:spacing w:after="0" w:line="240" w:lineRule="auto"/>
        <w:ind w:left="851" w:hanging="567"/>
        <w:rPr>
          <w:rFonts w:ascii="Calibri" w:eastAsia="Times New Roman" w:hAnsi="Calibri" w:cs="Calibri"/>
          <w:kern w:val="0"/>
          <w14:ligatures w14:val="none"/>
        </w:rPr>
      </w:pPr>
    </w:p>
    <w:p w14:paraId="227D065D" w14:textId="77777777" w:rsidR="00926766" w:rsidRPr="00926766" w:rsidRDefault="00926766" w:rsidP="00926766">
      <w:pPr>
        <w:tabs>
          <w:tab w:val="num" w:pos="851"/>
        </w:tabs>
        <w:spacing w:after="0" w:line="240" w:lineRule="auto"/>
        <w:ind w:left="851" w:hanging="567"/>
        <w:rPr>
          <w:rFonts w:ascii="Calibri" w:eastAsia="Times New Roman" w:hAnsi="Calibri" w:cs="Calibri"/>
          <w:kern w:val="0"/>
          <w14:ligatures w14:val="none"/>
        </w:rPr>
      </w:pPr>
    </w:p>
    <w:p w14:paraId="3169D861" w14:textId="77777777" w:rsidR="00926766" w:rsidRPr="00926766" w:rsidRDefault="00926766" w:rsidP="00926766">
      <w:pPr>
        <w:tabs>
          <w:tab w:val="num" w:pos="851"/>
        </w:tabs>
        <w:spacing w:after="0" w:line="240" w:lineRule="auto"/>
        <w:ind w:left="851" w:hanging="567"/>
        <w:rPr>
          <w:rFonts w:ascii="Calibri" w:eastAsia="Times New Roman" w:hAnsi="Calibri" w:cs="Calibri"/>
          <w:kern w:val="0"/>
          <w14:ligatures w14:val="none"/>
        </w:rPr>
      </w:pPr>
    </w:p>
    <w:p w14:paraId="449EDCBA" w14:textId="77777777" w:rsidR="00926766" w:rsidRPr="00926766" w:rsidRDefault="00926766" w:rsidP="00926766">
      <w:pPr>
        <w:spacing w:after="0" w:line="240" w:lineRule="auto"/>
        <w:rPr>
          <w:rFonts w:ascii="Calibri" w:eastAsia="Times New Roman" w:hAnsi="Calibri" w:cs="Calibri"/>
          <w:kern w:val="0"/>
          <w14:ligatures w14:val="none"/>
        </w:rPr>
      </w:pPr>
    </w:p>
    <w:p w14:paraId="1D869D18"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Signed: (Teacher)</w:t>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t xml:space="preserve">           Date:</w:t>
      </w:r>
    </w:p>
    <w:p w14:paraId="50456D2C" w14:textId="77777777" w:rsidR="00926766" w:rsidRPr="00926766" w:rsidRDefault="00926766" w:rsidP="00926766">
      <w:pPr>
        <w:spacing w:after="0" w:line="240" w:lineRule="auto"/>
        <w:rPr>
          <w:rFonts w:ascii="Calibri" w:eastAsia="Times New Roman" w:hAnsi="Calibri" w:cs="Calibri"/>
          <w:kern w:val="0"/>
          <w14:ligatures w14:val="none"/>
        </w:rPr>
      </w:pPr>
    </w:p>
    <w:p w14:paraId="127A0774" w14:textId="77777777" w:rsidR="00926766" w:rsidRPr="00926766" w:rsidRDefault="00926766" w:rsidP="00926766">
      <w:pPr>
        <w:spacing w:after="0" w:line="240" w:lineRule="auto"/>
        <w:rPr>
          <w:rFonts w:ascii="Calibri" w:eastAsia="Times New Roman" w:hAnsi="Calibri" w:cs="Calibri"/>
          <w:kern w:val="0"/>
          <w14:ligatures w14:val="none"/>
        </w:rPr>
      </w:pPr>
    </w:p>
    <w:p w14:paraId="6E7CB824"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Signed: (Headteacher)</w:t>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r>
      <w:r w:rsidRPr="00926766">
        <w:rPr>
          <w:rFonts w:ascii="Calibri" w:eastAsia="Times New Roman" w:hAnsi="Calibri" w:cs="Calibri"/>
          <w:kern w:val="0"/>
          <w14:ligatures w14:val="none"/>
        </w:rPr>
        <w:tab/>
        <w:t>Date</w:t>
      </w:r>
    </w:p>
    <w:p w14:paraId="41B13676" w14:textId="77777777" w:rsidR="00926766" w:rsidRPr="00926766" w:rsidRDefault="00926766" w:rsidP="00926766">
      <w:pPr>
        <w:spacing w:after="0" w:line="240" w:lineRule="auto"/>
        <w:rPr>
          <w:rFonts w:ascii="Calibri" w:eastAsia="Times New Roman" w:hAnsi="Calibri" w:cs="Calibri"/>
          <w:b/>
          <w:color w:val="000000"/>
          <w:kern w:val="0"/>
          <w:szCs w:val="20"/>
          <w14:ligatures w14:val="none"/>
        </w:rPr>
      </w:pPr>
      <w:r w:rsidRPr="00926766">
        <w:rPr>
          <w:rFonts w:ascii="Calibri" w:eastAsia="Times New Roman" w:hAnsi="Calibri" w:cs="Calibri"/>
          <w:b/>
          <w:color w:val="000000"/>
          <w:kern w:val="0"/>
          <w14:ligatures w14:val="none"/>
        </w:rPr>
        <w:br w:type="page"/>
      </w:r>
      <w:r w:rsidRPr="00926766">
        <w:rPr>
          <w:rFonts w:ascii="Calibri" w:eastAsia="Times New Roman" w:hAnsi="Calibri" w:cs="Calibri"/>
          <w:b/>
          <w:color w:val="000000"/>
          <w:kern w:val="0"/>
          <w:szCs w:val="20"/>
          <w14:ligatures w14:val="none"/>
        </w:rPr>
        <w:lastRenderedPageBreak/>
        <w:t>Person Specification</w:t>
      </w:r>
      <w:r w:rsidRPr="00926766">
        <w:rPr>
          <w:rFonts w:ascii="Calibri" w:eastAsia="Times New Roman" w:hAnsi="Calibri" w:cs="Calibri"/>
          <w:b/>
          <w:color w:val="000000"/>
          <w:kern w:val="0"/>
          <w:szCs w:val="20"/>
          <w14:ligatures w14:val="none"/>
        </w:rPr>
        <w:tab/>
      </w:r>
      <w:r w:rsidRPr="00926766">
        <w:rPr>
          <w:rFonts w:ascii="Calibri" w:eastAsia="Times New Roman" w:hAnsi="Calibri" w:cs="Calibri"/>
          <w:b/>
          <w:color w:val="000000"/>
          <w:kern w:val="0"/>
          <w:szCs w:val="20"/>
          <w14:ligatures w14:val="none"/>
        </w:rPr>
        <w:tab/>
      </w:r>
      <w:r w:rsidRPr="00926766">
        <w:rPr>
          <w:rFonts w:ascii="Calibri" w:eastAsia="Times New Roman" w:hAnsi="Calibri" w:cs="Calibri"/>
          <w:b/>
          <w:color w:val="000000"/>
          <w:kern w:val="0"/>
          <w:szCs w:val="20"/>
          <w14:ligatures w14:val="none"/>
        </w:rPr>
        <w:tab/>
      </w:r>
      <w:r w:rsidRPr="00926766">
        <w:rPr>
          <w:rFonts w:ascii="Calibri" w:eastAsia="Times New Roman" w:hAnsi="Calibri" w:cs="Calibri"/>
          <w:b/>
          <w:color w:val="000000"/>
          <w:kern w:val="0"/>
          <w:szCs w:val="20"/>
          <w14:ligatures w14:val="none"/>
        </w:rPr>
        <w:tab/>
      </w:r>
      <w:r w:rsidRPr="00926766">
        <w:rPr>
          <w:rFonts w:ascii="Calibri" w:eastAsia="Times New Roman" w:hAnsi="Calibri" w:cs="Calibri"/>
          <w:b/>
          <w:color w:val="000000"/>
          <w:kern w:val="0"/>
          <w:szCs w:val="20"/>
          <w14:ligatures w14:val="none"/>
        </w:rPr>
        <w:tab/>
        <w:t>Main Scale Teacher</w:t>
      </w:r>
    </w:p>
    <w:p w14:paraId="46833099" w14:textId="77777777" w:rsidR="00926766" w:rsidRPr="00926766" w:rsidRDefault="00926766" w:rsidP="00926766">
      <w:pPr>
        <w:spacing w:after="0" w:line="240" w:lineRule="auto"/>
        <w:rPr>
          <w:rFonts w:ascii="Calibri" w:eastAsia="Times New Roman" w:hAnsi="Calibri" w:cs="Calibri"/>
          <w:kern w:val="0"/>
          <w:sz w:val="20"/>
          <w:szCs w:val="20"/>
          <w14:ligatures w14:val="none"/>
        </w:rPr>
      </w:pPr>
    </w:p>
    <w:tbl>
      <w:tblPr>
        <w:tblW w:w="105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7834"/>
        <w:gridCol w:w="427"/>
        <w:gridCol w:w="428"/>
      </w:tblGrid>
      <w:tr w:rsidR="00926766" w:rsidRPr="00926766" w14:paraId="0A08C82E" w14:textId="77777777" w:rsidTr="00B90BF7">
        <w:trPr>
          <w:trHeight w:val="414"/>
        </w:trPr>
        <w:tc>
          <w:tcPr>
            <w:tcW w:w="9678" w:type="dxa"/>
            <w:gridSpan w:val="2"/>
            <w:tcBorders>
              <w:top w:val="single" w:sz="4" w:space="0" w:color="auto"/>
              <w:left w:val="single" w:sz="4" w:space="0" w:color="auto"/>
              <w:bottom w:val="single" w:sz="4" w:space="0" w:color="auto"/>
              <w:right w:val="single" w:sz="4" w:space="0" w:color="auto"/>
            </w:tcBorders>
            <w:shd w:val="clear" w:color="auto" w:fill="auto"/>
          </w:tcPr>
          <w:p w14:paraId="31EC2E5B" w14:textId="77777777" w:rsidR="00926766" w:rsidRPr="00926766" w:rsidRDefault="00926766" w:rsidP="00926766">
            <w:pPr>
              <w:spacing w:before="60" w:after="60" w:line="240" w:lineRule="auto"/>
              <w:rPr>
                <w:rFonts w:ascii="Calibri" w:eastAsia="Times New Roman" w:hAnsi="Calibri" w:cs="Calibri"/>
                <w:b/>
                <w:kern w:val="0"/>
                <w14:ligatures w14:val="none"/>
              </w:rPr>
            </w:pPr>
            <w:r w:rsidRPr="00926766">
              <w:rPr>
                <w:rFonts w:ascii="Calibri" w:eastAsia="Times New Roman" w:hAnsi="Calibri" w:cs="Calibri"/>
                <w:b/>
                <w:kern w:val="0"/>
                <w14:ligatures w14:val="none"/>
              </w:rPr>
              <w:t>Qualifications                                                       E= Essential   D=Desirable</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4CBB2B8E" w14:textId="77777777" w:rsidR="00926766" w:rsidRPr="00926766" w:rsidRDefault="00926766" w:rsidP="00926766">
            <w:pPr>
              <w:spacing w:before="60" w:after="60" w:line="240" w:lineRule="auto"/>
              <w:jc w:val="center"/>
              <w:rPr>
                <w:rFonts w:ascii="Calibri" w:eastAsia="Times New Roman" w:hAnsi="Calibri" w:cs="Calibri"/>
                <w:b/>
                <w:kern w:val="0"/>
                <w14:ligatures w14:val="none"/>
              </w:rPr>
            </w:pPr>
            <w:r w:rsidRPr="00926766">
              <w:rPr>
                <w:rFonts w:ascii="Calibri" w:eastAsia="Times New Roman" w:hAnsi="Calibri" w:cs="Calibri"/>
                <w:b/>
                <w:kern w:val="0"/>
                <w14:ligatures w14:val="none"/>
              </w:rPr>
              <w:t>E</w:t>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382BFE7" w14:textId="77777777" w:rsidR="00926766" w:rsidRPr="00926766" w:rsidRDefault="00926766" w:rsidP="00926766">
            <w:pPr>
              <w:spacing w:before="60" w:after="60" w:line="240" w:lineRule="auto"/>
              <w:rPr>
                <w:rFonts w:ascii="Calibri" w:eastAsia="Times New Roman" w:hAnsi="Calibri" w:cs="Calibri"/>
                <w:b/>
                <w:kern w:val="0"/>
                <w14:ligatures w14:val="none"/>
              </w:rPr>
            </w:pPr>
            <w:r w:rsidRPr="00926766">
              <w:rPr>
                <w:rFonts w:ascii="Calibri" w:eastAsia="Times New Roman" w:hAnsi="Calibri" w:cs="Calibri"/>
                <w:b/>
                <w:kern w:val="0"/>
                <w14:ligatures w14:val="none"/>
              </w:rPr>
              <w:t>D</w:t>
            </w:r>
          </w:p>
        </w:tc>
      </w:tr>
      <w:tr w:rsidR="00926766" w:rsidRPr="00926766" w14:paraId="770021CE" w14:textId="77777777" w:rsidTr="00B90BF7">
        <w:trPr>
          <w:trHeight w:val="39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0DF43639" w14:textId="77777777" w:rsidR="00926766" w:rsidRPr="00926766" w:rsidRDefault="00926766" w:rsidP="00926766">
            <w:pPr>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QTS</w:t>
            </w: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6CD0F44F"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Qualified Teacher Status and evidence of relevant Early Years training</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7395F1B"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5F025191"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7CA94115" w14:textId="77777777" w:rsidTr="00B90BF7">
        <w:trPr>
          <w:trHeight w:val="89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5B1DDEE2" w14:textId="77777777" w:rsidR="00926766" w:rsidRPr="00926766" w:rsidRDefault="00926766" w:rsidP="00926766">
            <w:pPr>
              <w:spacing w:before="60" w:after="6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23FC7878"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Commitment to continuing professional development, evidence of relevant ongoing professional development; attendance on courses, INSET, action research, personal study etc.</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7A64A71"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3182A964"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7A14C9D7" w14:textId="77777777" w:rsidTr="00B90BF7">
        <w:trPr>
          <w:trHeight w:val="414"/>
        </w:trPr>
        <w:tc>
          <w:tcPr>
            <w:tcW w:w="9678" w:type="dxa"/>
            <w:gridSpan w:val="2"/>
            <w:tcBorders>
              <w:top w:val="single" w:sz="4" w:space="0" w:color="auto"/>
              <w:left w:val="single" w:sz="4" w:space="0" w:color="auto"/>
              <w:bottom w:val="single" w:sz="4" w:space="0" w:color="auto"/>
              <w:right w:val="single" w:sz="4" w:space="0" w:color="auto"/>
            </w:tcBorders>
            <w:shd w:val="clear" w:color="auto" w:fill="auto"/>
          </w:tcPr>
          <w:p w14:paraId="0432C815"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b/>
                <w:kern w:val="0"/>
                <w14:ligatures w14:val="none"/>
              </w:rPr>
              <w:t xml:space="preserve">Knowledge/ Skills /Experience </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B326E13"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8B59B54"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6877278E" w14:textId="77777777" w:rsidTr="00B90BF7">
        <w:trPr>
          <w:trHeight w:val="97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0A9045A1" w14:textId="77777777" w:rsidR="00926766" w:rsidRPr="00926766" w:rsidRDefault="00926766" w:rsidP="00926766">
            <w:pPr>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EYFS</w:t>
            </w: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5BCBE32A"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 xml:space="preserve">To have excellent teaching and learning practice with sound understanding and commitment to Early Years Foundation Stage Curriculum, including significant nursery experience, </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37D6AC82"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1A4C06F"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6C9FA09D" w14:textId="77777777" w:rsidTr="00B90BF7">
        <w:trPr>
          <w:trHeight w:val="39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3E356C7F" w14:textId="77777777" w:rsidR="00926766" w:rsidRPr="00926766" w:rsidRDefault="00926766" w:rsidP="00926766">
            <w:pPr>
              <w:spacing w:before="60" w:after="6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22900BEC"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An understanding of the role of a teacher in the nursery classroom.</w:t>
            </w:r>
            <w:r w:rsidRPr="00926766">
              <w:rPr>
                <w:rFonts w:ascii="Calibri" w:eastAsia="Times New Roman" w:hAnsi="Calibri" w:cs="Calibri"/>
                <w:color w:val="000000"/>
                <w:kern w:val="0"/>
                <w14:ligatures w14:val="none"/>
              </w:rPr>
              <w:tab/>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0B2610AA"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E59F883"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0D06D9C8" w14:textId="77777777" w:rsidTr="00B90BF7">
        <w:trPr>
          <w:trHeight w:val="580"/>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42E19DDF" w14:textId="77777777" w:rsidR="00926766" w:rsidRPr="00926766" w:rsidRDefault="00926766" w:rsidP="00926766">
            <w:pPr>
              <w:spacing w:before="60" w:after="6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64725125"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An understanding of child development, how children learn through play and of the key elements of an effective Early Years curriculum.</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109FF02E"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2CDD23A"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325F40A2" w14:textId="77777777" w:rsidTr="00B90BF7">
        <w:trPr>
          <w:trHeight w:val="68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5ADD97E9" w14:textId="77777777" w:rsidR="00926766" w:rsidRPr="00926766" w:rsidRDefault="00926766" w:rsidP="00926766">
            <w:pPr>
              <w:spacing w:before="60" w:after="6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02199FB6"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A commitment and understanding of a personalised curriculum, tailored to the needs of young children.</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C10C955"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1B088EE9"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708D9F14" w14:textId="77777777" w:rsidTr="00B90BF7">
        <w:trPr>
          <w:trHeight w:val="456"/>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0B3F6557" w14:textId="77777777" w:rsidR="00926766" w:rsidRPr="00926766" w:rsidRDefault="00926766" w:rsidP="00926766">
            <w:pPr>
              <w:spacing w:before="60" w:after="6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1A1F6FF5"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To be able to use ICT effectively as both a teaching and management tool.</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4316CA11"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5C52D3A1"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r>
      <w:tr w:rsidR="00926766" w:rsidRPr="00926766" w14:paraId="12102895" w14:textId="77777777" w:rsidTr="00B90BF7">
        <w:trPr>
          <w:trHeight w:val="41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041CA912" w14:textId="77777777" w:rsidR="00926766" w:rsidRPr="00926766" w:rsidRDefault="00926766" w:rsidP="00926766">
            <w:pPr>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Leadership</w:t>
            </w: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5A8ED31B"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An understanding of the importance of team-work.</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34459C29"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D849334"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34B8C41B" w14:textId="77777777" w:rsidTr="00B90BF7">
        <w:trPr>
          <w:trHeight w:val="126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10F184D1" w14:textId="77777777" w:rsidR="00926766" w:rsidRPr="00926766" w:rsidRDefault="00926766" w:rsidP="00926766">
            <w:pPr>
              <w:spacing w:after="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1C81119B"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Displaying the potential to provide professional leadership and management of a staff team and contribute to the work of other teams to secure high quality teaching, effective use of resources and improved standards of learning and achievement for all pupils across the school.</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1E8D2C52"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28EA046E"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189B76E7" w14:textId="77777777" w:rsidTr="00B90BF7">
        <w:trPr>
          <w:trHeight w:val="39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2F4818F9" w14:textId="77777777" w:rsidR="00926766" w:rsidRPr="00926766" w:rsidRDefault="00926766" w:rsidP="00926766">
            <w:pPr>
              <w:spacing w:after="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7BF2E823"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An ability to lead in the organisation and management of classroom resources.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30C08532"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4C29A04"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2978E1A5" w14:textId="77777777" w:rsidTr="00B90BF7">
        <w:trPr>
          <w:trHeight w:val="207"/>
        </w:trPr>
        <w:tc>
          <w:tcPr>
            <w:tcW w:w="9678" w:type="dxa"/>
            <w:gridSpan w:val="2"/>
            <w:tcBorders>
              <w:top w:val="single" w:sz="4" w:space="0" w:color="auto"/>
              <w:left w:val="single" w:sz="4" w:space="0" w:color="auto"/>
              <w:bottom w:val="single" w:sz="4" w:space="0" w:color="auto"/>
              <w:right w:val="single" w:sz="4" w:space="0" w:color="auto"/>
            </w:tcBorders>
            <w:shd w:val="clear" w:color="auto" w:fill="auto"/>
          </w:tcPr>
          <w:p w14:paraId="1F2D4187"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b/>
                <w:bCs/>
                <w:kern w:val="0"/>
                <w14:ligatures w14:val="none"/>
              </w:rPr>
              <w:t>Personal Qualities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637A811"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0376DB7"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66610604" w14:textId="77777777" w:rsidTr="00B90BF7">
        <w:trPr>
          <w:trHeight w:val="68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1D753A74" w14:textId="77777777" w:rsidR="00926766" w:rsidRPr="00926766" w:rsidRDefault="00926766" w:rsidP="00926766">
            <w:pPr>
              <w:spacing w:after="0" w:line="240" w:lineRule="auto"/>
              <w:rPr>
                <w:rFonts w:ascii="Calibri" w:eastAsia="Times New Roman" w:hAnsi="Calibri" w:cs="Calibri"/>
                <w:b/>
                <w:bCs/>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355040DE"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An ability to work collaboratively and flexibly as part of a team, to promote stability and well-being for the children and families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62D55E7C"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2E96B315"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111F4067" w14:textId="77777777" w:rsidTr="00B90BF7">
        <w:trPr>
          <w:trHeight w:val="68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3330BC0B" w14:textId="77777777" w:rsidR="00926766" w:rsidRPr="00926766" w:rsidRDefault="00926766" w:rsidP="00926766">
            <w:pPr>
              <w:spacing w:after="0" w:line="240" w:lineRule="auto"/>
              <w:rPr>
                <w:rFonts w:ascii="Calibri" w:eastAsia="Times New Roman" w:hAnsi="Calibri" w:cs="Calibri"/>
                <w:b/>
                <w:bCs/>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6FAABDBF"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 commitment to nursery education, and to working in partnership with parents, carers and other adults and outside agencies.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043E3ABB"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25FD29A"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1DC8447B" w14:textId="77777777" w:rsidTr="00B90BF7">
        <w:trPr>
          <w:trHeight w:val="580"/>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76F67CD1" w14:textId="77777777" w:rsidR="00926766" w:rsidRPr="00926766" w:rsidRDefault="00926766" w:rsidP="00926766">
            <w:pPr>
              <w:spacing w:after="0" w:line="240" w:lineRule="auto"/>
              <w:rPr>
                <w:rFonts w:ascii="Calibri" w:eastAsia="Times New Roman" w:hAnsi="Calibri" w:cs="Calibri"/>
                <w:b/>
                <w:bCs/>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691F501D"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 xml:space="preserve">An interest in working with children in an urban multi-cultural, multi-lingual </w:t>
            </w:r>
            <w:proofErr w:type="gramStart"/>
            <w:r w:rsidRPr="00926766">
              <w:rPr>
                <w:rFonts w:ascii="Calibri" w:eastAsia="Times New Roman" w:hAnsi="Calibri" w:cs="Calibri"/>
                <w:color w:val="000000"/>
                <w:kern w:val="0"/>
                <w14:ligatures w14:val="none"/>
              </w:rPr>
              <w:t>and  multi</w:t>
            </w:r>
            <w:proofErr w:type="gramEnd"/>
            <w:r w:rsidRPr="00926766">
              <w:rPr>
                <w:rFonts w:ascii="Calibri" w:eastAsia="Times New Roman" w:hAnsi="Calibri" w:cs="Calibri"/>
                <w:color w:val="000000"/>
                <w:kern w:val="0"/>
                <w14:ligatures w14:val="none"/>
              </w:rPr>
              <w:t>-faith community.</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715161D7"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5A23783B"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7F9A78CB" w14:textId="77777777" w:rsidTr="00B90BF7">
        <w:trPr>
          <w:trHeight w:val="37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26F7DC61" w14:textId="77777777" w:rsidR="00926766" w:rsidRPr="00926766" w:rsidRDefault="00926766" w:rsidP="00926766">
            <w:pPr>
              <w:spacing w:after="0" w:line="240" w:lineRule="auto"/>
              <w:rPr>
                <w:rFonts w:ascii="Calibri" w:eastAsia="Times New Roman" w:hAnsi="Calibri" w:cs="Calibri"/>
                <w:b/>
                <w:bCs/>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0DCE49D6"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An ability to be adaptable and receptive to change.</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3DF34CFE" w14:textId="77777777" w:rsidR="00926766" w:rsidRPr="00926766" w:rsidRDefault="00926766" w:rsidP="00926766">
            <w:pPr>
              <w:spacing w:after="0" w:line="240" w:lineRule="auto"/>
              <w:rPr>
                <w:rFonts w:ascii="Calibri" w:eastAsia="Times New Roman" w:hAnsi="Calibri" w:cs="Calibri"/>
                <w:color w:val="000000"/>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39DD733B"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735CDA5B" w14:textId="77777777" w:rsidTr="00B90BF7">
        <w:trPr>
          <w:trHeight w:val="41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64190632" w14:textId="77777777" w:rsidR="00926766" w:rsidRPr="00926766" w:rsidRDefault="00926766" w:rsidP="00926766">
            <w:pPr>
              <w:spacing w:after="0" w:line="240" w:lineRule="auto"/>
              <w:rPr>
                <w:rFonts w:ascii="Calibri" w:eastAsia="Times New Roman" w:hAnsi="Calibri" w:cs="Calibri"/>
                <w:b/>
                <w:bCs/>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2F0F8F25"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Excellent presentation and inter-personal skills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02F35643"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C40F752"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645FACAB" w14:textId="77777777" w:rsidTr="00B90BF7">
        <w:trPr>
          <w:trHeight w:val="39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4C31D689" w14:textId="77777777" w:rsidR="00926766" w:rsidRPr="00926766" w:rsidRDefault="00926766" w:rsidP="00926766">
            <w:pPr>
              <w:spacing w:after="0" w:line="240" w:lineRule="auto"/>
              <w:rPr>
                <w:rFonts w:ascii="Calibri" w:eastAsia="Times New Roman" w:hAnsi="Calibri" w:cs="Calibri"/>
                <w:b/>
                <w:bCs/>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2F001AD1"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Be supportive and approachable to children and parents and staff</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32117D9F"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40D115B"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61CFB257" w14:textId="77777777" w:rsidTr="00B90BF7">
        <w:trPr>
          <w:trHeight w:val="41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45700971"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bCs/>
                <w:kern w:val="0"/>
                <w14:ligatures w14:val="none"/>
              </w:rPr>
              <w:t xml:space="preserve">Communication </w:t>
            </w: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76270E69"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Excellent written and oral communication skills.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5360D498"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4C8AE33"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22C2BD56" w14:textId="77777777" w:rsidTr="00B90BF7">
        <w:trPr>
          <w:trHeight w:val="39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77F9AF4F" w14:textId="77777777" w:rsidR="00926766" w:rsidRPr="00926766" w:rsidRDefault="00926766" w:rsidP="00926766">
            <w:pPr>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Organisation</w:t>
            </w: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40C765A2"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Excellent organisational skills, time and task management skills.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3C92BC1D"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4476A37"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608E7612" w14:textId="77777777" w:rsidTr="00B90BF7">
        <w:trPr>
          <w:trHeight w:val="414"/>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23E661AA" w14:textId="77777777" w:rsidR="00926766" w:rsidRPr="00926766" w:rsidRDefault="00926766" w:rsidP="00926766">
            <w:pPr>
              <w:spacing w:before="60" w:after="60" w:line="240" w:lineRule="auto"/>
              <w:rPr>
                <w:rFonts w:ascii="Calibri" w:eastAsia="Times New Roman" w:hAnsi="Calibri" w:cs="Calibri"/>
                <w:kern w:val="0"/>
                <w14:ligatures w14:val="none"/>
              </w:rPr>
            </w:pP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583D6CEE" w14:textId="77777777" w:rsidR="00926766" w:rsidRPr="00926766" w:rsidRDefault="00926766" w:rsidP="00926766">
            <w:pPr>
              <w:autoSpaceDE w:val="0"/>
              <w:autoSpaceDN w:val="0"/>
              <w:adjustRightInd w:val="0"/>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t>Ability to work under pressure and to deadlines.</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4788CCD0"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626260C"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r w:rsidR="00926766" w:rsidRPr="00926766" w14:paraId="5E3984E1" w14:textId="77777777" w:rsidTr="00B90BF7">
        <w:trPr>
          <w:trHeight w:val="273"/>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545476F7" w14:textId="77777777" w:rsidR="00926766" w:rsidRPr="00926766" w:rsidRDefault="00926766" w:rsidP="00926766">
            <w:pPr>
              <w:spacing w:before="60" w:after="60" w:line="240" w:lineRule="auto"/>
              <w:rPr>
                <w:rFonts w:ascii="Calibri" w:eastAsia="Times New Roman" w:hAnsi="Calibri" w:cs="Calibri"/>
                <w:kern w:val="0"/>
                <w14:ligatures w14:val="none"/>
              </w:rPr>
            </w:pPr>
            <w:r w:rsidRPr="00926766">
              <w:rPr>
                <w:rFonts w:ascii="Calibri" w:eastAsia="Times New Roman" w:hAnsi="Calibri" w:cs="Calibri"/>
                <w:kern w:val="0"/>
                <w14:ligatures w14:val="none"/>
              </w:rPr>
              <w:lastRenderedPageBreak/>
              <w:t>Equal Opportunities</w:t>
            </w:r>
          </w:p>
        </w:tc>
        <w:tc>
          <w:tcPr>
            <w:tcW w:w="7834" w:type="dxa"/>
            <w:tcBorders>
              <w:top w:val="single" w:sz="4" w:space="0" w:color="auto"/>
              <w:left w:val="single" w:sz="4" w:space="0" w:color="auto"/>
              <w:bottom w:val="single" w:sz="4" w:space="0" w:color="auto"/>
              <w:right w:val="single" w:sz="4" w:space="0" w:color="auto"/>
            </w:tcBorders>
            <w:shd w:val="clear" w:color="auto" w:fill="auto"/>
          </w:tcPr>
          <w:p w14:paraId="4764C72F" w14:textId="77777777" w:rsidR="00926766" w:rsidRPr="00926766" w:rsidRDefault="00926766" w:rsidP="00926766">
            <w:pPr>
              <w:spacing w:after="0" w:line="240" w:lineRule="auto"/>
              <w:rPr>
                <w:rFonts w:ascii="Calibri" w:eastAsia="Times New Roman" w:hAnsi="Calibri" w:cs="Calibri"/>
                <w:kern w:val="0"/>
                <w14:ligatures w14:val="none"/>
              </w:rPr>
            </w:pPr>
            <w:r w:rsidRPr="00926766">
              <w:rPr>
                <w:rFonts w:ascii="Calibri" w:eastAsia="Times New Roman" w:hAnsi="Calibri" w:cs="Calibri"/>
                <w:color w:val="000000"/>
                <w:kern w:val="0"/>
                <w14:ligatures w14:val="none"/>
              </w:rPr>
              <w:t>A commitment to implement the Council’s Equal Opportunities Policy, an awareness of Equal Opportunities issues including an understanding of the implications of Equal Opportunities Policy and Practice for the management of children’s learning and liaison with parents, carers and members of the public</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003A2DAB"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r w:rsidRPr="00926766">
              <w:rPr>
                <w:rFonts w:ascii="Calibri" w:eastAsia="Times New Roman" w:hAnsi="Calibri" w:cs="Calibri"/>
                <w:kern w:val="0"/>
                <w14:ligatures w14:val="none"/>
              </w:rPr>
              <w:sym w:font="Wingdings" w:char="00FC"/>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52F6B98F" w14:textId="77777777" w:rsidR="00926766" w:rsidRPr="00926766" w:rsidRDefault="00926766" w:rsidP="00926766">
            <w:pPr>
              <w:spacing w:before="60" w:after="60" w:line="240" w:lineRule="auto"/>
              <w:jc w:val="center"/>
              <w:rPr>
                <w:rFonts w:ascii="Calibri" w:eastAsia="Times New Roman" w:hAnsi="Calibri" w:cs="Calibri"/>
                <w:kern w:val="0"/>
                <w14:ligatures w14:val="none"/>
              </w:rPr>
            </w:pPr>
          </w:p>
        </w:tc>
      </w:tr>
    </w:tbl>
    <w:p w14:paraId="5FABA379" w14:textId="77777777" w:rsidR="00926766" w:rsidRPr="00926766" w:rsidRDefault="00926766" w:rsidP="00926766">
      <w:pPr>
        <w:spacing w:after="0" w:line="240" w:lineRule="auto"/>
        <w:rPr>
          <w:rFonts w:ascii="Times New Roman" w:eastAsia="Times New Roman" w:hAnsi="Times New Roman" w:cs="Times New Roman"/>
          <w:kern w:val="0"/>
          <w:sz w:val="20"/>
          <w:szCs w:val="20"/>
          <w14:ligatures w14:val="none"/>
        </w:rPr>
      </w:pPr>
    </w:p>
    <w:p w14:paraId="1C0B2F93" w14:textId="77777777" w:rsidR="00926766" w:rsidRDefault="00926766"/>
    <w:sectPr w:rsidR="00926766" w:rsidSect="00926766">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ECC9" w14:textId="77777777" w:rsidR="00926766" w:rsidRDefault="00926766" w:rsidP="00926766">
      <w:pPr>
        <w:spacing w:after="0" w:line="240" w:lineRule="auto"/>
      </w:pPr>
      <w:r>
        <w:separator/>
      </w:r>
    </w:p>
  </w:endnote>
  <w:endnote w:type="continuationSeparator" w:id="0">
    <w:p w14:paraId="3CDDBDB4" w14:textId="77777777" w:rsidR="00926766" w:rsidRDefault="00926766" w:rsidP="0092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3CD6" w14:textId="77777777" w:rsidR="002033AF" w:rsidRPr="0013695F" w:rsidRDefault="002033AF" w:rsidP="000E0BF3">
    <w:pPr>
      <w:jc w:val="both"/>
      <w:rPr>
        <w:rFonts w:ascii="Comic Sans MS" w:hAnsi="Comic Sans MS"/>
        <w:lang w:val="en-US"/>
      </w:rPr>
    </w:pPr>
  </w:p>
  <w:p w14:paraId="0249BC75" w14:textId="77777777" w:rsidR="002033AF" w:rsidRPr="00926766" w:rsidRDefault="002033AF" w:rsidP="000E0BF3">
    <w:pPr>
      <w:jc w:val="both"/>
      <w:rPr>
        <w:rFonts w:ascii="Calibri" w:hAnsi="Calibri" w:cs="Calibri"/>
      </w:rPr>
    </w:pPr>
    <w:proofErr w:type="spellStart"/>
    <w:r w:rsidRPr="00926766">
      <w:rPr>
        <w:rFonts w:ascii="Calibri" w:hAnsi="Calibri" w:cs="Calibri"/>
      </w:rPr>
      <w:t>Chelwood</w:t>
    </w:r>
    <w:proofErr w:type="spellEnd"/>
    <w:r w:rsidRPr="00926766">
      <w:rPr>
        <w:rFonts w:ascii="Calibri" w:hAnsi="Calibri" w:cs="Calibri"/>
      </w:rPr>
      <w:t xml:space="preserve"> Nursery School</w:t>
    </w:r>
    <w:r w:rsidRPr="00926766">
      <w:rPr>
        <w:rFonts w:ascii="Calibri" w:hAnsi="Calibri" w:cs="Calibri"/>
      </w:rPr>
      <w:tab/>
    </w:r>
    <w:r w:rsidRPr="0013695F">
      <w:rPr>
        <w:rFonts w:ascii="Comic Sans MS" w:hAnsi="Comic Sans MS"/>
      </w:rPr>
      <w:tab/>
    </w:r>
    <w:r w:rsidRPr="0013695F">
      <w:rPr>
        <w:rFonts w:ascii="Comic Sans MS" w:hAnsi="Comic Sans MS"/>
      </w:rPr>
      <w:tab/>
    </w:r>
    <w:r w:rsidRPr="0013695F">
      <w:rPr>
        <w:rFonts w:ascii="Comic Sans MS" w:hAnsi="Comic Sans MS"/>
      </w:rPr>
      <w:tab/>
    </w:r>
    <w:r w:rsidRPr="0013695F">
      <w:rPr>
        <w:rFonts w:ascii="Comic Sans MS" w:hAnsi="Comic Sans MS"/>
      </w:rPr>
      <w:tab/>
    </w:r>
    <w:r w:rsidRPr="0013695F">
      <w:rPr>
        <w:rFonts w:ascii="Comic Sans MS" w:hAnsi="Comic Sans MS"/>
      </w:rPr>
      <w:tab/>
    </w:r>
    <w:r w:rsidRPr="0013695F">
      <w:rPr>
        <w:rFonts w:ascii="Comic Sans MS" w:hAnsi="Comic Sans MS"/>
      </w:rPr>
      <w:tab/>
    </w:r>
    <w:r w:rsidRPr="0013695F">
      <w:rPr>
        <w:rFonts w:ascii="Comic Sans MS" w:hAnsi="Comic Sans MS"/>
      </w:rPr>
      <w:tab/>
    </w:r>
    <w:r w:rsidRPr="0013695F">
      <w:rPr>
        <w:rFonts w:ascii="Comic Sans MS" w:hAnsi="Comic Sans MS"/>
      </w:rPr>
      <w:tab/>
    </w:r>
    <w:r w:rsidRPr="00926766">
      <w:rPr>
        <w:rFonts w:ascii="Calibri" w:hAnsi="Calibri" w:cs="Calibri"/>
        <w:lang w:val="en-US"/>
      </w:rPr>
      <w:t xml:space="preserve">- </w:t>
    </w:r>
    <w:r w:rsidRPr="00926766">
      <w:rPr>
        <w:rFonts w:ascii="Calibri" w:hAnsi="Calibri" w:cs="Calibri"/>
        <w:lang w:val="en-US"/>
      </w:rPr>
      <w:fldChar w:fldCharType="begin"/>
    </w:r>
    <w:r w:rsidRPr="00926766">
      <w:rPr>
        <w:rFonts w:ascii="Calibri" w:hAnsi="Calibri" w:cs="Calibri"/>
        <w:lang w:val="en-US"/>
      </w:rPr>
      <w:instrText xml:space="preserve"> PAGE </w:instrText>
    </w:r>
    <w:r w:rsidRPr="00926766">
      <w:rPr>
        <w:rFonts w:ascii="Calibri" w:hAnsi="Calibri" w:cs="Calibri"/>
        <w:lang w:val="en-US"/>
      </w:rPr>
      <w:fldChar w:fldCharType="separate"/>
    </w:r>
    <w:r w:rsidRPr="00926766">
      <w:rPr>
        <w:rFonts w:ascii="Calibri" w:hAnsi="Calibri" w:cs="Calibri"/>
        <w:noProof/>
        <w:lang w:val="en-US"/>
      </w:rPr>
      <w:t>3</w:t>
    </w:r>
    <w:r w:rsidRPr="00926766">
      <w:rPr>
        <w:rFonts w:ascii="Calibri" w:hAnsi="Calibri" w:cs="Calibri"/>
        <w:lang w:val="en-US"/>
      </w:rPr>
      <w:fldChar w:fldCharType="end"/>
    </w:r>
    <w:r w:rsidRPr="00926766">
      <w:rPr>
        <w:rFonts w:ascii="Calibri" w:hAnsi="Calibri" w:cs="Calibri"/>
        <w:lang w:val="en-US"/>
      </w:rPr>
      <w:t xml:space="preserve"> -</w:t>
    </w:r>
  </w:p>
  <w:p w14:paraId="61CF7865" w14:textId="77777777" w:rsidR="002033AF" w:rsidRDefault="0020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4F0A" w14:textId="77777777" w:rsidR="00926766" w:rsidRDefault="00926766" w:rsidP="00926766">
      <w:pPr>
        <w:spacing w:after="0" w:line="240" w:lineRule="auto"/>
      </w:pPr>
      <w:r>
        <w:separator/>
      </w:r>
    </w:p>
  </w:footnote>
  <w:footnote w:type="continuationSeparator" w:id="0">
    <w:p w14:paraId="45F2A720" w14:textId="77777777" w:rsidR="00926766" w:rsidRDefault="00926766" w:rsidP="00926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4FE"/>
    <w:multiLevelType w:val="hybridMultilevel"/>
    <w:tmpl w:val="C1D47B0A"/>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E4913"/>
    <w:multiLevelType w:val="hybridMultilevel"/>
    <w:tmpl w:val="31F266B2"/>
    <w:lvl w:ilvl="0" w:tplc="000F0809">
      <w:start w:val="1"/>
      <w:numFmt w:val="decimal"/>
      <w:lvlText w:val="%1."/>
      <w:lvlJc w:val="left"/>
      <w:pPr>
        <w:tabs>
          <w:tab w:val="num" w:pos="420"/>
        </w:tabs>
        <w:ind w:left="4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F830C6C"/>
    <w:multiLevelType w:val="multilevel"/>
    <w:tmpl w:val="D75EE516"/>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num w:numId="1" w16cid:durableId="2031684724">
    <w:abstractNumId w:val="2"/>
  </w:num>
  <w:num w:numId="2" w16cid:durableId="1392387457">
    <w:abstractNumId w:val="1"/>
  </w:num>
  <w:num w:numId="3" w16cid:durableId="14235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66"/>
    <w:rsid w:val="002033AF"/>
    <w:rsid w:val="00661ED1"/>
    <w:rsid w:val="0092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B301A8"/>
  <w15:chartTrackingRefBased/>
  <w15:docId w15:val="{449B17BD-0CB6-4601-B33E-6AAFAE6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766"/>
    <w:rPr>
      <w:rFonts w:eastAsiaTheme="majorEastAsia" w:cstheme="majorBidi"/>
      <w:color w:val="272727" w:themeColor="text1" w:themeTint="D8"/>
    </w:rPr>
  </w:style>
  <w:style w:type="paragraph" w:styleId="Title">
    <w:name w:val="Title"/>
    <w:basedOn w:val="Normal"/>
    <w:next w:val="Normal"/>
    <w:link w:val="TitleChar"/>
    <w:uiPriority w:val="10"/>
    <w:qFormat/>
    <w:rsid w:val="00926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766"/>
    <w:pPr>
      <w:spacing w:before="160"/>
      <w:jc w:val="center"/>
    </w:pPr>
    <w:rPr>
      <w:i/>
      <w:iCs/>
      <w:color w:val="404040" w:themeColor="text1" w:themeTint="BF"/>
    </w:rPr>
  </w:style>
  <w:style w:type="character" w:customStyle="1" w:styleId="QuoteChar">
    <w:name w:val="Quote Char"/>
    <w:basedOn w:val="DefaultParagraphFont"/>
    <w:link w:val="Quote"/>
    <w:uiPriority w:val="29"/>
    <w:rsid w:val="00926766"/>
    <w:rPr>
      <w:i/>
      <w:iCs/>
      <w:color w:val="404040" w:themeColor="text1" w:themeTint="BF"/>
    </w:rPr>
  </w:style>
  <w:style w:type="paragraph" w:styleId="ListParagraph">
    <w:name w:val="List Paragraph"/>
    <w:basedOn w:val="Normal"/>
    <w:uiPriority w:val="34"/>
    <w:qFormat/>
    <w:rsid w:val="00926766"/>
    <w:pPr>
      <w:ind w:left="720"/>
      <w:contextualSpacing/>
    </w:pPr>
  </w:style>
  <w:style w:type="character" w:styleId="IntenseEmphasis">
    <w:name w:val="Intense Emphasis"/>
    <w:basedOn w:val="DefaultParagraphFont"/>
    <w:uiPriority w:val="21"/>
    <w:qFormat/>
    <w:rsid w:val="00926766"/>
    <w:rPr>
      <w:i/>
      <w:iCs/>
      <w:color w:val="0F4761" w:themeColor="accent1" w:themeShade="BF"/>
    </w:rPr>
  </w:style>
  <w:style w:type="paragraph" w:styleId="IntenseQuote">
    <w:name w:val="Intense Quote"/>
    <w:basedOn w:val="Normal"/>
    <w:next w:val="Normal"/>
    <w:link w:val="IntenseQuoteChar"/>
    <w:uiPriority w:val="30"/>
    <w:qFormat/>
    <w:rsid w:val="0092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766"/>
    <w:rPr>
      <w:i/>
      <w:iCs/>
      <w:color w:val="0F4761" w:themeColor="accent1" w:themeShade="BF"/>
    </w:rPr>
  </w:style>
  <w:style w:type="character" w:styleId="IntenseReference">
    <w:name w:val="Intense Reference"/>
    <w:basedOn w:val="DefaultParagraphFont"/>
    <w:uiPriority w:val="32"/>
    <w:qFormat/>
    <w:rsid w:val="00926766"/>
    <w:rPr>
      <w:b/>
      <w:bCs/>
      <w:smallCaps/>
      <w:color w:val="0F4761" w:themeColor="accent1" w:themeShade="BF"/>
      <w:spacing w:val="5"/>
    </w:rPr>
  </w:style>
  <w:style w:type="paragraph" w:styleId="Footer">
    <w:name w:val="footer"/>
    <w:basedOn w:val="Normal"/>
    <w:link w:val="FooterChar"/>
    <w:uiPriority w:val="99"/>
    <w:unhideWhenUsed/>
    <w:rsid w:val="0092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766"/>
  </w:style>
  <w:style w:type="paragraph" w:styleId="Header">
    <w:name w:val="header"/>
    <w:basedOn w:val="Normal"/>
    <w:link w:val="HeaderChar"/>
    <w:uiPriority w:val="99"/>
    <w:unhideWhenUsed/>
    <w:rsid w:val="0092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Alleman</dc:creator>
  <cp:keywords/>
  <dc:description/>
  <cp:lastModifiedBy>Angelika Alleman</cp:lastModifiedBy>
  <cp:revision>1</cp:revision>
  <dcterms:created xsi:type="dcterms:W3CDTF">2026-07-23T13:51:00Z</dcterms:created>
  <dcterms:modified xsi:type="dcterms:W3CDTF">2026-07-23T14:06:00Z</dcterms:modified>
</cp:coreProperties>
</file>