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D5" w:rsidRDefault="004E568B" w:rsidP="004E568B">
      <w:pPr>
        <w:widowControl w:val="0"/>
        <w:autoSpaceDE w:val="0"/>
        <w:autoSpaceDN w:val="0"/>
        <w:adjustRightInd w:val="0"/>
        <w:rPr>
          <w:rFonts w:ascii="Arial" w:hAnsi="Arial" w:cs="Arial"/>
          <w:u w:color="0000FF"/>
        </w:rPr>
      </w:pPr>
      <w:r>
        <w:rPr>
          <w:rFonts w:ascii="Arial" w:hAnsi="Arial" w:cs="Arial"/>
          <w:noProof/>
          <w:color w:val="000000"/>
          <w:sz w:val="36"/>
          <w:szCs w:val="36"/>
          <w:lang w:val="en-GB" w:eastAsia="en-GB"/>
        </w:rPr>
        <w:drawing>
          <wp:anchor distT="0" distB="0" distL="114300" distR="114300" simplePos="0" relativeHeight="251658240" behindDoc="1" locked="0" layoutInCell="1" allowOverlap="1" wp14:anchorId="393FA58E" wp14:editId="59BF10C6">
            <wp:simplePos x="0" y="0"/>
            <wp:positionH relativeFrom="column">
              <wp:posOffset>-352425</wp:posOffset>
            </wp:positionH>
            <wp:positionV relativeFrom="paragraph">
              <wp:posOffset>-504825</wp:posOffset>
            </wp:positionV>
            <wp:extent cx="1771015" cy="1466850"/>
            <wp:effectExtent l="0" t="0" r="635" b="0"/>
            <wp:wrapNone/>
            <wp:docPr id="1" name="Picture 1" descr="\\Redriff-nas2\Staff_Areas\EmeteY\Desktop\Redriff_primary_logo (CMYK) (1) cho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iff-nas2\Staff_Areas\EmeteY\Desktop\Redriff_primary_logo (CMYK) (1) chosen logo.jpg"/>
                    <pic:cNvPicPr>
                      <a:picLocks noChangeAspect="1" noChangeArrowheads="1"/>
                    </pic:cNvPicPr>
                  </pic:nvPicPr>
                  <pic:blipFill>
                    <a:blip r:embed="rId4">
                      <a:extLst>
                        <a:ext uri="{28A0092B-C50C-407E-A947-70E740481C1C}">
                          <a14:useLocalDpi xmlns:a14="http://schemas.microsoft.com/office/drawing/2010/main" val="0"/>
                        </a:ext>
                      </a:extLst>
                    </a:blip>
                    <a:srcRect l="8696" t="18634" r="11801" b="15527"/>
                    <a:stretch>
                      <a:fillRect/>
                    </a:stretch>
                  </pic:blipFill>
                  <pic:spPr bwMode="auto">
                    <a:xfrm>
                      <a:off x="0" y="0"/>
                      <a:ext cx="177101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0D5" w:rsidRDefault="00D830D5" w:rsidP="00D830D5">
      <w:pPr>
        <w:widowControl w:val="0"/>
        <w:autoSpaceDE w:val="0"/>
        <w:autoSpaceDN w:val="0"/>
        <w:adjustRightInd w:val="0"/>
        <w:jc w:val="center"/>
        <w:rPr>
          <w:rFonts w:ascii="Arial" w:hAnsi="Arial" w:cs="Arial"/>
          <w:sz w:val="36"/>
          <w:szCs w:val="36"/>
          <w:u w:color="0000FF"/>
        </w:rPr>
      </w:pPr>
      <w:r>
        <w:rPr>
          <w:rFonts w:ascii="Arial" w:hAnsi="Arial" w:cs="Arial"/>
          <w:sz w:val="36"/>
          <w:szCs w:val="36"/>
          <w:u w:color="0000FF"/>
        </w:rPr>
        <w:t>Redriff Primary School</w:t>
      </w:r>
    </w:p>
    <w:p w:rsidR="00D830D5" w:rsidRDefault="00D830D5" w:rsidP="00D830D5">
      <w:pPr>
        <w:widowControl w:val="0"/>
        <w:autoSpaceDE w:val="0"/>
        <w:autoSpaceDN w:val="0"/>
        <w:adjustRightInd w:val="0"/>
        <w:jc w:val="center"/>
        <w:rPr>
          <w:rFonts w:ascii="Arial" w:hAnsi="Arial" w:cs="Arial"/>
          <w:u w:color="0000FF"/>
        </w:rPr>
      </w:pPr>
      <w:r>
        <w:rPr>
          <w:rFonts w:ascii="Arial" w:hAnsi="Arial" w:cs="Arial"/>
          <w:u w:color="0000FF"/>
        </w:rPr>
        <w:t>Salter Road, London SE16 5LQ</w:t>
      </w:r>
    </w:p>
    <w:p w:rsidR="00D830D5" w:rsidRDefault="00D830D5" w:rsidP="00D830D5">
      <w:pPr>
        <w:widowControl w:val="0"/>
        <w:autoSpaceDE w:val="0"/>
        <w:autoSpaceDN w:val="0"/>
        <w:adjustRightInd w:val="0"/>
        <w:jc w:val="center"/>
        <w:rPr>
          <w:rFonts w:ascii="Tahoma" w:hAnsi="Tahoma" w:cs="Tahoma"/>
          <w:color w:val="0000FF"/>
          <w:sz w:val="20"/>
          <w:szCs w:val="20"/>
          <w:u w:val="single" w:color="0000FF"/>
        </w:rPr>
      </w:pPr>
      <w:r>
        <w:rPr>
          <w:rFonts w:ascii="Tahoma" w:hAnsi="Tahoma" w:cs="Tahoma"/>
          <w:color w:val="0000FF"/>
          <w:sz w:val="20"/>
          <w:szCs w:val="20"/>
          <w:u w:val="single" w:color="0000FF"/>
        </w:rPr>
        <w:t>www.redriff.southwark.sch.uk</w:t>
      </w:r>
    </w:p>
    <w:p w:rsidR="00D830D5" w:rsidRDefault="00D830D5" w:rsidP="00D830D5">
      <w:pPr>
        <w:widowControl w:val="0"/>
        <w:autoSpaceDE w:val="0"/>
        <w:autoSpaceDN w:val="0"/>
        <w:adjustRightInd w:val="0"/>
        <w:jc w:val="center"/>
        <w:rPr>
          <w:rFonts w:ascii="Arial" w:hAnsi="Arial" w:cs="Arial"/>
          <w:u w:color="0000FF"/>
        </w:rPr>
      </w:pPr>
      <w:r>
        <w:rPr>
          <w:rFonts w:ascii="Arial" w:hAnsi="Arial" w:cs="Arial"/>
          <w:u w:color="0000FF"/>
        </w:rPr>
        <w:t>020 7237 4272</w:t>
      </w:r>
    </w:p>
    <w:p w:rsidR="00D830D5" w:rsidRDefault="00D830D5" w:rsidP="00D830D5">
      <w:pPr>
        <w:widowControl w:val="0"/>
        <w:autoSpaceDE w:val="0"/>
        <w:autoSpaceDN w:val="0"/>
        <w:adjustRightInd w:val="0"/>
        <w:rPr>
          <w:rFonts w:ascii="Arial" w:hAnsi="Arial" w:cs="Arial"/>
          <w:u w:color="0000FF"/>
        </w:rPr>
      </w:pPr>
    </w:p>
    <w:p w:rsidR="00D830D5" w:rsidRDefault="00D830D5" w:rsidP="00D830D5">
      <w:pPr>
        <w:widowControl w:val="0"/>
        <w:autoSpaceDE w:val="0"/>
        <w:autoSpaceDN w:val="0"/>
        <w:adjustRightInd w:val="0"/>
        <w:rPr>
          <w:rFonts w:ascii="Arial" w:hAnsi="Arial" w:cs="Arial"/>
          <w:u w:color="0000FF"/>
        </w:rPr>
      </w:pPr>
    </w:p>
    <w:p w:rsidR="00D830D5" w:rsidRDefault="00D830D5" w:rsidP="00D830D5">
      <w:pPr>
        <w:widowControl w:val="0"/>
        <w:autoSpaceDE w:val="0"/>
        <w:autoSpaceDN w:val="0"/>
        <w:adjustRightInd w:val="0"/>
        <w:rPr>
          <w:rFonts w:ascii="Arial" w:hAnsi="Arial" w:cs="Arial"/>
          <w:u w:color="0000FF"/>
        </w:rPr>
      </w:pPr>
    </w:p>
    <w:p w:rsidR="00D830D5" w:rsidRPr="0008166B" w:rsidRDefault="0097533F" w:rsidP="00D830D5">
      <w:pPr>
        <w:widowControl w:val="0"/>
        <w:autoSpaceDE w:val="0"/>
        <w:autoSpaceDN w:val="0"/>
        <w:adjustRightInd w:val="0"/>
        <w:jc w:val="center"/>
        <w:rPr>
          <w:rFonts w:cs="Times New Roman"/>
          <w:b/>
          <w:bCs/>
          <w:sz w:val="48"/>
          <w:szCs w:val="48"/>
          <w:u w:color="0000FF"/>
        </w:rPr>
      </w:pPr>
      <w:r>
        <w:rPr>
          <w:rFonts w:cs="Times New Roman"/>
          <w:b/>
          <w:bCs/>
          <w:sz w:val="48"/>
          <w:szCs w:val="48"/>
          <w:u w:color="0000FF"/>
        </w:rPr>
        <w:t xml:space="preserve">Early Years </w:t>
      </w:r>
      <w:r w:rsidR="0008166B" w:rsidRPr="0008166B">
        <w:rPr>
          <w:rFonts w:cs="Times New Roman"/>
          <w:b/>
          <w:bCs/>
          <w:sz w:val="48"/>
          <w:szCs w:val="48"/>
          <w:u w:color="0000FF"/>
        </w:rPr>
        <w:t>Class Teacher</w:t>
      </w:r>
    </w:p>
    <w:p w:rsidR="00E00FD7" w:rsidRDefault="00E00FD7" w:rsidP="00E00FD7">
      <w:pPr>
        <w:tabs>
          <w:tab w:val="right" w:pos="9399"/>
        </w:tabs>
        <w:rPr>
          <w:rFonts w:eastAsia="Tahoma" w:cs="Calibri"/>
          <w:b/>
          <w:sz w:val="28"/>
          <w:szCs w:val="28"/>
          <w:lang w:val="en-GB"/>
        </w:rPr>
      </w:pPr>
    </w:p>
    <w:p w:rsidR="0008166B" w:rsidRDefault="0008166B" w:rsidP="0008166B">
      <w:pPr>
        <w:widowControl w:val="0"/>
        <w:autoSpaceDE w:val="0"/>
        <w:autoSpaceDN w:val="0"/>
        <w:adjustRightInd w:val="0"/>
        <w:rPr>
          <w:rFonts w:eastAsia="Tahoma" w:cs="Calibri"/>
          <w:b/>
          <w:sz w:val="28"/>
          <w:szCs w:val="28"/>
          <w:lang w:val="en-GB"/>
        </w:rPr>
      </w:pPr>
      <w:r>
        <w:rPr>
          <w:rFonts w:eastAsia="Tahoma" w:cs="Calibri"/>
          <w:b/>
          <w:sz w:val="28"/>
          <w:szCs w:val="28"/>
          <w:lang w:val="en-GB"/>
        </w:rPr>
        <w:t>Main Pay Scale 1-6</w:t>
      </w:r>
    </w:p>
    <w:p w:rsidR="00E00FD7" w:rsidRDefault="00782B17" w:rsidP="0008166B">
      <w:pPr>
        <w:widowControl w:val="0"/>
        <w:autoSpaceDE w:val="0"/>
        <w:autoSpaceDN w:val="0"/>
        <w:adjustRightInd w:val="0"/>
        <w:rPr>
          <w:rFonts w:ascii="Times New Roman" w:hAnsi="Times New Roman" w:cs="Times New Roman"/>
          <w:b/>
          <w:bCs/>
          <w:sz w:val="48"/>
          <w:szCs w:val="48"/>
          <w:u w:color="0000FF"/>
        </w:rPr>
      </w:pPr>
      <w:r>
        <w:rPr>
          <w:rFonts w:eastAsia="Tahoma" w:cs="Calibri"/>
          <w:b/>
          <w:sz w:val="28"/>
          <w:szCs w:val="28"/>
          <w:lang w:val="en-GB"/>
        </w:rPr>
        <w:t>Starting in April</w:t>
      </w:r>
      <w:r w:rsidR="00BA0263">
        <w:rPr>
          <w:rFonts w:eastAsia="Tahoma" w:cs="Calibri"/>
          <w:b/>
          <w:sz w:val="28"/>
          <w:szCs w:val="28"/>
          <w:lang w:val="en-GB"/>
        </w:rPr>
        <w:t xml:space="preserve"> 202</w:t>
      </w:r>
      <w:r w:rsidR="0097533F">
        <w:rPr>
          <w:rFonts w:eastAsia="Tahoma" w:cs="Calibri"/>
          <w:b/>
          <w:sz w:val="28"/>
          <w:szCs w:val="28"/>
          <w:lang w:val="en-GB"/>
        </w:rPr>
        <w:t>2</w:t>
      </w:r>
      <w:r w:rsidR="006B519E">
        <w:rPr>
          <w:rFonts w:eastAsia="Tahoma" w:cs="Calibri"/>
          <w:b/>
          <w:sz w:val="28"/>
          <w:szCs w:val="28"/>
          <w:lang w:val="en-GB"/>
        </w:rPr>
        <w:t xml:space="preserve">, </w:t>
      </w:r>
      <w:r w:rsidR="0097533F">
        <w:rPr>
          <w:rFonts w:eastAsia="Tahoma" w:cs="Calibri"/>
          <w:b/>
          <w:sz w:val="28"/>
          <w:szCs w:val="28"/>
          <w:lang w:val="en-GB"/>
        </w:rPr>
        <w:t>maternity cover</w:t>
      </w:r>
      <w:r>
        <w:rPr>
          <w:rFonts w:eastAsia="Tahoma" w:cs="Calibri"/>
          <w:b/>
          <w:sz w:val="28"/>
          <w:szCs w:val="28"/>
          <w:lang w:val="en-GB"/>
        </w:rPr>
        <w:t xml:space="preserve"> (1 year) </w:t>
      </w:r>
    </w:p>
    <w:p w:rsidR="0008166B" w:rsidRDefault="0008166B" w:rsidP="0008166B">
      <w:pPr>
        <w:spacing w:after="150"/>
        <w:jc w:val="center"/>
        <w:rPr>
          <w:rFonts w:eastAsia="Times New Roman" w:cstheme="minorHAnsi"/>
          <w:color w:val="222222"/>
          <w:sz w:val="28"/>
          <w:lang w:eastAsia="en-GB"/>
        </w:rPr>
      </w:pPr>
    </w:p>
    <w:p w:rsidR="0008166B" w:rsidRPr="0035154F" w:rsidRDefault="0008166B" w:rsidP="0008166B">
      <w:pPr>
        <w:spacing w:after="150"/>
        <w:rPr>
          <w:rFonts w:eastAsia="Times New Roman" w:cstheme="minorHAnsi"/>
          <w:color w:val="222222"/>
          <w:sz w:val="28"/>
          <w:lang w:eastAsia="en-GB"/>
        </w:rPr>
      </w:pPr>
      <w:r w:rsidRPr="0035154F">
        <w:rPr>
          <w:rFonts w:eastAsia="Times New Roman" w:cstheme="minorHAnsi"/>
          <w:color w:val="222222"/>
          <w:sz w:val="28"/>
          <w:lang w:eastAsia="en-GB"/>
        </w:rPr>
        <w:t>Redriff is at the heart of a growing family of outstanding schools. We are sponsored by the historic and prestigious City of London. This support allows us unique relationships with The City, its Worshipful Companies, independent schools and seats of learning - including the Guildhall School of Music and Drama.</w:t>
      </w:r>
    </w:p>
    <w:p w:rsidR="0008166B" w:rsidRPr="0035154F" w:rsidRDefault="0008166B" w:rsidP="0008166B">
      <w:pPr>
        <w:spacing w:after="150"/>
        <w:rPr>
          <w:rFonts w:eastAsia="Times New Roman" w:cstheme="minorHAnsi"/>
          <w:color w:val="222222"/>
          <w:sz w:val="28"/>
          <w:lang w:eastAsia="en-GB"/>
        </w:rPr>
      </w:pPr>
      <w:r w:rsidRPr="0035154F">
        <w:rPr>
          <w:rFonts w:eastAsia="Times New Roman" w:cstheme="minorHAnsi"/>
          <w:color w:val="222222"/>
          <w:sz w:val="28"/>
          <w:lang w:eastAsia="en-GB"/>
        </w:rPr>
        <w:t xml:space="preserve">We believe our future is bound up in the imagination and creativity of our children- this is at the heart of our curriculum. Inclusive and compassionate, we lead the London South East </w:t>
      </w:r>
      <w:proofErr w:type="spellStart"/>
      <w:r w:rsidRPr="0035154F">
        <w:rPr>
          <w:rFonts w:eastAsia="Times New Roman" w:cstheme="minorHAnsi"/>
          <w:color w:val="222222"/>
          <w:sz w:val="28"/>
          <w:lang w:eastAsia="en-GB"/>
        </w:rPr>
        <w:t>Maths</w:t>
      </w:r>
      <w:proofErr w:type="spellEnd"/>
      <w:r w:rsidRPr="0035154F">
        <w:rPr>
          <w:rFonts w:eastAsia="Times New Roman" w:cstheme="minorHAnsi"/>
          <w:color w:val="222222"/>
          <w:sz w:val="28"/>
          <w:lang w:eastAsia="en-GB"/>
        </w:rPr>
        <w:t xml:space="preserve"> Hub, and are accredited by the National Autistic Society for our work with disabled children.</w:t>
      </w:r>
    </w:p>
    <w:p w:rsidR="0008166B" w:rsidRPr="0035154F" w:rsidRDefault="0008166B" w:rsidP="0008166B">
      <w:pPr>
        <w:spacing w:after="150"/>
        <w:rPr>
          <w:rFonts w:eastAsia="Times New Roman" w:cstheme="minorHAnsi"/>
          <w:color w:val="222222"/>
          <w:sz w:val="28"/>
          <w:lang w:eastAsia="en-GB"/>
        </w:rPr>
      </w:pPr>
      <w:r w:rsidRPr="0035154F">
        <w:rPr>
          <w:rFonts w:eastAsia="Times New Roman" w:cstheme="minorHAnsi"/>
          <w:color w:val="222222"/>
          <w:sz w:val="28"/>
          <w:lang w:eastAsia="en-GB"/>
        </w:rPr>
        <w:lastRenderedPageBreak/>
        <w:t>We need an outstanding,</w:t>
      </w:r>
      <w:r w:rsidR="00E72063">
        <w:rPr>
          <w:rFonts w:eastAsia="Times New Roman" w:cstheme="minorHAnsi"/>
          <w:color w:val="222222"/>
          <w:sz w:val="28"/>
          <w:lang w:eastAsia="en-GB"/>
        </w:rPr>
        <w:t xml:space="preserve"> inspiring, experienced teacher</w:t>
      </w:r>
      <w:bookmarkStart w:id="0" w:name="_GoBack"/>
      <w:bookmarkEnd w:id="0"/>
      <w:r w:rsidRPr="0035154F">
        <w:rPr>
          <w:rFonts w:eastAsia="Times New Roman" w:cstheme="minorHAnsi"/>
          <w:color w:val="222222"/>
          <w:sz w:val="28"/>
          <w:lang w:eastAsia="en-GB"/>
        </w:rPr>
        <w:t>, who will work with us to nurture the aspiration and dreams of our people. You will need a passion for teaching, ambition, compassion, and a genuine commitment to valuing diversity in our world class city.</w:t>
      </w:r>
    </w:p>
    <w:p w:rsidR="00D830D5" w:rsidRPr="00E00FD7" w:rsidRDefault="00D830D5" w:rsidP="00D830D5">
      <w:pPr>
        <w:widowControl w:val="0"/>
        <w:autoSpaceDE w:val="0"/>
        <w:autoSpaceDN w:val="0"/>
        <w:adjustRightInd w:val="0"/>
        <w:rPr>
          <w:rFonts w:asciiTheme="majorHAnsi" w:hAnsiTheme="majorHAnsi" w:cs="Arial"/>
          <w:color w:val="222222"/>
          <w:u w:color="0000FF"/>
        </w:rPr>
      </w:pPr>
    </w:p>
    <w:p w:rsidR="004E568B" w:rsidRDefault="00E00FD7" w:rsidP="00E00FD7">
      <w:pPr>
        <w:pStyle w:val="Default"/>
        <w:rPr>
          <w:rFonts w:asciiTheme="minorHAnsi" w:hAnsiTheme="minorHAnsi" w:cs="Calibri"/>
          <w:color w:val="auto"/>
          <w:sz w:val="22"/>
          <w:szCs w:val="22"/>
        </w:rPr>
      </w:pPr>
      <w:r w:rsidRPr="002E4E2D">
        <w:rPr>
          <w:rFonts w:asciiTheme="minorHAnsi" w:hAnsiTheme="minorHAnsi" w:cs="Calibri"/>
          <w:color w:val="auto"/>
          <w:sz w:val="22"/>
          <w:szCs w:val="22"/>
        </w:rPr>
        <w:t>If this role is of interest to you and you can contribute to our future success, an application pack is available on our w</w:t>
      </w:r>
      <w:r w:rsidR="004E568B">
        <w:rPr>
          <w:rFonts w:asciiTheme="minorHAnsi" w:hAnsiTheme="minorHAnsi" w:cs="Calibri"/>
          <w:color w:val="auto"/>
          <w:sz w:val="22"/>
          <w:szCs w:val="22"/>
        </w:rPr>
        <w:t>ebsite www.redriff.southwark.sch.uk</w:t>
      </w:r>
      <w:r w:rsidRPr="002E4E2D">
        <w:rPr>
          <w:rFonts w:asciiTheme="minorHAnsi" w:hAnsiTheme="minorHAnsi" w:cs="Calibri"/>
          <w:color w:val="auto"/>
          <w:sz w:val="22"/>
          <w:szCs w:val="22"/>
        </w:rPr>
        <w:t xml:space="preserve"> </w:t>
      </w:r>
    </w:p>
    <w:p w:rsidR="00E00FD7" w:rsidRPr="002E4E2D" w:rsidRDefault="00E00FD7" w:rsidP="00E00FD7">
      <w:pPr>
        <w:pStyle w:val="Default"/>
        <w:rPr>
          <w:rStyle w:val="Hyperlink"/>
          <w:rFonts w:asciiTheme="minorHAnsi" w:hAnsiTheme="minorHAnsi" w:cs="Calibri"/>
          <w:b/>
          <w:color w:val="auto"/>
          <w:sz w:val="22"/>
          <w:szCs w:val="22"/>
        </w:rPr>
      </w:pPr>
      <w:r w:rsidRPr="002E4E2D">
        <w:rPr>
          <w:rFonts w:asciiTheme="minorHAnsi" w:hAnsiTheme="minorHAnsi" w:cs="Calibri"/>
          <w:color w:val="auto"/>
          <w:sz w:val="22"/>
          <w:szCs w:val="22"/>
        </w:rPr>
        <w:t xml:space="preserve">Should you require any other details please contact </w:t>
      </w:r>
      <w:r w:rsidR="0097533F">
        <w:rPr>
          <w:rFonts w:asciiTheme="minorHAnsi" w:hAnsiTheme="minorHAnsi" w:cs="Calibri"/>
          <w:b/>
          <w:color w:val="auto"/>
          <w:sz w:val="22"/>
          <w:szCs w:val="22"/>
        </w:rPr>
        <w:t xml:space="preserve">Laura Willis </w:t>
      </w:r>
      <w:r w:rsidR="0008166B">
        <w:rPr>
          <w:rFonts w:asciiTheme="minorHAnsi" w:hAnsiTheme="minorHAnsi" w:cs="Calibri"/>
          <w:b/>
          <w:color w:val="auto"/>
          <w:sz w:val="22"/>
          <w:szCs w:val="22"/>
        </w:rPr>
        <w:t>on 020 72374272</w:t>
      </w:r>
    </w:p>
    <w:p w:rsidR="00E00FD7" w:rsidRPr="002E4E2D" w:rsidRDefault="00E00FD7" w:rsidP="00E00FD7">
      <w:pPr>
        <w:pStyle w:val="Default"/>
        <w:rPr>
          <w:rFonts w:asciiTheme="minorHAnsi" w:hAnsiTheme="minorHAnsi" w:cs="Calibri"/>
          <w:color w:val="auto"/>
          <w:sz w:val="22"/>
          <w:szCs w:val="22"/>
        </w:rPr>
      </w:pPr>
    </w:p>
    <w:p w:rsidR="00E00FD7" w:rsidRPr="002E4E2D" w:rsidRDefault="00E00FD7" w:rsidP="00E00FD7">
      <w:pPr>
        <w:pStyle w:val="Default"/>
        <w:rPr>
          <w:rFonts w:asciiTheme="minorHAnsi" w:hAnsiTheme="minorHAnsi" w:cs="Calibri"/>
          <w:b/>
          <w:bCs/>
          <w:color w:val="auto"/>
          <w:sz w:val="22"/>
          <w:szCs w:val="22"/>
        </w:rPr>
      </w:pPr>
      <w:r w:rsidRPr="002E4E2D">
        <w:rPr>
          <w:rFonts w:asciiTheme="minorHAnsi" w:hAnsiTheme="minorHAnsi" w:cs="Calibri"/>
          <w:color w:val="auto"/>
          <w:sz w:val="22"/>
          <w:szCs w:val="22"/>
        </w:rPr>
        <w:t xml:space="preserve">For more information visit: </w:t>
      </w:r>
      <w:r w:rsidR="004E568B">
        <w:rPr>
          <w:rFonts w:asciiTheme="minorHAnsi" w:hAnsiTheme="minorHAnsi" w:cs="Calibri"/>
          <w:color w:val="auto"/>
          <w:sz w:val="22"/>
          <w:szCs w:val="22"/>
        </w:rPr>
        <w:t>www.redriff.southwark.sch.uk</w:t>
      </w:r>
    </w:p>
    <w:p w:rsidR="00E00FD7" w:rsidRPr="002E4E2D" w:rsidRDefault="00E00FD7" w:rsidP="00E00FD7">
      <w:pPr>
        <w:autoSpaceDE w:val="0"/>
        <w:autoSpaceDN w:val="0"/>
        <w:adjustRightInd w:val="0"/>
        <w:rPr>
          <w:rFonts w:cs="Calibri"/>
          <w:sz w:val="22"/>
          <w:szCs w:val="22"/>
          <w:lang w:val="en-GB"/>
        </w:rPr>
      </w:pPr>
    </w:p>
    <w:p w:rsidR="00E00FD7" w:rsidRPr="002E4E2D" w:rsidRDefault="00E00FD7" w:rsidP="00E00FD7">
      <w:pPr>
        <w:autoSpaceDE w:val="0"/>
        <w:autoSpaceDN w:val="0"/>
        <w:adjustRightInd w:val="0"/>
        <w:rPr>
          <w:rFonts w:cs="Calibri"/>
          <w:sz w:val="22"/>
          <w:szCs w:val="22"/>
          <w:lang w:val="en-GB"/>
        </w:rPr>
      </w:pPr>
      <w:r w:rsidRPr="002E4E2D">
        <w:rPr>
          <w:rFonts w:cs="Calibri"/>
          <w:sz w:val="22"/>
          <w:szCs w:val="22"/>
          <w:lang w:val="en-GB"/>
        </w:rPr>
        <w:t xml:space="preserve">Closing date for applications is: </w:t>
      </w:r>
      <w:r w:rsidR="00302E45" w:rsidRPr="00302E45">
        <w:rPr>
          <w:rFonts w:cs="Calibri"/>
          <w:b/>
          <w:sz w:val="22"/>
          <w:szCs w:val="22"/>
          <w:lang w:val="en-GB"/>
        </w:rPr>
        <w:t>3</w:t>
      </w:r>
      <w:r w:rsidR="00302E45" w:rsidRPr="00302E45">
        <w:rPr>
          <w:rFonts w:cs="Calibri"/>
          <w:b/>
          <w:sz w:val="22"/>
          <w:szCs w:val="22"/>
          <w:vertAlign w:val="superscript"/>
          <w:lang w:val="en-GB"/>
        </w:rPr>
        <w:t>rd</w:t>
      </w:r>
      <w:r w:rsidR="00302E45" w:rsidRPr="00302E45">
        <w:rPr>
          <w:rFonts w:cs="Calibri"/>
          <w:b/>
          <w:sz w:val="22"/>
          <w:szCs w:val="22"/>
          <w:lang w:val="en-GB"/>
        </w:rPr>
        <w:t xml:space="preserve"> February 2022</w:t>
      </w:r>
    </w:p>
    <w:p w:rsidR="00E00FD7" w:rsidRPr="002E4E2D" w:rsidRDefault="00BA0263" w:rsidP="00E00FD7">
      <w:pPr>
        <w:autoSpaceDE w:val="0"/>
        <w:autoSpaceDN w:val="0"/>
        <w:adjustRightInd w:val="0"/>
        <w:rPr>
          <w:rFonts w:cs="Calibri"/>
          <w:sz w:val="22"/>
          <w:szCs w:val="22"/>
          <w:lang w:val="en-GB"/>
        </w:rPr>
      </w:pPr>
      <w:r>
        <w:rPr>
          <w:rFonts w:eastAsia="Calibri" w:cs="Calibri"/>
          <w:sz w:val="22"/>
          <w:szCs w:val="22"/>
          <w:lang w:val="en-GB"/>
        </w:rPr>
        <w:t xml:space="preserve">Interviews will take place </w:t>
      </w:r>
      <w:r w:rsidR="00825BF0">
        <w:rPr>
          <w:rFonts w:eastAsia="Calibri" w:cs="Calibri"/>
          <w:sz w:val="22"/>
          <w:szCs w:val="22"/>
          <w:lang w:val="en-GB"/>
        </w:rPr>
        <w:t xml:space="preserve">during week commencing </w:t>
      </w:r>
      <w:r w:rsidR="00302E45" w:rsidRPr="00302E45">
        <w:rPr>
          <w:rFonts w:eastAsia="Calibri" w:cs="Calibri"/>
          <w:b/>
          <w:sz w:val="22"/>
          <w:szCs w:val="22"/>
          <w:lang w:val="en-GB"/>
        </w:rPr>
        <w:t>7</w:t>
      </w:r>
      <w:r w:rsidR="00302E45" w:rsidRPr="00302E45">
        <w:rPr>
          <w:rFonts w:eastAsia="Calibri" w:cs="Calibri"/>
          <w:b/>
          <w:sz w:val="22"/>
          <w:szCs w:val="22"/>
          <w:vertAlign w:val="superscript"/>
          <w:lang w:val="en-GB"/>
        </w:rPr>
        <w:t>th</w:t>
      </w:r>
      <w:r w:rsidR="00302E45" w:rsidRPr="00302E45">
        <w:rPr>
          <w:rFonts w:eastAsia="Calibri" w:cs="Calibri"/>
          <w:b/>
          <w:sz w:val="22"/>
          <w:szCs w:val="22"/>
          <w:lang w:val="en-GB"/>
        </w:rPr>
        <w:t xml:space="preserve"> February 2022</w:t>
      </w:r>
    </w:p>
    <w:p w:rsidR="00E00FD7" w:rsidRPr="002E4E2D" w:rsidRDefault="00E00FD7" w:rsidP="00E00FD7">
      <w:pPr>
        <w:rPr>
          <w:rFonts w:eastAsia="Calibri" w:cs="Calibri"/>
          <w:sz w:val="22"/>
          <w:szCs w:val="22"/>
          <w:lang w:val="en-GB"/>
        </w:rPr>
      </w:pPr>
    </w:p>
    <w:p w:rsidR="00E00FD7" w:rsidRPr="002E4E2D" w:rsidRDefault="00E00FD7" w:rsidP="00E00FD7">
      <w:pPr>
        <w:rPr>
          <w:rFonts w:eastAsia="Calibri" w:cs="Calibri"/>
          <w:sz w:val="22"/>
          <w:szCs w:val="22"/>
          <w:lang w:val="en-GB"/>
        </w:rPr>
      </w:pPr>
      <w:r w:rsidRPr="002E4E2D">
        <w:rPr>
          <w:rFonts w:eastAsia="Calibri" w:cs="Calibri"/>
          <w:sz w:val="22"/>
          <w:szCs w:val="22"/>
          <w:lang w:val="en-GB"/>
        </w:rPr>
        <w:t>City of London Academies Trust is committed to safeguarding and promoting the welfare of children and young people. We expect all staff to share this commitment and to undergo appropriate checks, including enhanced DBS checks and a willingness to demonstrate commitment to the standards which flows from City of London Academies Trust vision and values.</w:t>
      </w:r>
    </w:p>
    <w:p w:rsidR="00E00FD7" w:rsidRPr="002E4E2D" w:rsidRDefault="00E00FD7" w:rsidP="00E00FD7">
      <w:pPr>
        <w:rPr>
          <w:rFonts w:eastAsia="Calibri" w:cs="Calibri"/>
          <w:sz w:val="22"/>
          <w:szCs w:val="22"/>
          <w:lang w:val="en-GB"/>
        </w:rPr>
      </w:pPr>
    </w:p>
    <w:p w:rsidR="00E00FD7" w:rsidRPr="002E4E2D" w:rsidRDefault="00E00FD7" w:rsidP="00E00FD7">
      <w:pPr>
        <w:rPr>
          <w:rFonts w:eastAsia="Calibri" w:cs="Calibri"/>
          <w:sz w:val="22"/>
          <w:szCs w:val="22"/>
          <w:lang w:val="en-GB"/>
        </w:rPr>
      </w:pPr>
      <w:r w:rsidRPr="002E4E2D">
        <w:rPr>
          <w:rFonts w:eastAsia="Calibri" w:cs="Calibri"/>
          <w:sz w:val="22"/>
          <w:szCs w:val="22"/>
          <w:lang w:val="en-GB"/>
        </w:rPr>
        <w:t xml:space="preserve">The role is covered by part 7 of the Immigration Act 2016 and therefore the ability to speak fluent spoken English is an essential requirement for this role. </w:t>
      </w:r>
    </w:p>
    <w:p w:rsidR="00E00FD7" w:rsidRPr="002E4E2D" w:rsidRDefault="00E00FD7" w:rsidP="00E00FD7">
      <w:pPr>
        <w:rPr>
          <w:rFonts w:eastAsia="Calibri" w:cs="Calibri"/>
          <w:sz w:val="22"/>
          <w:szCs w:val="22"/>
          <w:lang w:val="en-GB"/>
        </w:rPr>
      </w:pPr>
    </w:p>
    <w:p w:rsidR="00E00FD7" w:rsidRPr="002E4E2D" w:rsidRDefault="00E00FD7" w:rsidP="00E00FD7">
      <w:pPr>
        <w:autoSpaceDE w:val="0"/>
        <w:autoSpaceDN w:val="0"/>
        <w:adjustRightInd w:val="0"/>
        <w:rPr>
          <w:rFonts w:eastAsia="Calibri" w:cs="Calibri"/>
          <w:sz w:val="22"/>
          <w:szCs w:val="22"/>
          <w:lang w:val="en-GB"/>
        </w:rPr>
      </w:pPr>
      <w:r w:rsidRPr="002E4E2D">
        <w:rPr>
          <w:rFonts w:eastAsia="Calibri" w:cs="Calibri"/>
          <w:sz w:val="22"/>
          <w:szCs w:val="22"/>
          <w:lang w:val="en-GB"/>
        </w:rPr>
        <w:t>City of London Academies Trust supports Equal Opportunities Employment.</w:t>
      </w:r>
    </w:p>
    <w:p w:rsidR="00E00FD7" w:rsidRPr="002E4E2D" w:rsidRDefault="00E00FD7" w:rsidP="00E00FD7">
      <w:pPr>
        <w:autoSpaceDE w:val="0"/>
        <w:autoSpaceDN w:val="0"/>
        <w:adjustRightInd w:val="0"/>
        <w:rPr>
          <w:rFonts w:eastAsia="Calibri" w:cs="Calibri"/>
          <w:sz w:val="22"/>
          <w:szCs w:val="22"/>
          <w:lang w:val="en-GB"/>
        </w:rPr>
      </w:pPr>
    </w:p>
    <w:p w:rsidR="00E00FD7" w:rsidRPr="002E4E2D" w:rsidRDefault="00E00FD7" w:rsidP="00E00FD7">
      <w:pPr>
        <w:rPr>
          <w:rFonts w:cs="Calibri"/>
          <w:sz w:val="22"/>
          <w:szCs w:val="22"/>
          <w:lang w:val="en-GB"/>
        </w:rPr>
      </w:pPr>
      <w:r w:rsidRPr="002E4E2D">
        <w:rPr>
          <w:rFonts w:eastAsia="Calibri" w:cs="Calibri"/>
          <w:sz w:val="22"/>
          <w:szCs w:val="22"/>
          <w:lang w:val="en-GB"/>
        </w:rPr>
        <w:t>City of London Academies Trust Company Registration No. 04504128.</w:t>
      </w:r>
    </w:p>
    <w:p w:rsidR="00E00FD7" w:rsidRPr="00E00FD7" w:rsidRDefault="00E00FD7" w:rsidP="00D830D5">
      <w:pPr>
        <w:widowControl w:val="0"/>
        <w:autoSpaceDE w:val="0"/>
        <w:autoSpaceDN w:val="0"/>
        <w:adjustRightInd w:val="0"/>
        <w:rPr>
          <w:rFonts w:asciiTheme="majorHAnsi" w:hAnsiTheme="majorHAnsi" w:cs="Arial"/>
          <w:b/>
          <w:bCs/>
          <w:color w:val="000000"/>
          <w:u w:color="0000FF"/>
        </w:rPr>
      </w:pPr>
    </w:p>
    <w:p w:rsidR="00452D3B" w:rsidRPr="00E00FD7" w:rsidRDefault="00452D3B" w:rsidP="00D830D5">
      <w:pPr>
        <w:rPr>
          <w:rFonts w:asciiTheme="majorHAnsi" w:hAnsiTheme="majorHAnsi"/>
        </w:rPr>
      </w:pPr>
    </w:p>
    <w:sectPr w:rsidR="00452D3B" w:rsidRPr="00E00FD7" w:rsidSect="00F7236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D5"/>
    <w:rsid w:val="0008166B"/>
    <w:rsid w:val="000C25A1"/>
    <w:rsid w:val="00302E45"/>
    <w:rsid w:val="003B07B2"/>
    <w:rsid w:val="00452D3B"/>
    <w:rsid w:val="00457443"/>
    <w:rsid w:val="004E568B"/>
    <w:rsid w:val="00507052"/>
    <w:rsid w:val="00640DC9"/>
    <w:rsid w:val="0068320A"/>
    <w:rsid w:val="006B519E"/>
    <w:rsid w:val="006D0BDC"/>
    <w:rsid w:val="00782B17"/>
    <w:rsid w:val="007B18A5"/>
    <w:rsid w:val="00825BF0"/>
    <w:rsid w:val="00900114"/>
    <w:rsid w:val="00974D1D"/>
    <w:rsid w:val="0097533F"/>
    <w:rsid w:val="009F3155"/>
    <w:rsid w:val="00BA0263"/>
    <w:rsid w:val="00BB1332"/>
    <w:rsid w:val="00BB53C4"/>
    <w:rsid w:val="00C46776"/>
    <w:rsid w:val="00CB2274"/>
    <w:rsid w:val="00D830D5"/>
    <w:rsid w:val="00E00FD7"/>
    <w:rsid w:val="00E72063"/>
    <w:rsid w:val="00F723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4D8D5"/>
  <w15:docId w15:val="{7A28D916-5906-4CA9-858C-4EE108A4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30D5"/>
    <w:rPr>
      <w:b/>
    </w:rPr>
  </w:style>
  <w:style w:type="paragraph" w:styleId="Footer">
    <w:name w:val="footer"/>
    <w:basedOn w:val="Normal"/>
    <w:link w:val="FooterChar"/>
    <w:semiHidden/>
    <w:rsid w:val="00D830D5"/>
    <w:pPr>
      <w:tabs>
        <w:tab w:val="center" w:pos="4513"/>
        <w:tab w:val="right" w:pos="9026"/>
      </w:tabs>
    </w:pPr>
    <w:rPr>
      <w:rFonts w:ascii="Calibri" w:eastAsia="Times New Roman" w:hAnsi="Calibri" w:cs="Times New Roman"/>
      <w:sz w:val="22"/>
      <w:szCs w:val="22"/>
      <w:lang w:val="en-GB" w:eastAsia="en-GB"/>
    </w:rPr>
  </w:style>
  <w:style w:type="character" w:customStyle="1" w:styleId="FooterChar">
    <w:name w:val="Footer Char"/>
    <w:basedOn w:val="DefaultParagraphFont"/>
    <w:link w:val="Footer"/>
    <w:semiHidden/>
    <w:rsid w:val="00D830D5"/>
    <w:rPr>
      <w:rFonts w:ascii="Calibri" w:eastAsia="Times New Roman" w:hAnsi="Calibri" w:cs="Times New Roman"/>
      <w:sz w:val="22"/>
      <w:szCs w:val="22"/>
      <w:lang w:val="en-GB" w:eastAsia="en-GB"/>
    </w:rPr>
  </w:style>
  <w:style w:type="character" w:styleId="Hyperlink">
    <w:name w:val="Hyperlink"/>
    <w:rsid w:val="00E00FD7"/>
    <w:rPr>
      <w:strike w:val="0"/>
      <w:dstrike w:val="0"/>
      <w:color w:val="061843"/>
      <w:u w:val="none"/>
      <w:effect w:val="none"/>
    </w:rPr>
  </w:style>
  <w:style w:type="paragraph" w:customStyle="1" w:styleId="Default">
    <w:name w:val="Default"/>
    <w:rsid w:val="00E00FD7"/>
    <w:pPr>
      <w:autoSpaceDE w:val="0"/>
      <w:autoSpaceDN w:val="0"/>
      <w:adjustRightInd w:val="0"/>
    </w:pPr>
    <w:rPr>
      <w:rFonts w:ascii="Uni Sans SemiBold" w:eastAsia="Calibri" w:hAnsi="Uni Sans SemiBold" w:cs="Uni Sans SemiBold"/>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Redriff Primary School</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Read</dc:creator>
  <cp:lastModifiedBy>Emma Bartlett</cp:lastModifiedBy>
  <cp:revision>3</cp:revision>
  <dcterms:created xsi:type="dcterms:W3CDTF">2022-01-20T10:27:00Z</dcterms:created>
  <dcterms:modified xsi:type="dcterms:W3CDTF">2022-01-20T10:45:00Z</dcterms:modified>
</cp:coreProperties>
</file>