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9A59E" w14:textId="77777777" w:rsidR="004936D2" w:rsidRDefault="004936D2" w:rsidP="004936D2">
      <w:pPr>
        <w:jc w:val="center"/>
        <w:rPr>
          <w:sz w:val="22"/>
          <w:szCs w:val="22"/>
        </w:rPr>
      </w:pPr>
      <w:bookmarkStart w:id="0" w:name="_Hlk228960493"/>
      <w:bookmarkEnd w:id="0"/>
      <w:r>
        <w:rPr>
          <w:noProof/>
        </w:rPr>
        <w:drawing>
          <wp:inline distT="0" distB="0" distL="0" distR="0" wp14:anchorId="1D3E2A44" wp14:editId="29F74053">
            <wp:extent cx="733425" cy="74295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42950"/>
                    </a:xfrm>
                    <a:prstGeom prst="rect">
                      <a:avLst/>
                    </a:prstGeom>
                    <a:noFill/>
                    <a:ln>
                      <a:noFill/>
                    </a:ln>
                  </pic:spPr>
                </pic:pic>
              </a:graphicData>
            </a:graphic>
          </wp:inline>
        </w:drawing>
      </w:r>
    </w:p>
    <w:p w14:paraId="2B455EF3" w14:textId="1B13567C" w:rsidR="00A22266" w:rsidRDefault="00CE660E" w:rsidP="004936D2">
      <w:pPr>
        <w:jc w:val="center"/>
        <w:rPr>
          <w:sz w:val="22"/>
          <w:szCs w:val="22"/>
        </w:rPr>
      </w:pPr>
      <w:r w:rsidRPr="007032D6">
        <w:rPr>
          <w:noProof/>
          <w:sz w:val="22"/>
          <w:szCs w:val="22"/>
          <w:lang w:eastAsia="en-GB"/>
        </w:rPr>
        <mc:AlternateContent>
          <mc:Choice Requires="wps">
            <w:drawing>
              <wp:anchor distT="0" distB="0" distL="114300" distR="114300" simplePos="0" relativeHeight="251660288" behindDoc="0" locked="0" layoutInCell="1" allowOverlap="1" wp14:anchorId="45C5D7FE" wp14:editId="0CE3AE7B">
                <wp:simplePos x="0" y="0"/>
                <wp:positionH relativeFrom="page">
                  <wp:posOffset>4791075</wp:posOffset>
                </wp:positionH>
                <wp:positionV relativeFrom="paragraph">
                  <wp:posOffset>-485775</wp:posOffset>
                </wp:positionV>
                <wp:extent cx="2324100" cy="314325"/>
                <wp:effectExtent l="0" t="0" r="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314325"/>
                        </a:xfrm>
                        <a:prstGeom prst="rect">
                          <a:avLst/>
                        </a:prstGeom>
                        <a:solidFill>
                          <a:srgbClr val="FFFFFF"/>
                        </a:solidFill>
                        <a:ln w="9525">
                          <a:noFill/>
                          <a:miter lim="800000"/>
                          <a:headEnd/>
                          <a:tailEnd/>
                        </a:ln>
                      </wps:spPr>
                      <wps:txbx>
                        <w:txbxContent>
                          <w:p w14:paraId="43382AC7" w14:textId="40A851EC" w:rsidR="006948C4" w:rsidRPr="00071BFC" w:rsidRDefault="006948C4" w:rsidP="006948C4">
                            <w:pPr>
                              <w:rPr>
                                <w:rFonts w:ascii="Century Gothic" w:hAnsi="Century Gothic" w:cs="Tahoma"/>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45C5D7FE" id="_x0000_t202" coordsize="21600,21600" o:spt="202" path="m,l,21600r21600,l21600,xe">
                <v:stroke joinstyle="miter"/>
                <v:path gradientshapeok="t" o:connecttype="rect"/>
              </v:shapetype>
              <v:shape id="Text Box 2" o:spid="_x0000_s1026" type="#_x0000_t202" style="position:absolute;left:0;text-align:left;margin-left:377.25pt;margin-top:-38.25pt;width:183pt;height:24.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" stroked="f">
                <v:textbox>
                  <w:txbxContent>
                    <w:p w14:paraId="43382AC7" w14:textId="40A851EC" w:rsidR="006948C4" w:rsidRPr="00071BFC" w:rsidRDefault="006948C4" w:rsidP="006948C4">
                      <w:pPr>
                        <w:rPr>
                          <w:rFonts w:ascii="Century Gothic" w:hAnsi="Century Gothic" w:cs="Tahoma"/>
                          <w:sz w:val="20"/>
                        </w:rPr>
                      </w:pPr>
                    </w:p>
                  </w:txbxContent>
                </v:textbox>
                <w10:wrap anchorx="page"/>
              </v:shape>
            </w:pict>
          </mc:Fallback>
        </mc:AlternateContent>
      </w:r>
    </w:p>
    <w:p w14:paraId="55105210" w14:textId="71785178" w:rsidR="00F94DC3" w:rsidRDefault="00042F77" w:rsidP="00F94DC3">
      <w:pPr>
        <w:pBdr>
          <w:top w:val="single" w:sz="18" w:space="1" w:color="auto"/>
          <w:left w:val="single" w:sz="18" w:space="4" w:color="auto"/>
          <w:bottom w:val="single" w:sz="18" w:space="1" w:color="auto"/>
          <w:right w:val="single" w:sz="18" w:space="4" w:color="auto"/>
        </w:pBdr>
        <w:jc w:val="center"/>
        <w:rPr>
          <w:rFonts w:ascii="Century Gothic" w:hAnsi="Century Gothic" w:cs="Tahoma"/>
          <w:b/>
          <w:color w:val="0000FF"/>
          <w:sz w:val="32"/>
          <w:szCs w:val="32"/>
        </w:rPr>
      </w:pPr>
      <w:r>
        <w:rPr>
          <w:rFonts w:ascii="Century Gothic" w:hAnsi="Century Gothic" w:cs="Tahoma"/>
          <w:b/>
          <w:color w:val="0000FF"/>
          <w:sz w:val="32"/>
          <w:szCs w:val="32"/>
        </w:rPr>
        <w:t xml:space="preserve">EARLY YEARS </w:t>
      </w:r>
      <w:r w:rsidR="00A5368B">
        <w:rPr>
          <w:rFonts w:ascii="Century Gothic" w:hAnsi="Century Gothic" w:cs="Tahoma"/>
          <w:b/>
          <w:color w:val="0000FF"/>
          <w:sz w:val="32"/>
          <w:szCs w:val="32"/>
        </w:rPr>
        <w:t>EDUCATOR</w:t>
      </w:r>
    </w:p>
    <w:p w14:paraId="3C7F75DC" w14:textId="0AC5CA20" w:rsidR="00042F77" w:rsidRDefault="00042F77" w:rsidP="00F94DC3">
      <w:pPr>
        <w:pBdr>
          <w:top w:val="single" w:sz="18" w:space="1" w:color="auto"/>
          <w:left w:val="single" w:sz="18" w:space="4" w:color="auto"/>
          <w:bottom w:val="single" w:sz="18" w:space="1" w:color="auto"/>
          <w:right w:val="single" w:sz="18" w:space="4" w:color="auto"/>
        </w:pBdr>
        <w:jc w:val="center"/>
        <w:rPr>
          <w:rFonts w:ascii="Century Gothic" w:hAnsi="Century Gothic" w:cs="Tahoma"/>
          <w:b/>
          <w:color w:val="0000FF"/>
          <w:sz w:val="32"/>
          <w:szCs w:val="32"/>
        </w:rPr>
      </w:pPr>
      <w:r>
        <w:rPr>
          <w:rFonts w:ascii="Century Gothic" w:hAnsi="Century Gothic" w:cs="Tahoma"/>
          <w:b/>
          <w:color w:val="0000FF"/>
          <w:sz w:val="32"/>
          <w:szCs w:val="32"/>
        </w:rPr>
        <w:t>3</w:t>
      </w:r>
      <w:r w:rsidR="00A5368B">
        <w:rPr>
          <w:rFonts w:ascii="Century Gothic" w:hAnsi="Century Gothic" w:cs="Tahoma"/>
          <w:b/>
          <w:color w:val="0000FF"/>
          <w:sz w:val="32"/>
          <w:szCs w:val="32"/>
        </w:rPr>
        <w:t>6</w:t>
      </w:r>
      <w:r>
        <w:rPr>
          <w:rFonts w:ascii="Century Gothic" w:hAnsi="Century Gothic" w:cs="Tahoma"/>
          <w:b/>
          <w:color w:val="0000FF"/>
          <w:sz w:val="32"/>
          <w:szCs w:val="32"/>
        </w:rPr>
        <w:t xml:space="preserve"> Hours Per Week:  </w:t>
      </w:r>
      <w:r w:rsidR="00A5368B">
        <w:rPr>
          <w:rFonts w:ascii="Century Gothic" w:hAnsi="Century Gothic" w:cs="Tahoma"/>
          <w:b/>
          <w:color w:val="0000FF"/>
          <w:sz w:val="32"/>
          <w:szCs w:val="32"/>
        </w:rPr>
        <w:t>52 Weeks</w:t>
      </w:r>
    </w:p>
    <w:p w14:paraId="21D79513" w14:textId="5F07D2CF" w:rsidR="00042F77" w:rsidRDefault="00042F77" w:rsidP="00F94DC3">
      <w:pPr>
        <w:pBdr>
          <w:top w:val="single" w:sz="18" w:space="1" w:color="auto"/>
          <w:left w:val="single" w:sz="18" w:space="4" w:color="auto"/>
          <w:bottom w:val="single" w:sz="18" w:space="1" w:color="auto"/>
          <w:right w:val="single" w:sz="18" w:space="4" w:color="auto"/>
        </w:pBdr>
        <w:jc w:val="center"/>
        <w:rPr>
          <w:rFonts w:ascii="Century Gothic" w:hAnsi="Century Gothic" w:cs="Tahoma"/>
          <w:b/>
          <w:color w:val="0000FF"/>
          <w:sz w:val="32"/>
          <w:szCs w:val="32"/>
        </w:rPr>
      </w:pPr>
      <w:r>
        <w:rPr>
          <w:rFonts w:ascii="Century Gothic" w:hAnsi="Century Gothic" w:cs="Tahoma"/>
          <w:b/>
          <w:color w:val="0000FF"/>
          <w:sz w:val="32"/>
          <w:szCs w:val="32"/>
        </w:rPr>
        <w:t xml:space="preserve">Scale </w:t>
      </w:r>
      <w:r w:rsidR="00A5368B">
        <w:rPr>
          <w:rFonts w:ascii="Century Gothic" w:hAnsi="Century Gothic" w:cs="Tahoma"/>
          <w:b/>
          <w:color w:val="0000FF"/>
          <w:sz w:val="32"/>
          <w:szCs w:val="32"/>
        </w:rPr>
        <w:t>5</w:t>
      </w:r>
      <w:r>
        <w:rPr>
          <w:rFonts w:ascii="Century Gothic" w:hAnsi="Century Gothic" w:cs="Tahoma"/>
          <w:b/>
          <w:color w:val="0000FF"/>
          <w:sz w:val="32"/>
          <w:szCs w:val="32"/>
        </w:rPr>
        <w:t xml:space="preserve"> – Scale </w:t>
      </w:r>
      <w:r w:rsidR="00A5368B">
        <w:rPr>
          <w:rFonts w:ascii="Century Gothic" w:hAnsi="Century Gothic" w:cs="Tahoma"/>
          <w:b/>
          <w:color w:val="0000FF"/>
          <w:sz w:val="32"/>
          <w:szCs w:val="32"/>
        </w:rPr>
        <w:t>6</w:t>
      </w:r>
    </w:p>
    <w:p w14:paraId="1E13C9FC" w14:textId="25650371" w:rsidR="00042F77" w:rsidRDefault="00042F77" w:rsidP="00F94DC3">
      <w:pPr>
        <w:pBdr>
          <w:top w:val="single" w:sz="18" w:space="1" w:color="auto"/>
          <w:left w:val="single" w:sz="18" w:space="4" w:color="auto"/>
          <w:bottom w:val="single" w:sz="18" w:space="1" w:color="auto"/>
          <w:right w:val="single" w:sz="18" w:space="4" w:color="auto"/>
        </w:pBdr>
        <w:jc w:val="center"/>
        <w:rPr>
          <w:rFonts w:ascii="Century Gothic" w:hAnsi="Century Gothic" w:cs="Tahoma"/>
          <w:b/>
          <w:color w:val="0000FF"/>
          <w:sz w:val="32"/>
          <w:szCs w:val="32"/>
        </w:rPr>
      </w:pPr>
      <w:r>
        <w:rPr>
          <w:rFonts w:ascii="Century Gothic" w:hAnsi="Century Gothic" w:cs="Tahoma"/>
          <w:b/>
          <w:color w:val="0000FF"/>
          <w:sz w:val="32"/>
          <w:szCs w:val="32"/>
        </w:rPr>
        <w:t>Required for September 2026</w:t>
      </w:r>
    </w:p>
    <w:p w14:paraId="0634FCBD" w14:textId="173DA7E1" w:rsidR="00F94DC3" w:rsidRPr="00F94DC3" w:rsidRDefault="00F94DC3" w:rsidP="00F94DC3">
      <w:pPr>
        <w:pBdr>
          <w:top w:val="single" w:sz="18" w:space="1" w:color="auto"/>
          <w:left w:val="single" w:sz="18" w:space="4" w:color="auto"/>
          <w:bottom w:val="single" w:sz="18" w:space="1" w:color="auto"/>
          <w:right w:val="single" w:sz="18" w:space="4" w:color="auto"/>
        </w:pBdr>
        <w:rPr>
          <w:rFonts w:ascii="Century Gothic" w:hAnsi="Century Gothic" w:cs="Tahoma"/>
          <w:b/>
          <w:color w:val="0000FF"/>
          <w:sz w:val="20"/>
          <w:szCs w:val="20"/>
        </w:rPr>
      </w:pPr>
    </w:p>
    <w:p w14:paraId="0B561A71" w14:textId="1DFC00C0" w:rsidR="00A5368B" w:rsidRPr="004936D2" w:rsidRDefault="008D0AEB" w:rsidP="008D0AEB">
      <w:pPr>
        <w:jc w:val="both"/>
        <w:rPr>
          <w:rFonts w:ascii="Century Gothic" w:hAnsi="Century Gothic"/>
          <w:b/>
        </w:rPr>
      </w:pPr>
      <w:r w:rsidRPr="008D0AEB">
        <w:rPr>
          <w:rFonts w:ascii="Century Gothic" w:hAnsi="Century Gothic"/>
          <w:b/>
        </w:rPr>
        <w:t xml:space="preserve">                      </w:t>
      </w:r>
    </w:p>
    <w:p w14:paraId="1DE9771A" w14:textId="0EDEB5BD" w:rsidR="00A90E05" w:rsidRPr="004936D2" w:rsidRDefault="00A90E05" w:rsidP="00A90E05">
      <w:pPr>
        <w:jc w:val="both"/>
        <w:rPr>
          <w:rFonts w:ascii="Century Gothic" w:hAnsi="Century Gothic"/>
          <w:sz w:val="20"/>
          <w:szCs w:val="20"/>
          <w:lang w:eastAsia="en-GB"/>
        </w:rPr>
      </w:pPr>
      <w:r w:rsidRPr="004936D2">
        <w:rPr>
          <w:rFonts w:ascii="Century Gothic" w:hAnsi="Century Gothic"/>
          <w:sz w:val="20"/>
          <w:szCs w:val="20"/>
          <w:lang w:eastAsia="en-GB"/>
        </w:rPr>
        <w:t>We are looking to recruit an Early Years Practitioner to be join our oversubscribed Under 3’s Day Care provision</w:t>
      </w:r>
      <w:r w:rsidR="00E432E5" w:rsidRPr="004936D2">
        <w:rPr>
          <w:rFonts w:ascii="Century Gothic" w:hAnsi="Century Gothic"/>
          <w:sz w:val="20"/>
          <w:szCs w:val="20"/>
          <w:lang w:eastAsia="en-GB"/>
        </w:rPr>
        <w:t xml:space="preserve"> consisting of a Baby &amp; Toddler Room.  </w:t>
      </w:r>
      <w:r w:rsidRPr="004936D2">
        <w:rPr>
          <w:rFonts w:ascii="Century Gothic" w:hAnsi="Century Gothic"/>
          <w:sz w:val="20"/>
          <w:szCs w:val="20"/>
          <w:lang w:eastAsia="en-GB"/>
        </w:rPr>
        <w:t xml:space="preserve">The post is initially temporary for one year with the possibility of a permanent position thereafter.  </w:t>
      </w:r>
    </w:p>
    <w:p w14:paraId="208ADE30" w14:textId="77777777" w:rsidR="00A90E05" w:rsidRPr="004936D2" w:rsidRDefault="00A90E05" w:rsidP="00A90E05">
      <w:pPr>
        <w:pStyle w:val="Default"/>
        <w:jc w:val="both"/>
        <w:rPr>
          <w:rFonts w:ascii="Century Gothic" w:eastAsia="Times New Roman" w:hAnsi="Century Gothic" w:cs="Times New Roman"/>
          <w:sz w:val="20"/>
          <w:szCs w:val="20"/>
          <w:lang w:eastAsia="en-GB"/>
        </w:rPr>
      </w:pPr>
    </w:p>
    <w:p w14:paraId="0A7AA4B1" w14:textId="77777777" w:rsidR="00A90E05" w:rsidRPr="004936D2" w:rsidRDefault="00A90E05" w:rsidP="00A90E05">
      <w:pPr>
        <w:pStyle w:val="Default"/>
        <w:jc w:val="both"/>
        <w:rPr>
          <w:rFonts w:ascii="Century Gothic" w:eastAsia="Times New Roman" w:hAnsi="Century Gothic" w:cs="Times New Roman"/>
          <w:sz w:val="20"/>
          <w:szCs w:val="20"/>
          <w:lang w:eastAsia="en-GB"/>
        </w:rPr>
      </w:pPr>
      <w:r w:rsidRPr="004936D2">
        <w:rPr>
          <w:rFonts w:ascii="Century Gothic" w:eastAsia="Times New Roman" w:hAnsi="Century Gothic" w:cs="Times New Roman"/>
          <w:sz w:val="20"/>
          <w:szCs w:val="20"/>
          <w:lang w:eastAsia="en-GB"/>
        </w:rPr>
        <w:t>We are seeking to appoint a highly qualified applicant (Level 3 or above) who has a positive attitude and will proactively work towards ongoing improvement in quality practices within their work. The successful applicants will require a robust understanding of the Early Years Curriculum and have experience of working with babies and/or toddlers Additionally, to support in planning and assessment, applicants will need to demonstrate excellent written English.  Graduate candidates wishing to develop and move into teaching are encouraged to apply.</w:t>
      </w:r>
    </w:p>
    <w:p w14:paraId="1E0CD832" w14:textId="77777777" w:rsidR="00A90E05" w:rsidRPr="004936D2" w:rsidRDefault="00A90E05" w:rsidP="00A90E05">
      <w:pPr>
        <w:pStyle w:val="Default"/>
        <w:jc w:val="both"/>
        <w:rPr>
          <w:rFonts w:ascii="Century Gothic" w:eastAsia="Times New Roman" w:hAnsi="Century Gothic" w:cs="Times New Roman"/>
          <w:sz w:val="20"/>
          <w:szCs w:val="20"/>
          <w:lang w:eastAsia="en-GB"/>
        </w:rPr>
      </w:pPr>
    </w:p>
    <w:p w14:paraId="384152D8" w14:textId="685C3714" w:rsidR="00E432E5" w:rsidRPr="004936D2" w:rsidRDefault="00E432E5" w:rsidP="00A90E05">
      <w:pPr>
        <w:jc w:val="both"/>
        <w:rPr>
          <w:rFonts w:ascii="Century Gothic" w:hAnsi="Century Gothic"/>
          <w:sz w:val="20"/>
          <w:szCs w:val="20"/>
        </w:rPr>
      </w:pPr>
      <w:r w:rsidRPr="004936D2">
        <w:rPr>
          <w:rFonts w:ascii="Century Gothic" w:hAnsi="Century Gothic"/>
          <w:color w:val="000000" w:themeColor="text1"/>
          <w:sz w:val="20"/>
          <w:szCs w:val="20"/>
        </w:rPr>
        <w:t xml:space="preserve">We have a diverse team and we continue to actively encourage and recruit candidates from underrepresented groups with </w:t>
      </w:r>
      <w:r w:rsidRPr="004936D2">
        <w:rPr>
          <w:rFonts w:ascii="Century Gothic" w:hAnsi="Century Gothic"/>
          <w:color w:val="000000" w:themeColor="text1"/>
          <w:sz w:val="20"/>
          <w:szCs w:val="20"/>
          <w:shd w:val="clear" w:color="auto" w:fill="FFFFFF"/>
        </w:rPr>
        <w:t>protected characteristics</w:t>
      </w:r>
      <w:r w:rsidRPr="004936D2">
        <w:rPr>
          <w:rFonts w:ascii="Century Gothic" w:hAnsi="Century Gothic"/>
          <w:sz w:val="20"/>
          <w:szCs w:val="20"/>
        </w:rPr>
        <w:t xml:space="preserve"> and individualised support.  As part of the Colville and Marlborough Federation, we offer a supportive environment with an experienced team.</w:t>
      </w:r>
    </w:p>
    <w:p w14:paraId="34B9E809" w14:textId="77777777" w:rsidR="00E432E5" w:rsidRPr="004936D2" w:rsidRDefault="00E432E5" w:rsidP="00A90E05">
      <w:pPr>
        <w:jc w:val="both"/>
        <w:rPr>
          <w:rFonts w:ascii="Century Gothic" w:hAnsi="Century Gothic"/>
          <w:sz w:val="20"/>
          <w:szCs w:val="20"/>
        </w:rPr>
      </w:pPr>
    </w:p>
    <w:p w14:paraId="26A544AC" w14:textId="6F2D1058" w:rsidR="00A90E05" w:rsidRPr="004936D2" w:rsidRDefault="00E432E5" w:rsidP="00A90E05">
      <w:pPr>
        <w:pStyle w:val="Default"/>
        <w:jc w:val="both"/>
        <w:rPr>
          <w:rFonts w:ascii="Century Gothic" w:hAnsi="Century Gothic" w:cs="Times New Roman"/>
          <w:sz w:val="20"/>
          <w:szCs w:val="20"/>
        </w:rPr>
      </w:pPr>
      <w:r w:rsidRPr="004936D2">
        <w:rPr>
          <w:rFonts w:ascii="Century Gothic" w:eastAsia="Times New Roman" w:hAnsi="Century Gothic" w:cs="Times New Roman"/>
          <w:sz w:val="20"/>
          <w:szCs w:val="20"/>
          <w:lang w:eastAsia="en-GB"/>
        </w:rPr>
        <w:t>At Marlborough, we value working effectively and positively as a te</w:t>
      </w:r>
      <w:r w:rsidR="00A90E05" w:rsidRPr="004936D2">
        <w:rPr>
          <w:rFonts w:ascii="Century Gothic" w:eastAsia="Times New Roman" w:hAnsi="Century Gothic" w:cs="Times New Roman"/>
          <w:sz w:val="20"/>
          <w:szCs w:val="20"/>
          <w:lang w:eastAsia="en-GB"/>
        </w:rPr>
        <w:t xml:space="preserve">am. The role requires applicants who are able to work collaboratively and develop positive professional relationships with colleagues, parents and children. </w:t>
      </w:r>
    </w:p>
    <w:p w14:paraId="2D484F74" w14:textId="77777777" w:rsidR="00A90E05" w:rsidRPr="004936D2" w:rsidRDefault="00A90E05" w:rsidP="00A90E05">
      <w:pPr>
        <w:pStyle w:val="Default"/>
        <w:jc w:val="both"/>
        <w:rPr>
          <w:rFonts w:ascii="Century Gothic" w:hAnsi="Century Gothic" w:cs="Times New Roman"/>
          <w:sz w:val="20"/>
          <w:szCs w:val="20"/>
        </w:rPr>
      </w:pPr>
    </w:p>
    <w:p w14:paraId="1753B128" w14:textId="760195F5" w:rsidR="008D0AEB" w:rsidRPr="004936D2" w:rsidRDefault="00042F77" w:rsidP="00042F77">
      <w:pPr>
        <w:pStyle w:val="Default"/>
        <w:rPr>
          <w:rFonts w:ascii="Century Gothic" w:hAnsi="Century Gothic" w:cs="Times New Roman"/>
          <w:sz w:val="20"/>
          <w:szCs w:val="20"/>
        </w:rPr>
      </w:pPr>
      <w:r w:rsidRPr="004936D2">
        <w:rPr>
          <w:rFonts w:ascii="Century Gothic" w:hAnsi="Century Gothic" w:cs="Times New Roman"/>
          <w:sz w:val="20"/>
          <w:szCs w:val="20"/>
        </w:rPr>
        <w:t xml:space="preserve">Please email </w:t>
      </w:r>
      <w:hyperlink r:id="rId9" w:history="1">
        <w:r w:rsidRPr="004936D2">
          <w:rPr>
            <w:rStyle w:val="Hyperlink"/>
            <w:rFonts w:ascii="Century Gothic" w:hAnsi="Century Gothic" w:cs="Times New Roman"/>
            <w:sz w:val="20"/>
            <w:szCs w:val="20"/>
          </w:rPr>
          <w:t>ainsley.smith@marlborough.rbkc.sch.uk</w:t>
        </w:r>
      </w:hyperlink>
      <w:r w:rsidRPr="004936D2">
        <w:rPr>
          <w:rFonts w:ascii="Century Gothic" w:hAnsi="Century Gothic" w:cs="Times New Roman"/>
          <w:sz w:val="20"/>
          <w:szCs w:val="20"/>
        </w:rPr>
        <w:t xml:space="preserve"> for an application pack.</w:t>
      </w:r>
    </w:p>
    <w:p w14:paraId="35E2E146" w14:textId="77777777" w:rsidR="00042F77" w:rsidRPr="004936D2" w:rsidRDefault="00042F77" w:rsidP="00042F77">
      <w:pPr>
        <w:pStyle w:val="Default"/>
        <w:rPr>
          <w:rFonts w:ascii="Century Gothic" w:hAnsi="Century Gothic" w:cs="Times New Roman"/>
          <w:sz w:val="20"/>
          <w:szCs w:val="20"/>
        </w:rPr>
      </w:pPr>
    </w:p>
    <w:p w14:paraId="00C0059B" w14:textId="77777777" w:rsidR="008D0AEB" w:rsidRPr="004936D2" w:rsidRDefault="008D0AEB" w:rsidP="00042F77">
      <w:pPr>
        <w:pStyle w:val="Default"/>
        <w:jc w:val="center"/>
        <w:rPr>
          <w:rFonts w:ascii="Century Gothic" w:hAnsi="Century Gothic" w:cs="Times New Roman"/>
          <w:sz w:val="20"/>
          <w:szCs w:val="20"/>
        </w:rPr>
      </w:pPr>
      <w:r w:rsidRPr="004936D2">
        <w:rPr>
          <w:rFonts w:ascii="Century Gothic" w:hAnsi="Century Gothic" w:cs="Times New Roman"/>
          <w:sz w:val="20"/>
          <w:szCs w:val="20"/>
        </w:rPr>
        <w:t>Visits to the school are encouraged.</w:t>
      </w:r>
    </w:p>
    <w:p w14:paraId="61A3B604" w14:textId="77777777" w:rsidR="008D0AEB" w:rsidRPr="004936D2" w:rsidRDefault="008D0AEB" w:rsidP="008D0AEB">
      <w:pPr>
        <w:pStyle w:val="Default"/>
        <w:jc w:val="both"/>
        <w:rPr>
          <w:rFonts w:ascii="Century Gothic" w:hAnsi="Century Gothic" w:cs="Times New Roman"/>
          <w:sz w:val="20"/>
          <w:szCs w:val="20"/>
        </w:rPr>
      </w:pPr>
    </w:p>
    <w:p w14:paraId="1E24C6E7" w14:textId="1FD89CFF" w:rsidR="00D6185B" w:rsidRPr="007027C1" w:rsidRDefault="008D0AEB" w:rsidP="008D0AEB">
      <w:pPr>
        <w:pStyle w:val="Default"/>
        <w:jc w:val="both"/>
        <w:rPr>
          <w:rFonts w:ascii="Century Gothic" w:hAnsi="Century Gothic" w:cs="Times New Roman"/>
          <w:b/>
          <w:sz w:val="20"/>
          <w:szCs w:val="20"/>
        </w:rPr>
      </w:pPr>
      <w:r w:rsidRPr="007027C1">
        <w:rPr>
          <w:rFonts w:ascii="Century Gothic" w:hAnsi="Century Gothic" w:cs="Times New Roman"/>
          <w:b/>
          <w:sz w:val="20"/>
          <w:szCs w:val="20"/>
        </w:rPr>
        <w:t xml:space="preserve">Closing date:        </w:t>
      </w:r>
      <w:r w:rsidR="00971A3B" w:rsidRPr="007027C1">
        <w:rPr>
          <w:rFonts w:ascii="Century Gothic" w:hAnsi="Century Gothic" w:cs="Times New Roman"/>
          <w:b/>
          <w:sz w:val="20"/>
          <w:szCs w:val="20"/>
        </w:rPr>
        <w:t>Friday, 15</w:t>
      </w:r>
      <w:r w:rsidR="00971A3B" w:rsidRPr="007027C1">
        <w:rPr>
          <w:rFonts w:ascii="Century Gothic" w:hAnsi="Century Gothic" w:cs="Times New Roman"/>
          <w:b/>
          <w:sz w:val="20"/>
          <w:szCs w:val="20"/>
          <w:vertAlign w:val="superscript"/>
        </w:rPr>
        <w:t>th</w:t>
      </w:r>
      <w:r w:rsidR="00971A3B" w:rsidRPr="007027C1">
        <w:rPr>
          <w:rFonts w:ascii="Century Gothic" w:hAnsi="Century Gothic" w:cs="Times New Roman"/>
          <w:b/>
          <w:sz w:val="20"/>
          <w:szCs w:val="20"/>
        </w:rPr>
        <w:t xml:space="preserve"> May 2026</w:t>
      </w:r>
      <w:r w:rsidR="009070DD" w:rsidRPr="007027C1">
        <w:rPr>
          <w:rFonts w:ascii="Century Gothic" w:hAnsi="Century Gothic" w:cs="Times New Roman"/>
          <w:b/>
          <w:sz w:val="20"/>
          <w:szCs w:val="20"/>
        </w:rPr>
        <w:t xml:space="preserve">   </w:t>
      </w:r>
    </w:p>
    <w:p w14:paraId="608AA5D2" w14:textId="60F7EE04" w:rsidR="008D0AEB" w:rsidRPr="007027C1" w:rsidRDefault="00D6185B" w:rsidP="008D0AEB">
      <w:pPr>
        <w:pStyle w:val="Default"/>
        <w:jc w:val="both"/>
        <w:rPr>
          <w:rFonts w:ascii="Century Gothic" w:hAnsi="Century Gothic" w:cs="Times New Roman"/>
          <w:b/>
          <w:sz w:val="20"/>
          <w:szCs w:val="20"/>
        </w:rPr>
      </w:pPr>
      <w:r w:rsidRPr="007027C1">
        <w:rPr>
          <w:rFonts w:ascii="Century Gothic" w:hAnsi="Century Gothic" w:cs="Times New Roman"/>
          <w:b/>
          <w:sz w:val="20"/>
          <w:szCs w:val="20"/>
        </w:rPr>
        <w:t>Shortlisting date:</w:t>
      </w:r>
      <w:r w:rsidR="008D0AEB" w:rsidRPr="007027C1">
        <w:rPr>
          <w:rFonts w:ascii="Century Gothic" w:hAnsi="Century Gothic" w:cs="Times New Roman"/>
          <w:b/>
          <w:sz w:val="20"/>
          <w:szCs w:val="20"/>
        </w:rPr>
        <w:t xml:space="preserve">   </w:t>
      </w:r>
      <w:r w:rsidR="00971A3B" w:rsidRPr="007027C1">
        <w:rPr>
          <w:rFonts w:ascii="Century Gothic" w:hAnsi="Century Gothic" w:cs="Times New Roman"/>
          <w:b/>
          <w:sz w:val="20"/>
          <w:szCs w:val="20"/>
        </w:rPr>
        <w:t>Monday, 18</w:t>
      </w:r>
      <w:r w:rsidR="00971A3B" w:rsidRPr="007027C1">
        <w:rPr>
          <w:rFonts w:ascii="Century Gothic" w:hAnsi="Century Gothic" w:cs="Times New Roman"/>
          <w:b/>
          <w:sz w:val="20"/>
          <w:szCs w:val="20"/>
          <w:vertAlign w:val="superscript"/>
        </w:rPr>
        <w:t>th</w:t>
      </w:r>
      <w:r w:rsidR="00971A3B" w:rsidRPr="007027C1">
        <w:rPr>
          <w:rFonts w:ascii="Century Gothic" w:hAnsi="Century Gothic" w:cs="Times New Roman"/>
          <w:b/>
          <w:sz w:val="20"/>
          <w:szCs w:val="20"/>
        </w:rPr>
        <w:t xml:space="preserve"> May 2026</w:t>
      </w:r>
    </w:p>
    <w:p w14:paraId="420863F2" w14:textId="1800BC64" w:rsidR="008D0AEB" w:rsidRPr="004936D2" w:rsidRDefault="008D0AEB" w:rsidP="008D0AEB">
      <w:pPr>
        <w:pStyle w:val="Default"/>
        <w:jc w:val="both"/>
        <w:rPr>
          <w:rFonts w:ascii="Century Gothic" w:hAnsi="Century Gothic" w:cs="Times New Roman"/>
          <w:sz w:val="20"/>
          <w:szCs w:val="20"/>
        </w:rPr>
      </w:pPr>
      <w:r w:rsidRPr="007027C1">
        <w:rPr>
          <w:rFonts w:ascii="Century Gothic" w:hAnsi="Century Gothic" w:cs="Times New Roman"/>
          <w:b/>
          <w:sz w:val="20"/>
          <w:szCs w:val="20"/>
        </w:rPr>
        <w:t xml:space="preserve">Interview date:     </w:t>
      </w:r>
      <w:r w:rsidR="00971A3B" w:rsidRPr="007027C1">
        <w:rPr>
          <w:rFonts w:ascii="Century Gothic" w:hAnsi="Century Gothic" w:cs="Times New Roman"/>
          <w:b/>
          <w:sz w:val="20"/>
          <w:szCs w:val="20"/>
        </w:rPr>
        <w:t>Shortly thereafter</w:t>
      </w:r>
      <w:r w:rsidRPr="004936D2">
        <w:rPr>
          <w:rFonts w:ascii="Century Gothic" w:hAnsi="Century Gothic" w:cs="Times New Roman"/>
          <w:sz w:val="20"/>
          <w:szCs w:val="20"/>
        </w:rPr>
        <w:t xml:space="preserve">     </w:t>
      </w:r>
      <w:bookmarkStart w:id="1" w:name="_GoBack"/>
      <w:bookmarkEnd w:id="1"/>
    </w:p>
    <w:p w14:paraId="56EF2204" w14:textId="77777777" w:rsidR="008D0AEB" w:rsidRPr="004936D2" w:rsidRDefault="008D0AEB" w:rsidP="008D0AEB">
      <w:pPr>
        <w:pStyle w:val="Default"/>
        <w:jc w:val="both"/>
        <w:rPr>
          <w:rFonts w:ascii="Century Gothic" w:hAnsi="Century Gothic" w:cs="Times New Roman"/>
          <w:sz w:val="20"/>
          <w:szCs w:val="20"/>
        </w:rPr>
      </w:pPr>
    </w:p>
    <w:p w14:paraId="2EF8CAE5" w14:textId="71869708" w:rsidR="008D0AEB" w:rsidRPr="004936D2" w:rsidRDefault="008D0AEB" w:rsidP="008D0AEB">
      <w:pPr>
        <w:pStyle w:val="Default"/>
        <w:rPr>
          <w:rFonts w:ascii="Century Gothic" w:hAnsi="Century Gothic" w:cs="Times New Roman"/>
          <w:color w:val="000000" w:themeColor="text1"/>
          <w:sz w:val="20"/>
          <w:szCs w:val="20"/>
        </w:rPr>
      </w:pPr>
      <w:r w:rsidRPr="004936D2">
        <w:rPr>
          <w:rFonts w:ascii="Century Gothic" w:hAnsi="Century Gothic" w:cs="Times New Roman"/>
          <w:sz w:val="20"/>
          <w:szCs w:val="20"/>
        </w:rPr>
        <w:t xml:space="preserve">Please return your application form to  </w:t>
      </w:r>
      <w:hyperlink r:id="rId10" w:history="1">
        <w:r w:rsidRPr="004936D2">
          <w:rPr>
            <w:rStyle w:val="Hyperlink"/>
            <w:rFonts w:ascii="Century Gothic" w:hAnsi="Century Gothic" w:cs="Times New Roman"/>
            <w:sz w:val="20"/>
            <w:szCs w:val="20"/>
          </w:rPr>
          <w:t>janet.wallace@marlborough.rbkc.sch.uk</w:t>
        </w:r>
      </w:hyperlink>
    </w:p>
    <w:p w14:paraId="198C8C0F" w14:textId="77777777" w:rsidR="008D0AEB" w:rsidRPr="004936D2" w:rsidRDefault="008D0AEB" w:rsidP="008D0AEB">
      <w:pPr>
        <w:pStyle w:val="Default"/>
        <w:tabs>
          <w:tab w:val="left" w:pos="2430"/>
        </w:tabs>
        <w:jc w:val="both"/>
        <w:rPr>
          <w:rFonts w:ascii="Century Gothic" w:hAnsi="Century Gothic" w:cs="Times New Roman"/>
          <w:sz w:val="20"/>
          <w:szCs w:val="20"/>
        </w:rPr>
      </w:pPr>
    </w:p>
    <w:p w14:paraId="0174F1A5" w14:textId="77777777" w:rsidR="004936D2" w:rsidRPr="004936D2" w:rsidRDefault="004936D2" w:rsidP="004936D2">
      <w:pPr>
        <w:shd w:val="clear" w:color="auto" w:fill="FFFFFF"/>
        <w:rPr>
          <w:rFonts w:ascii="Century Gothic" w:hAnsi="Century Gothic"/>
          <w:sz w:val="20"/>
          <w:szCs w:val="20"/>
        </w:rPr>
      </w:pPr>
      <w:r w:rsidRPr="004936D2">
        <w:rPr>
          <w:rFonts w:ascii="Century Gothic" w:hAnsi="Century Gothic"/>
          <w:sz w:val="20"/>
          <w:szCs w:val="20"/>
        </w:rPr>
        <w:t xml:space="preserve">The school is committed to safeguarding and promoting the welfare of our children and expects all staff and volunteers to share this commitment.  </w:t>
      </w:r>
    </w:p>
    <w:p w14:paraId="7E67073A" w14:textId="77777777" w:rsidR="004936D2" w:rsidRPr="004936D2" w:rsidRDefault="004936D2" w:rsidP="004936D2">
      <w:pPr>
        <w:shd w:val="clear" w:color="auto" w:fill="FFFFFF"/>
        <w:rPr>
          <w:rFonts w:ascii="Century Gothic" w:hAnsi="Century Gothic"/>
          <w:sz w:val="20"/>
          <w:szCs w:val="20"/>
        </w:rPr>
      </w:pPr>
    </w:p>
    <w:p w14:paraId="518D366E" w14:textId="77777777" w:rsidR="004936D2" w:rsidRPr="004936D2" w:rsidRDefault="004936D2" w:rsidP="004936D2">
      <w:pPr>
        <w:rPr>
          <w:rFonts w:ascii="Century Gothic" w:hAnsi="Century Gothic"/>
          <w:sz w:val="20"/>
          <w:szCs w:val="20"/>
          <w:lang w:val="en-US"/>
        </w:rPr>
      </w:pPr>
      <w:r w:rsidRPr="004936D2">
        <w:rPr>
          <w:rFonts w:ascii="Century Gothic" w:hAnsi="Century Gothic"/>
          <w:sz w:val="20"/>
          <w:szCs w:val="20"/>
        </w:rPr>
        <w:t>This position is exempt from the Rehabilitation of Offenders Act 1974 and the successful applicant will be required to undertake an enhanced DBS disclosure. We will also undertake an online social media check and obtain references.</w:t>
      </w:r>
    </w:p>
    <w:p w14:paraId="3CB47284" w14:textId="7DDF209E" w:rsidR="00AE6A4B" w:rsidRPr="004936D2" w:rsidRDefault="00AE6A4B" w:rsidP="008D0AEB">
      <w:pPr>
        <w:pStyle w:val="Default"/>
        <w:jc w:val="both"/>
        <w:rPr>
          <w:rFonts w:ascii="Century Gothic" w:eastAsia="Times New Roman" w:hAnsi="Century Gothic" w:cs="Times New Roman"/>
          <w:sz w:val="20"/>
          <w:szCs w:val="20"/>
          <w:lang w:eastAsia="en-GB"/>
        </w:rPr>
      </w:pPr>
    </w:p>
    <w:p w14:paraId="73F35A30" w14:textId="77777777" w:rsidR="008D0AEB" w:rsidRPr="004936D2" w:rsidRDefault="008D0AEB" w:rsidP="008D0AEB">
      <w:pPr>
        <w:pStyle w:val="Default"/>
        <w:rPr>
          <w:rFonts w:ascii="Century Gothic" w:hAnsi="Century Gothic"/>
          <w:b/>
          <w:sz w:val="20"/>
          <w:szCs w:val="20"/>
        </w:rPr>
      </w:pPr>
    </w:p>
    <w:sectPr w:rsidR="008D0AEB" w:rsidRPr="004936D2" w:rsidSect="004936D2">
      <w:pgSz w:w="11906" w:h="16838"/>
      <w:pgMar w:top="993" w:right="1440" w:bottom="851" w:left="1440" w:header="147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B9534" w14:textId="77777777" w:rsidR="003E243F" w:rsidRDefault="003E243F" w:rsidP="00CC7750">
      <w:r>
        <w:separator/>
      </w:r>
    </w:p>
  </w:endnote>
  <w:endnote w:type="continuationSeparator" w:id="0">
    <w:p w14:paraId="6E62BC97" w14:textId="77777777" w:rsidR="003E243F" w:rsidRDefault="003E243F" w:rsidP="00CC7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9609E0" w14:textId="77777777" w:rsidR="003E243F" w:rsidRDefault="003E243F" w:rsidP="00CC7750">
      <w:r>
        <w:separator/>
      </w:r>
    </w:p>
  </w:footnote>
  <w:footnote w:type="continuationSeparator" w:id="0">
    <w:p w14:paraId="68C24821" w14:textId="77777777" w:rsidR="003E243F" w:rsidRDefault="003E243F" w:rsidP="00CC7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B6804"/>
    <w:multiLevelType w:val="hybridMultilevel"/>
    <w:tmpl w:val="4954A384"/>
    <w:lvl w:ilvl="0" w:tplc="53DA3B6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A05EBB"/>
    <w:multiLevelType w:val="hybridMultilevel"/>
    <w:tmpl w:val="6FB4BAB6"/>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AE16EBD"/>
    <w:multiLevelType w:val="hybridMultilevel"/>
    <w:tmpl w:val="39AAB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9E1752"/>
    <w:multiLevelType w:val="hybridMultilevel"/>
    <w:tmpl w:val="94BA1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FB3609"/>
    <w:multiLevelType w:val="hybridMultilevel"/>
    <w:tmpl w:val="72BC0B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45D0C94"/>
    <w:multiLevelType w:val="hybridMultilevel"/>
    <w:tmpl w:val="5CF46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7D639F"/>
    <w:multiLevelType w:val="hybridMultilevel"/>
    <w:tmpl w:val="4DA060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2FC74A9"/>
    <w:multiLevelType w:val="hybridMultilevel"/>
    <w:tmpl w:val="75CA4E4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78593C3F"/>
    <w:multiLevelType w:val="hybridMultilevel"/>
    <w:tmpl w:val="FF7CEBBE"/>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6"/>
  </w:num>
  <w:num w:numId="4">
    <w:abstractNumId w:val="4"/>
  </w:num>
  <w:num w:numId="5">
    <w:abstractNumId w:val="7"/>
  </w:num>
  <w:num w:numId="6">
    <w:abstractNumId w:val="3"/>
  </w:num>
  <w:num w:numId="7">
    <w:abstractNumId w:val="5"/>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750"/>
    <w:rsid w:val="0000211E"/>
    <w:rsid w:val="00017FCF"/>
    <w:rsid w:val="00040F5E"/>
    <w:rsid w:val="00042F77"/>
    <w:rsid w:val="00045BD6"/>
    <w:rsid w:val="00061539"/>
    <w:rsid w:val="00061B14"/>
    <w:rsid w:val="00066304"/>
    <w:rsid w:val="00071BFC"/>
    <w:rsid w:val="00090769"/>
    <w:rsid w:val="000A56CB"/>
    <w:rsid w:val="000C20DF"/>
    <w:rsid w:val="000D4552"/>
    <w:rsid w:val="0011284D"/>
    <w:rsid w:val="00113B0B"/>
    <w:rsid w:val="00114A0B"/>
    <w:rsid w:val="0013496D"/>
    <w:rsid w:val="00135D8E"/>
    <w:rsid w:val="00135EE9"/>
    <w:rsid w:val="00140134"/>
    <w:rsid w:val="00160C3B"/>
    <w:rsid w:val="00161B8B"/>
    <w:rsid w:val="00176BED"/>
    <w:rsid w:val="00176DC0"/>
    <w:rsid w:val="00181D55"/>
    <w:rsid w:val="00190467"/>
    <w:rsid w:val="001A2EDA"/>
    <w:rsid w:val="001A520F"/>
    <w:rsid w:val="001A7F5C"/>
    <w:rsid w:val="001D3947"/>
    <w:rsid w:val="001D3F12"/>
    <w:rsid w:val="001D6E75"/>
    <w:rsid w:val="00211E18"/>
    <w:rsid w:val="0022092C"/>
    <w:rsid w:val="00236783"/>
    <w:rsid w:val="00240F39"/>
    <w:rsid w:val="00260F1D"/>
    <w:rsid w:val="00280661"/>
    <w:rsid w:val="002822C5"/>
    <w:rsid w:val="0028276C"/>
    <w:rsid w:val="002847AC"/>
    <w:rsid w:val="002A6751"/>
    <w:rsid w:val="002B6C21"/>
    <w:rsid w:val="002D2BE3"/>
    <w:rsid w:val="002F19DA"/>
    <w:rsid w:val="00311E5D"/>
    <w:rsid w:val="003147D0"/>
    <w:rsid w:val="00323F99"/>
    <w:rsid w:val="0032684F"/>
    <w:rsid w:val="00332220"/>
    <w:rsid w:val="00340785"/>
    <w:rsid w:val="00340BB7"/>
    <w:rsid w:val="003620F4"/>
    <w:rsid w:val="00391F1A"/>
    <w:rsid w:val="00394B2B"/>
    <w:rsid w:val="003E243F"/>
    <w:rsid w:val="003F3389"/>
    <w:rsid w:val="00421395"/>
    <w:rsid w:val="004317A4"/>
    <w:rsid w:val="004415D2"/>
    <w:rsid w:val="004571E5"/>
    <w:rsid w:val="0049082C"/>
    <w:rsid w:val="004936D2"/>
    <w:rsid w:val="00497DC3"/>
    <w:rsid w:val="004A4676"/>
    <w:rsid w:val="004B3705"/>
    <w:rsid w:val="004F5E98"/>
    <w:rsid w:val="00516813"/>
    <w:rsid w:val="005507CC"/>
    <w:rsid w:val="005631D6"/>
    <w:rsid w:val="005718ED"/>
    <w:rsid w:val="005734B8"/>
    <w:rsid w:val="00597680"/>
    <w:rsid w:val="005A0AF9"/>
    <w:rsid w:val="005A2514"/>
    <w:rsid w:val="005A72A6"/>
    <w:rsid w:val="005D2B4C"/>
    <w:rsid w:val="005D4E4A"/>
    <w:rsid w:val="005F0C27"/>
    <w:rsid w:val="0061194C"/>
    <w:rsid w:val="00621748"/>
    <w:rsid w:val="0062297C"/>
    <w:rsid w:val="0062652E"/>
    <w:rsid w:val="00635171"/>
    <w:rsid w:val="0065147E"/>
    <w:rsid w:val="006613F5"/>
    <w:rsid w:val="006948C4"/>
    <w:rsid w:val="006A1067"/>
    <w:rsid w:val="006C52CB"/>
    <w:rsid w:val="006E776B"/>
    <w:rsid w:val="006F05A2"/>
    <w:rsid w:val="006F298D"/>
    <w:rsid w:val="006F6956"/>
    <w:rsid w:val="007027C1"/>
    <w:rsid w:val="007032D6"/>
    <w:rsid w:val="00732C4A"/>
    <w:rsid w:val="007346B1"/>
    <w:rsid w:val="007377E4"/>
    <w:rsid w:val="007406D2"/>
    <w:rsid w:val="007476BD"/>
    <w:rsid w:val="007553DA"/>
    <w:rsid w:val="0078628F"/>
    <w:rsid w:val="007B47F6"/>
    <w:rsid w:val="007C5453"/>
    <w:rsid w:val="007F005F"/>
    <w:rsid w:val="008022D0"/>
    <w:rsid w:val="00813ADE"/>
    <w:rsid w:val="00823773"/>
    <w:rsid w:val="0083023B"/>
    <w:rsid w:val="008346BA"/>
    <w:rsid w:val="00851479"/>
    <w:rsid w:val="008520DA"/>
    <w:rsid w:val="008604F6"/>
    <w:rsid w:val="00896BDA"/>
    <w:rsid w:val="0089727F"/>
    <w:rsid w:val="008A6918"/>
    <w:rsid w:val="008C74F1"/>
    <w:rsid w:val="008D0AEB"/>
    <w:rsid w:val="008F045E"/>
    <w:rsid w:val="008F2B5C"/>
    <w:rsid w:val="008F7637"/>
    <w:rsid w:val="0090117F"/>
    <w:rsid w:val="009070DD"/>
    <w:rsid w:val="00935875"/>
    <w:rsid w:val="00951D6A"/>
    <w:rsid w:val="00971A3B"/>
    <w:rsid w:val="009755B1"/>
    <w:rsid w:val="00984F9B"/>
    <w:rsid w:val="009A3143"/>
    <w:rsid w:val="009C6E06"/>
    <w:rsid w:val="009F0E4D"/>
    <w:rsid w:val="00A074AE"/>
    <w:rsid w:val="00A13985"/>
    <w:rsid w:val="00A22266"/>
    <w:rsid w:val="00A26904"/>
    <w:rsid w:val="00A33F2E"/>
    <w:rsid w:val="00A34D4E"/>
    <w:rsid w:val="00A5368B"/>
    <w:rsid w:val="00A67C1E"/>
    <w:rsid w:val="00A72AB0"/>
    <w:rsid w:val="00A90E05"/>
    <w:rsid w:val="00A97803"/>
    <w:rsid w:val="00AC1CE7"/>
    <w:rsid w:val="00AD0D1F"/>
    <w:rsid w:val="00AD61A4"/>
    <w:rsid w:val="00AE6A4B"/>
    <w:rsid w:val="00B0518F"/>
    <w:rsid w:val="00B06728"/>
    <w:rsid w:val="00B61983"/>
    <w:rsid w:val="00B63E0F"/>
    <w:rsid w:val="00B74BD8"/>
    <w:rsid w:val="00B8229C"/>
    <w:rsid w:val="00B855DE"/>
    <w:rsid w:val="00B94DE2"/>
    <w:rsid w:val="00B97A63"/>
    <w:rsid w:val="00BA4EA9"/>
    <w:rsid w:val="00BE16F6"/>
    <w:rsid w:val="00C03A95"/>
    <w:rsid w:val="00C26BAE"/>
    <w:rsid w:val="00C340A8"/>
    <w:rsid w:val="00C4128B"/>
    <w:rsid w:val="00C62FED"/>
    <w:rsid w:val="00C66150"/>
    <w:rsid w:val="00C834CE"/>
    <w:rsid w:val="00C83BA7"/>
    <w:rsid w:val="00C869E9"/>
    <w:rsid w:val="00C93A7C"/>
    <w:rsid w:val="00CC4BE6"/>
    <w:rsid w:val="00CC7734"/>
    <w:rsid w:val="00CC7750"/>
    <w:rsid w:val="00CE660E"/>
    <w:rsid w:val="00CF6258"/>
    <w:rsid w:val="00D01266"/>
    <w:rsid w:val="00D0330E"/>
    <w:rsid w:val="00D06450"/>
    <w:rsid w:val="00D13E67"/>
    <w:rsid w:val="00D21DC1"/>
    <w:rsid w:val="00D32C6F"/>
    <w:rsid w:val="00D47D47"/>
    <w:rsid w:val="00D552D8"/>
    <w:rsid w:val="00D57BD6"/>
    <w:rsid w:val="00D60FE0"/>
    <w:rsid w:val="00D6185B"/>
    <w:rsid w:val="00D62B26"/>
    <w:rsid w:val="00D77C29"/>
    <w:rsid w:val="00DB3B4C"/>
    <w:rsid w:val="00DC0676"/>
    <w:rsid w:val="00DD5557"/>
    <w:rsid w:val="00DD7018"/>
    <w:rsid w:val="00DF64B4"/>
    <w:rsid w:val="00E03C1C"/>
    <w:rsid w:val="00E052C8"/>
    <w:rsid w:val="00E25542"/>
    <w:rsid w:val="00E26099"/>
    <w:rsid w:val="00E40671"/>
    <w:rsid w:val="00E432E5"/>
    <w:rsid w:val="00E52D58"/>
    <w:rsid w:val="00E55D13"/>
    <w:rsid w:val="00E66056"/>
    <w:rsid w:val="00E666C5"/>
    <w:rsid w:val="00E83C52"/>
    <w:rsid w:val="00ED27F9"/>
    <w:rsid w:val="00EE3DAD"/>
    <w:rsid w:val="00EF37E6"/>
    <w:rsid w:val="00EF7321"/>
    <w:rsid w:val="00F16E7D"/>
    <w:rsid w:val="00F379BF"/>
    <w:rsid w:val="00F40CA4"/>
    <w:rsid w:val="00F520F6"/>
    <w:rsid w:val="00F94DC3"/>
    <w:rsid w:val="00FF2E34"/>
    <w:rsid w:val="2EBC0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8D4F57"/>
  <w15:docId w15:val="{E8BE93BA-9E7A-4D8A-AAE6-EF8F91632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20F4"/>
    <w:rPr>
      <w:rFonts w:ascii="Times New Roman" w:eastAsia="Times New Roman" w:hAnsi="Times New Roman" w:cs="Times New Roman"/>
      <w:sz w:val="24"/>
      <w:szCs w:val="24"/>
    </w:rPr>
  </w:style>
  <w:style w:type="paragraph" w:styleId="Heading2">
    <w:name w:val="heading 2"/>
    <w:basedOn w:val="Normal"/>
    <w:next w:val="Normal"/>
    <w:link w:val="Heading2Char"/>
    <w:qFormat/>
    <w:rsid w:val="00A34D4E"/>
    <w:pPr>
      <w:keepNext/>
      <w:jc w:val="center"/>
      <w:outlineLvl w:val="1"/>
    </w:pPr>
    <w:rPr>
      <w:rFonts w:ascii="Tahoma" w:hAnsi="Tahoma"/>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7750"/>
    <w:pPr>
      <w:tabs>
        <w:tab w:val="center" w:pos="4513"/>
        <w:tab w:val="right" w:pos="9026"/>
      </w:tabs>
    </w:pPr>
  </w:style>
  <w:style w:type="character" w:customStyle="1" w:styleId="HeaderChar">
    <w:name w:val="Header Char"/>
    <w:basedOn w:val="DefaultParagraphFont"/>
    <w:link w:val="Header"/>
    <w:uiPriority w:val="99"/>
    <w:rsid w:val="00CC7750"/>
  </w:style>
  <w:style w:type="paragraph" w:styleId="Footer">
    <w:name w:val="footer"/>
    <w:basedOn w:val="Normal"/>
    <w:link w:val="FooterChar"/>
    <w:uiPriority w:val="99"/>
    <w:unhideWhenUsed/>
    <w:rsid w:val="00CC7750"/>
    <w:pPr>
      <w:tabs>
        <w:tab w:val="center" w:pos="4513"/>
        <w:tab w:val="right" w:pos="9026"/>
      </w:tabs>
    </w:pPr>
  </w:style>
  <w:style w:type="character" w:customStyle="1" w:styleId="FooterChar">
    <w:name w:val="Footer Char"/>
    <w:basedOn w:val="DefaultParagraphFont"/>
    <w:link w:val="Footer"/>
    <w:uiPriority w:val="99"/>
    <w:rsid w:val="00CC7750"/>
  </w:style>
  <w:style w:type="paragraph" w:styleId="BalloonText">
    <w:name w:val="Balloon Text"/>
    <w:basedOn w:val="Normal"/>
    <w:link w:val="BalloonTextChar"/>
    <w:uiPriority w:val="99"/>
    <w:semiHidden/>
    <w:unhideWhenUsed/>
    <w:rsid w:val="00CC7750"/>
    <w:rPr>
      <w:rFonts w:ascii="Tahoma" w:hAnsi="Tahoma" w:cs="Tahoma"/>
      <w:sz w:val="16"/>
      <w:szCs w:val="16"/>
    </w:rPr>
  </w:style>
  <w:style w:type="character" w:customStyle="1" w:styleId="BalloonTextChar">
    <w:name w:val="Balloon Text Char"/>
    <w:basedOn w:val="DefaultParagraphFont"/>
    <w:link w:val="BalloonText"/>
    <w:uiPriority w:val="99"/>
    <w:semiHidden/>
    <w:rsid w:val="00CC7750"/>
    <w:rPr>
      <w:rFonts w:ascii="Tahoma" w:hAnsi="Tahoma" w:cs="Tahoma"/>
      <w:sz w:val="16"/>
      <w:szCs w:val="16"/>
    </w:rPr>
  </w:style>
  <w:style w:type="paragraph" w:styleId="ListParagraph">
    <w:name w:val="List Paragraph"/>
    <w:basedOn w:val="Normal"/>
    <w:uiPriority w:val="34"/>
    <w:qFormat/>
    <w:rsid w:val="00D552D8"/>
    <w:pPr>
      <w:ind w:left="720"/>
      <w:contextualSpacing/>
    </w:pPr>
  </w:style>
  <w:style w:type="character" w:styleId="Hyperlink">
    <w:name w:val="Hyperlink"/>
    <w:basedOn w:val="DefaultParagraphFont"/>
    <w:uiPriority w:val="99"/>
    <w:unhideWhenUsed/>
    <w:rsid w:val="0083023B"/>
    <w:rPr>
      <w:color w:val="0563C1" w:themeColor="hyperlink"/>
      <w:u w:val="single"/>
    </w:rPr>
  </w:style>
  <w:style w:type="character" w:customStyle="1" w:styleId="Heading2Char">
    <w:name w:val="Heading 2 Char"/>
    <w:basedOn w:val="DefaultParagraphFont"/>
    <w:link w:val="Heading2"/>
    <w:rsid w:val="00A34D4E"/>
    <w:rPr>
      <w:rFonts w:ascii="Tahoma" w:eastAsia="Times New Roman" w:hAnsi="Tahoma" w:cs="Times New Roman"/>
      <w:b/>
      <w:sz w:val="24"/>
      <w:szCs w:val="20"/>
      <w:u w:val="single"/>
    </w:rPr>
  </w:style>
  <w:style w:type="paragraph" w:styleId="BodyText2">
    <w:name w:val="Body Text 2"/>
    <w:basedOn w:val="Normal"/>
    <w:link w:val="BodyText2Char"/>
    <w:semiHidden/>
    <w:rsid w:val="00A34D4E"/>
    <w:pPr>
      <w:tabs>
        <w:tab w:val="left" w:pos="142"/>
        <w:tab w:val="left" w:pos="6096"/>
        <w:tab w:val="left" w:pos="6379"/>
        <w:tab w:val="left" w:pos="9214"/>
      </w:tabs>
      <w:ind w:right="85"/>
      <w:jc w:val="both"/>
    </w:pPr>
    <w:rPr>
      <w:rFonts w:ascii="Tahoma" w:hAnsi="Tahoma" w:cs="Tahoma"/>
      <w:sz w:val="22"/>
      <w:szCs w:val="20"/>
    </w:rPr>
  </w:style>
  <w:style w:type="character" w:customStyle="1" w:styleId="BodyText2Char">
    <w:name w:val="Body Text 2 Char"/>
    <w:basedOn w:val="DefaultParagraphFont"/>
    <w:link w:val="BodyText2"/>
    <w:semiHidden/>
    <w:rsid w:val="00A34D4E"/>
    <w:rPr>
      <w:rFonts w:ascii="Tahoma" w:eastAsia="Times New Roman" w:hAnsi="Tahoma" w:cs="Tahoma"/>
      <w:szCs w:val="20"/>
    </w:rPr>
  </w:style>
  <w:style w:type="paragraph" w:styleId="FootnoteText">
    <w:name w:val="footnote text"/>
    <w:basedOn w:val="Normal"/>
    <w:link w:val="FootnoteTextChar"/>
    <w:rsid w:val="00A34D4E"/>
    <w:rPr>
      <w:sz w:val="20"/>
      <w:szCs w:val="20"/>
    </w:rPr>
  </w:style>
  <w:style w:type="character" w:customStyle="1" w:styleId="FootnoteTextChar">
    <w:name w:val="Footnote Text Char"/>
    <w:basedOn w:val="DefaultParagraphFont"/>
    <w:link w:val="FootnoteText"/>
    <w:rsid w:val="00A34D4E"/>
    <w:rPr>
      <w:rFonts w:ascii="Times New Roman" w:eastAsia="Times New Roman" w:hAnsi="Times New Roman" w:cs="Times New Roman"/>
      <w:sz w:val="20"/>
      <w:szCs w:val="20"/>
    </w:rPr>
  </w:style>
  <w:style w:type="character" w:styleId="FootnoteReference">
    <w:name w:val="footnote reference"/>
    <w:rsid w:val="00A34D4E"/>
    <w:rPr>
      <w:vertAlign w:val="superscript"/>
    </w:rPr>
  </w:style>
  <w:style w:type="paragraph" w:styleId="NoSpacing">
    <w:name w:val="No Spacing"/>
    <w:uiPriority w:val="1"/>
    <w:qFormat/>
    <w:rsid w:val="001A520F"/>
    <w:rPr>
      <w:rFonts w:ascii="Times New Roman" w:eastAsia="Times New Roman" w:hAnsi="Times New Roman" w:cs="Times New Roman"/>
      <w:sz w:val="24"/>
      <w:szCs w:val="24"/>
    </w:rPr>
  </w:style>
  <w:style w:type="table" w:styleId="TableGrid">
    <w:name w:val="Table Grid"/>
    <w:basedOn w:val="TableNormal"/>
    <w:uiPriority w:val="39"/>
    <w:rsid w:val="00901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7FCF"/>
    <w:pPr>
      <w:spacing w:before="100" w:beforeAutospacing="1" w:after="100" w:afterAutospacing="1"/>
    </w:pPr>
    <w:rPr>
      <w:lang w:eastAsia="en-GB"/>
    </w:rPr>
  </w:style>
  <w:style w:type="character" w:styleId="FollowedHyperlink">
    <w:name w:val="FollowedHyperlink"/>
    <w:basedOn w:val="DefaultParagraphFont"/>
    <w:uiPriority w:val="99"/>
    <w:semiHidden/>
    <w:unhideWhenUsed/>
    <w:rsid w:val="00D32C6F"/>
    <w:rPr>
      <w:color w:val="954F72" w:themeColor="followedHyperlink"/>
      <w:u w:val="single"/>
    </w:rPr>
  </w:style>
  <w:style w:type="paragraph" w:customStyle="1" w:styleId="Default">
    <w:name w:val="Default"/>
    <w:rsid w:val="008D0AEB"/>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D618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760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anet.wallace@marlborough.rbkc.sch.uk" TargetMode="External"/><Relationship Id="rId4" Type="http://schemas.openxmlformats.org/officeDocument/2006/relationships/settings" Target="settings.xml"/><Relationship Id="rId9" Type="http://schemas.openxmlformats.org/officeDocument/2006/relationships/hyperlink" Target="mailto:ainsley.smith@marlborough.rbkc.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D4370-C299-4061-BD97-1F8DDFCFA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Marlborough Primary School</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 Birnage</dc:creator>
  <cp:lastModifiedBy>Ainsley Smith</cp:lastModifiedBy>
  <cp:revision>3</cp:revision>
  <cp:lastPrinted>2026-05-05T16:52:00Z</cp:lastPrinted>
  <dcterms:created xsi:type="dcterms:W3CDTF">2026-05-06T11:44:00Z</dcterms:created>
  <dcterms:modified xsi:type="dcterms:W3CDTF">2026-05-06T11:46:00Z</dcterms:modified>
</cp:coreProperties>
</file>