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3702B" w14:textId="77777777" w:rsidR="002F46BB" w:rsidRDefault="002F46BB" w:rsidP="003E000A">
      <w:pPr>
        <w:pStyle w:val="Default"/>
        <w:rPr>
          <w:rFonts w:ascii="Twinkl" w:hAnsi="Twinkl"/>
          <w:b/>
        </w:rPr>
      </w:pPr>
    </w:p>
    <w:p w14:paraId="5254D5FD" w14:textId="77777777" w:rsidR="002F46BB" w:rsidRDefault="002F46BB" w:rsidP="003E000A">
      <w:pPr>
        <w:pStyle w:val="Default"/>
        <w:rPr>
          <w:rFonts w:ascii="Twinkl" w:hAnsi="Twinkl"/>
          <w:b/>
        </w:rPr>
      </w:pPr>
    </w:p>
    <w:p w14:paraId="4F3D90A4" w14:textId="1CF4333A" w:rsidR="002B4A80" w:rsidRPr="003E000A" w:rsidRDefault="003E000A" w:rsidP="003E000A">
      <w:pPr>
        <w:pStyle w:val="Default"/>
        <w:rPr>
          <w:rFonts w:ascii="Twinkl" w:hAnsi="Twinkl"/>
          <w:bCs/>
        </w:rPr>
      </w:pPr>
      <w:r>
        <w:rPr>
          <w:rFonts w:ascii="Twinkl" w:hAnsi="Twinkl"/>
          <w:b/>
        </w:rPr>
        <w:t xml:space="preserve">Job Title: </w:t>
      </w:r>
      <w:r w:rsidRPr="003E000A">
        <w:rPr>
          <w:rFonts w:ascii="Twinkl" w:hAnsi="Twinkl"/>
          <w:bCs/>
        </w:rPr>
        <w:t xml:space="preserve">Full Time </w:t>
      </w:r>
      <w:r w:rsidR="00F348D5">
        <w:rPr>
          <w:rFonts w:ascii="Twinkl" w:hAnsi="Twinkl"/>
          <w:bCs/>
        </w:rPr>
        <w:t xml:space="preserve">Early Years Foundation Stage </w:t>
      </w:r>
      <w:r w:rsidR="00DA5D76" w:rsidRPr="003E000A">
        <w:rPr>
          <w:rFonts w:ascii="Twinkl" w:hAnsi="Twinkl"/>
          <w:bCs/>
        </w:rPr>
        <w:t xml:space="preserve">Class Teacher </w:t>
      </w:r>
    </w:p>
    <w:p w14:paraId="07E2CDAE" w14:textId="77777777" w:rsidR="002B4A80" w:rsidRPr="003E000A" w:rsidRDefault="002B4A80" w:rsidP="002B4A80">
      <w:pPr>
        <w:pStyle w:val="Default"/>
        <w:jc w:val="center"/>
        <w:rPr>
          <w:rFonts w:ascii="Twinkl" w:hAnsi="Twinkl"/>
          <w:bCs/>
        </w:rPr>
      </w:pPr>
    </w:p>
    <w:p w14:paraId="22F9477B" w14:textId="21329DB6" w:rsidR="002B4A80" w:rsidRPr="00BD2F83" w:rsidRDefault="002B4A80" w:rsidP="002B4A80">
      <w:pPr>
        <w:pStyle w:val="Default"/>
        <w:rPr>
          <w:rFonts w:ascii="Twinkl" w:hAnsi="Twinkl"/>
          <w:b/>
        </w:rPr>
      </w:pPr>
      <w:r w:rsidRPr="00BD2F83">
        <w:rPr>
          <w:rFonts w:ascii="Twinkl" w:hAnsi="Twinkl"/>
          <w:b/>
        </w:rPr>
        <w:t xml:space="preserve">Contract: </w:t>
      </w:r>
      <w:r w:rsidR="00137F17" w:rsidRPr="00137F17">
        <w:rPr>
          <w:rFonts w:ascii="Twinkl" w:hAnsi="Twinkl"/>
          <w:bCs/>
        </w:rPr>
        <w:t>Two</w:t>
      </w:r>
      <w:r w:rsidR="00137F17">
        <w:rPr>
          <w:rFonts w:ascii="Twinkl" w:hAnsi="Twinkl"/>
          <w:b/>
        </w:rPr>
        <w:t xml:space="preserve"> </w:t>
      </w:r>
      <w:r w:rsidR="00DA5D76" w:rsidRPr="00BD2F83">
        <w:rPr>
          <w:rFonts w:ascii="Twinkl" w:hAnsi="Twinkl"/>
          <w:color w:val="212529"/>
          <w:shd w:val="clear" w:color="auto" w:fill="FFFFFF"/>
        </w:rPr>
        <w:t>Fixed term</w:t>
      </w:r>
      <w:r w:rsidR="00F41BD8">
        <w:rPr>
          <w:rFonts w:ascii="Twinkl" w:hAnsi="Twinkl"/>
          <w:color w:val="212529"/>
          <w:shd w:val="clear" w:color="auto" w:fill="FFFFFF"/>
        </w:rPr>
        <w:t xml:space="preserve"> </w:t>
      </w:r>
      <w:r w:rsidR="00FF7B8F">
        <w:rPr>
          <w:rFonts w:ascii="Twinkl" w:hAnsi="Twinkl"/>
          <w:color w:val="212529"/>
          <w:shd w:val="clear" w:color="auto" w:fill="FFFFFF"/>
        </w:rPr>
        <w:t>Class Teachers</w:t>
      </w:r>
    </w:p>
    <w:p w14:paraId="0B3041EF" w14:textId="7BAEF094" w:rsidR="00105CA9" w:rsidRDefault="00105CA9" w:rsidP="00FD2966">
      <w:pPr>
        <w:pStyle w:val="Default"/>
        <w:ind w:left="720"/>
        <w:rPr>
          <w:rFonts w:ascii="Twinkl" w:hAnsi="Twinkl"/>
          <w:bCs/>
        </w:rPr>
      </w:pPr>
      <w:r w:rsidRPr="00FE68A8">
        <w:rPr>
          <w:rFonts w:ascii="Twinkl" w:hAnsi="Twinkl"/>
          <w:b/>
        </w:rPr>
        <w:t>Post 1</w:t>
      </w:r>
      <w:r>
        <w:rPr>
          <w:rFonts w:ascii="Twinkl" w:hAnsi="Twinkl"/>
          <w:bCs/>
        </w:rPr>
        <w:t xml:space="preserve">: </w:t>
      </w:r>
      <w:r w:rsidR="00A41253">
        <w:rPr>
          <w:rFonts w:ascii="Twinkl" w:hAnsi="Twinkl"/>
          <w:bCs/>
        </w:rPr>
        <w:t>Full Time</w:t>
      </w:r>
      <w:r w:rsidR="001F2466">
        <w:rPr>
          <w:rFonts w:ascii="Twinkl" w:hAnsi="Twinkl"/>
          <w:bCs/>
        </w:rPr>
        <w:t xml:space="preserve"> Fixed Term</w:t>
      </w:r>
      <w:r w:rsidR="00A41253">
        <w:rPr>
          <w:rFonts w:ascii="Twinkl" w:hAnsi="Twinkl"/>
          <w:bCs/>
        </w:rPr>
        <w:t xml:space="preserve"> </w:t>
      </w:r>
      <w:r>
        <w:rPr>
          <w:rFonts w:ascii="Twinkl" w:hAnsi="Twinkl"/>
          <w:bCs/>
        </w:rPr>
        <w:t>Maternity Cover until the return of current post holder</w:t>
      </w:r>
      <w:r w:rsidR="00A41253">
        <w:rPr>
          <w:rFonts w:ascii="Twinkl" w:hAnsi="Twinkl"/>
          <w:bCs/>
        </w:rPr>
        <w:t xml:space="preserve"> start date 01.01.2026</w:t>
      </w:r>
      <w:r w:rsidR="00FD2966">
        <w:rPr>
          <w:rFonts w:ascii="Twinkl" w:hAnsi="Twinkl"/>
          <w:bCs/>
        </w:rPr>
        <w:t xml:space="preserve"> expected end date 31.12.2026</w:t>
      </w:r>
    </w:p>
    <w:p w14:paraId="4C4C575C" w14:textId="2944442A" w:rsidR="003E000A" w:rsidRPr="003E000A" w:rsidRDefault="00105CA9" w:rsidP="00FD2966">
      <w:pPr>
        <w:pStyle w:val="Default"/>
        <w:ind w:left="720"/>
        <w:rPr>
          <w:rFonts w:ascii="Twinkl" w:hAnsi="Twinkl"/>
          <w:bCs/>
        </w:rPr>
      </w:pPr>
      <w:r w:rsidRPr="00FE68A8">
        <w:rPr>
          <w:rFonts w:ascii="Twinkl" w:hAnsi="Twinkl"/>
          <w:b/>
        </w:rPr>
        <w:t>Post 2</w:t>
      </w:r>
      <w:r>
        <w:rPr>
          <w:rFonts w:ascii="Twinkl" w:hAnsi="Twinkl"/>
          <w:bCs/>
        </w:rPr>
        <w:t>: Full Time</w:t>
      </w:r>
      <w:r w:rsidR="001F2466">
        <w:rPr>
          <w:rFonts w:ascii="Twinkl" w:hAnsi="Twinkl"/>
          <w:bCs/>
        </w:rPr>
        <w:t xml:space="preserve"> Fixed Term</w:t>
      </w:r>
      <w:r w:rsidR="00A41253">
        <w:rPr>
          <w:rFonts w:ascii="Twinkl" w:hAnsi="Twinkl"/>
          <w:bCs/>
        </w:rPr>
        <w:t xml:space="preserve"> 01.01.2026 to 31.08.2026</w:t>
      </w:r>
      <w:r w:rsidR="00F348D5">
        <w:rPr>
          <w:rFonts w:ascii="Twinkl" w:hAnsi="Twinkl"/>
          <w:bCs/>
        </w:rPr>
        <w:t xml:space="preserve"> </w:t>
      </w:r>
    </w:p>
    <w:p w14:paraId="50380729" w14:textId="77777777" w:rsidR="002B4A80" w:rsidRPr="00BD2F83" w:rsidRDefault="002B4A80" w:rsidP="002B4A80">
      <w:pPr>
        <w:pStyle w:val="Default"/>
        <w:rPr>
          <w:rFonts w:ascii="Twinkl" w:hAnsi="Twinkl"/>
          <w:b/>
        </w:rPr>
      </w:pPr>
    </w:p>
    <w:p w14:paraId="107782B2" w14:textId="77777777" w:rsidR="002B4A80" w:rsidRPr="00BD2F83" w:rsidRDefault="002B4A80" w:rsidP="002B4A80">
      <w:pPr>
        <w:pStyle w:val="Default"/>
        <w:rPr>
          <w:rFonts w:ascii="Twinkl" w:hAnsi="Twinkl"/>
          <w:b/>
        </w:rPr>
      </w:pPr>
      <w:r w:rsidRPr="00BD2F83">
        <w:rPr>
          <w:rFonts w:ascii="Twinkl" w:hAnsi="Twinkl"/>
          <w:b/>
        </w:rPr>
        <w:t>School: Byker Primary School</w:t>
      </w:r>
    </w:p>
    <w:p w14:paraId="73C30CE5" w14:textId="77777777" w:rsidR="00DA5D76" w:rsidRPr="00BD2F83" w:rsidRDefault="00DA5D76" w:rsidP="002B4A80">
      <w:pPr>
        <w:pStyle w:val="Default"/>
        <w:rPr>
          <w:rFonts w:ascii="Twinkl" w:hAnsi="Twinkl"/>
          <w:b/>
        </w:rPr>
      </w:pPr>
    </w:p>
    <w:p w14:paraId="2C0C5937" w14:textId="166E3273" w:rsidR="002B4A80" w:rsidRPr="00BD2F83" w:rsidRDefault="002B4A80" w:rsidP="002B4A80">
      <w:pPr>
        <w:pStyle w:val="Default"/>
        <w:rPr>
          <w:rFonts w:ascii="Twinkl" w:hAnsi="Twinkl"/>
          <w:b/>
        </w:rPr>
      </w:pPr>
      <w:r w:rsidRPr="00BD2F83">
        <w:rPr>
          <w:rFonts w:ascii="Twinkl" w:hAnsi="Twinkl"/>
          <w:b/>
        </w:rPr>
        <w:t xml:space="preserve">Salary: </w:t>
      </w:r>
      <w:r w:rsidR="00FA38EC" w:rsidRPr="00BD2F83">
        <w:rPr>
          <w:rFonts w:ascii="Twinkl" w:hAnsi="Twinkl"/>
          <w:bCs/>
        </w:rPr>
        <w:t xml:space="preserve">MPS/UPS </w:t>
      </w:r>
      <w:r w:rsidR="00DA5D76" w:rsidRPr="00BD2F83">
        <w:rPr>
          <w:rFonts w:ascii="Twinkl" w:hAnsi="Twinkl"/>
          <w:bCs/>
          <w:color w:val="212529"/>
          <w:shd w:val="clear" w:color="auto" w:fill="FFFFFF"/>
        </w:rPr>
        <w:t>depending on relevant teaching experience</w:t>
      </w:r>
    </w:p>
    <w:p w14:paraId="70C750A5" w14:textId="77777777" w:rsidR="002B4A80" w:rsidRPr="00BD2F83" w:rsidRDefault="002B4A80" w:rsidP="002B4A80">
      <w:pPr>
        <w:pStyle w:val="Default"/>
        <w:rPr>
          <w:rFonts w:ascii="Twinkl" w:hAnsi="Twinkl"/>
          <w:b/>
        </w:rPr>
      </w:pPr>
    </w:p>
    <w:p w14:paraId="296DB697" w14:textId="4B80490A" w:rsidR="002B4A80" w:rsidRPr="00BD2F83" w:rsidRDefault="002B4A80" w:rsidP="002B4A80">
      <w:pPr>
        <w:pStyle w:val="Default"/>
        <w:rPr>
          <w:rFonts w:ascii="Twinkl" w:hAnsi="Twinkl"/>
          <w:bCs/>
        </w:rPr>
      </w:pPr>
      <w:r w:rsidRPr="00BD2F83">
        <w:rPr>
          <w:rFonts w:ascii="Twinkl" w:hAnsi="Twinkl"/>
          <w:b/>
        </w:rPr>
        <w:t xml:space="preserve">Position Title: </w:t>
      </w:r>
      <w:r w:rsidR="00DA5D76" w:rsidRPr="00BD2F83">
        <w:rPr>
          <w:rFonts w:ascii="Twinkl" w:hAnsi="Twinkl"/>
          <w:bCs/>
        </w:rPr>
        <w:t xml:space="preserve">Class Teacher </w:t>
      </w:r>
    </w:p>
    <w:p w14:paraId="71028104" w14:textId="77777777" w:rsidR="002B4A80" w:rsidRPr="00BD2F83" w:rsidRDefault="002B4A80" w:rsidP="00EA4544">
      <w:pPr>
        <w:spacing w:after="0"/>
        <w:rPr>
          <w:rFonts w:ascii="Twinkl" w:hAnsi="Twinkl" w:cs="Century Gothic"/>
          <w:b/>
          <w:color w:val="000000"/>
          <w:sz w:val="24"/>
          <w:szCs w:val="24"/>
        </w:rPr>
      </w:pPr>
    </w:p>
    <w:p w14:paraId="081C5F35" w14:textId="7A41955F" w:rsidR="002B4A80" w:rsidRPr="00BD2F83" w:rsidRDefault="002B4A80" w:rsidP="002B4A80">
      <w:pPr>
        <w:rPr>
          <w:rFonts w:ascii="Twinkl" w:hAnsi="Twinkl" w:cs="Century Gothic"/>
          <w:color w:val="000000"/>
          <w:sz w:val="24"/>
          <w:szCs w:val="24"/>
        </w:rPr>
      </w:pPr>
      <w:r w:rsidRPr="00BD2F83">
        <w:rPr>
          <w:rFonts w:ascii="Twinkl" w:hAnsi="Twinkl" w:cs="Century Gothic"/>
          <w:b/>
          <w:color w:val="000000"/>
          <w:sz w:val="24"/>
          <w:szCs w:val="24"/>
        </w:rPr>
        <w:t>Closing Date</w:t>
      </w:r>
      <w:r w:rsidR="00B858F6" w:rsidRPr="00BD2F83">
        <w:rPr>
          <w:rFonts w:ascii="Twinkl" w:hAnsi="Twinkl" w:cs="Century Gothic"/>
          <w:b/>
          <w:color w:val="000000"/>
          <w:sz w:val="24"/>
          <w:szCs w:val="24"/>
        </w:rPr>
        <w:t xml:space="preserve"> for applications</w:t>
      </w:r>
      <w:r w:rsidRPr="00BD2F83">
        <w:rPr>
          <w:rFonts w:ascii="Twinkl" w:hAnsi="Twinkl" w:cs="Century Gothic"/>
          <w:color w:val="000000"/>
          <w:sz w:val="24"/>
          <w:szCs w:val="24"/>
        </w:rPr>
        <w:t xml:space="preserve">: </w:t>
      </w:r>
      <w:r w:rsidR="002C1794">
        <w:rPr>
          <w:rFonts w:ascii="Twinkl" w:hAnsi="Twinkl" w:cs="Century Gothic"/>
          <w:color w:val="000000"/>
          <w:sz w:val="24"/>
          <w:szCs w:val="24"/>
        </w:rPr>
        <w:t xml:space="preserve">Friday </w:t>
      </w:r>
      <w:r w:rsidR="00CB591D">
        <w:rPr>
          <w:rFonts w:ascii="Twinkl" w:hAnsi="Twinkl" w:cs="Century Gothic"/>
          <w:color w:val="000000"/>
          <w:sz w:val="24"/>
          <w:szCs w:val="24"/>
        </w:rPr>
        <w:t>31</w:t>
      </w:r>
      <w:r w:rsidR="00CB591D" w:rsidRPr="00CB591D">
        <w:rPr>
          <w:rFonts w:ascii="Twinkl" w:hAnsi="Twinkl" w:cs="Century Gothic"/>
          <w:color w:val="000000"/>
          <w:sz w:val="24"/>
          <w:szCs w:val="24"/>
          <w:vertAlign w:val="superscript"/>
        </w:rPr>
        <w:t>st</w:t>
      </w:r>
      <w:r w:rsidR="00CB591D">
        <w:rPr>
          <w:rFonts w:ascii="Twinkl" w:hAnsi="Twinkl" w:cs="Century Gothic"/>
          <w:color w:val="000000"/>
          <w:sz w:val="24"/>
          <w:szCs w:val="24"/>
        </w:rPr>
        <w:t xml:space="preserve"> </w:t>
      </w:r>
      <w:r w:rsidR="002C1794">
        <w:rPr>
          <w:rFonts w:ascii="Twinkl" w:hAnsi="Twinkl" w:cs="Century Gothic"/>
          <w:color w:val="000000"/>
          <w:sz w:val="24"/>
          <w:szCs w:val="24"/>
        </w:rPr>
        <w:t>October 2025</w:t>
      </w:r>
      <w:r w:rsidR="00CB591D">
        <w:rPr>
          <w:rFonts w:ascii="Twinkl" w:hAnsi="Twinkl" w:cs="Century Gothic"/>
          <w:color w:val="000000"/>
          <w:sz w:val="24"/>
          <w:szCs w:val="24"/>
        </w:rPr>
        <w:t xml:space="preserve"> </w:t>
      </w:r>
      <w:r w:rsidR="00EE1D84">
        <w:rPr>
          <w:rFonts w:ascii="Twinkl" w:hAnsi="Twinkl" w:cs="Century Gothic"/>
          <w:color w:val="000000"/>
          <w:sz w:val="24"/>
          <w:szCs w:val="24"/>
        </w:rPr>
        <w:t>10.00am</w:t>
      </w:r>
    </w:p>
    <w:p w14:paraId="437D2555" w14:textId="4055D2AD" w:rsidR="002B4A80" w:rsidRPr="00BD2F83" w:rsidRDefault="002B4A80">
      <w:pPr>
        <w:rPr>
          <w:rFonts w:ascii="Twinkl" w:hAnsi="Twinkl" w:cs="Century Gothic"/>
          <w:color w:val="000000"/>
          <w:sz w:val="24"/>
          <w:szCs w:val="24"/>
        </w:rPr>
      </w:pPr>
      <w:r w:rsidRPr="00BD2F83">
        <w:rPr>
          <w:rFonts w:ascii="Twinkl" w:hAnsi="Twinkl" w:cs="Century Gothic"/>
          <w:b/>
          <w:color w:val="000000"/>
          <w:sz w:val="24"/>
          <w:szCs w:val="24"/>
        </w:rPr>
        <w:t>Short Listing</w:t>
      </w:r>
      <w:r w:rsidRPr="00BD2F83">
        <w:rPr>
          <w:rFonts w:ascii="Twinkl" w:hAnsi="Twinkl" w:cs="Century Gothic"/>
          <w:color w:val="000000"/>
          <w:sz w:val="24"/>
          <w:szCs w:val="24"/>
        </w:rPr>
        <w:t xml:space="preserve">: </w:t>
      </w:r>
      <w:r w:rsidR="00BA4707">
        <w:rPr>
          <w:rFonts w:ascii="Twinkl" w:hAnsi="Twinkl" w:cs="Century Gothic"/>
          <w:color w:val="000000"/>
          <w:sz w:val="24"/>
          <w:szCs w:val="24"/>
        </w:rPr>
        <w:t>Monday</w:t>
      </w:r>
      <w:r w:rsidR="00DA5D76" w:rsidRPr="00BD2F83">
        <w:rPr>
          <w:rFonts w:ascii="Twinkl" w:hAnsi="Twinkl" w:cs="Century Gothic"/>
          <w:color w:val="000000"/>
          <w:sz w:val="24"/>
          <w:szCs w:val="24"/>
        </w:rPr>
        <w:t xml:space="preserve"> </w:t>
      </w:r>
      <w:r w:rsidR="00C9627E">
        <w:rPr>
          <w:rFonts w:ascii="Twinkl" w:hAnsi="Twinkl" w:cs="Century Gothic"/>
          <w:color w:val="000000"/>
          <w:sz w:val="24"/>
          <w:szCs w:val="24"/>
        </w:rPr>
        <w:t>3</w:t>
      </w:r>
      <w:r w:rsidR="00C9627E" w:rsidRPr="00C9627E">
        <w:rPr>
          <w:rFonts w:ascii="Twinkl" w:hAnsi="Twinkl" w:cs="Century Gothic"/>
          <w:color w:val="000000"/>
          <w:sz w:val="24"/>
          <w:szCs w:val="24"/>
          <w:vertAlign w:val="superscript"/>
        </w:rPr>
        <w:t>rd</w:t>
      </w:r>
      <w:r w:rsidR="00C9627E">
        <w:rPr>
          <w:rFonts w:ascii="Twinkl" w:hAnsi="Twinkl" w:cs="Century Gothic"/>
          <w:color w:val="000000"/>
          <w:sz w:val="24"/>
          <w:szCs w:val="24"/>
        </w:rPr>
        <w:t xml:space="preserve"> November </w:t>
      </w:r>
      <w:r w:rsidR="005706E5">
        <w:rPr>
          <w:rFonts w:ascii="Twinkl" w:hAnsi="Twinkl" w:cs="Century Gothic"/>
          <w:color w:val="000000"/>
          <w:sz w:val="24"/>
          <w:szCs w:val="24"/>
        </w:rPr>
        <w:t>2025</w:t>
      </w:r>
    </w:p>
    <w:p w14:paraId="330E06BF" w14:textId="6E20871A" w:rsidR="002B4A80" w:rsidRPr="00BD2F83" w:rsidRDefault="002B4A80">
      <w:pPr>
        <w:rPr>
          <w:rFonts w:ascii="Twinkl" w:hAnsi="Twinkl"/>
        </w:rPr>
      </w:pPr>
      <w:r w:rsidRPr="00BD2F83">
        <w:rPr>
          <w:rFonts w:ascii="Twinkl" w:hAnsi="Twinkl" w:cs="Century Gothic"/>
          <w:b/>
          <w:color w:val="000000"/>
          <w:sz w:val="24"/>
          <w:szCs w:val="24"/>
        </w:rPr>
        <w:t>Interviews</w:t>
      </w:r>
      <w:r w:rsidRPr="00BD2F83">
        <w:rPr>
          <w:rFonts w:ascii="Twinkl" w:hAnsi="Twinkl" w:cs="Century Gothic"/>
          <w:color w:val="000000"/>
          <w:sz w:val="24"/>
          <w:szCs w:val="24"/>
        </w:rPr>
        <w:t>:</w:t>
      </w:r>
      <w:r w:rsidR="00B858F6" w:rsidRPr="00BD2F83">
        <w:rPr>
          <w:rFonts w:ascii="Twinkl" w:hAnsi="Twinkl" w:cs="Century Gothic"/>
          <w:color w:val="000000"/>
          <w:sz w:val="24"/>
          <w:szCs w:val="24"/>
        </w:rPr>
        <w:t xml:space="preserve"> </w:t>
      </w:r>
      <w:r w:rsidR="005706E5">
        <w:rPr>
          <w:rFonts w:ascii="Twinkl" w:hAnsi="Twinkl" w:cs="Century Gothic"/>
          <w:color w:val="000000"/>
          <w:sz w:val="24"/>
          <w:szCs w:val="24"/>
        </w:rPr>
        <w:t xml:space="preserve">Wednesday </w:t>
      </w:r>
      <w:r w:rsidR="000238EB">
        <w:rPr>
          <w:rFonts w:ascii="Twinkl" w:hAnsi="Twinkl" w:cs="Century Gothic"/>
          <w:color w:val="000000"/>
          <w:sz w:val="24"/>
          <w:szCs w:val="24"/>
        </w:rPr>
        <w:t>5</w:t>
      </w:r>
      <w:r w:rsidR="000238EB" w:rsidRPr="000238EB">
        <w:rPr>
          <w:rFonts w:ascii="Twinkl" w:hAnsi="Twinkl" w:cs="Century Gothic"/>
          <w:color w:val="000000"/>
          <w:sz w:val="24"/>
          <w:szCs w:val="24"/>
          <w:vertAlign w:val="superscript"/>
        </w:rPr>
        <w:t>th</w:t>
      </w:r>
      <w:r w:rsidR="000238EB">
        <w:rPr>
          <w:rFonts w:ascii="Twinkl" w:hAnsi="Twinkl" w:cs="Century Gothic"/>
          <w:color w:val="000000"/>
          <w:sz w:val="24"/>
          <w:szCs w:val="24"/>
        </w:rPr>
        <w:t xml:space="preserve"> November </w:t>
      </w:r>
      <w:r w:rsidR="00466F66">
        <w:rPr>
          <w:rFonts w:ascii="Twinkl" w:hAnsi="Twinkl" w:cs="Century Gothic"/>
          <w:color w:val="000000"/>
          <w:sz w:val="24"/>
          <w:szCs w:val="24"/>
        </w:rPr>
        <w:t>2025</w:t>
      </w:r>
    </w:p>
    <w:p w14:paraId="3C259133" w14:textId="10168FB8" w:rsidR="002B4A80" w:rsidRPr="00BD2F83" w:rsidRDefault="00B858F6">
      <w:pPr>
        <w:rPr>
          <w:rFonts w:ascii="Twinkl" w:hAnsi="Twinkl" w:cs="Century Gothic"/>
          <w:color w:val="000000"/>
          <w:sz w:val="24"/>
          <w:szCs w:val="24"/>
        </w:rPr>
      </w:pPr>
      <w:r w:rsidRPr="00BD2F83">
        <w:rPr>
          <w:rFonts w:ascii="Twinkl" w:hAnsi="Twinkl" w:cs="Century Gothic"/>
          <w:b/>
          <w:color w:val="000000"/>
          <w:sz w:val="24"/>
          <w:szCs w:val="24"/>
        </w:rPr>
        <w:t xml:space="preserve">In post </w:t>
      </w:r>
      <w:r w:rsidR="002B4A80" w:rsidRPr="00BD2F83">
        <w:rPr>
          <w:rFonts w:ascii="Twinkl" w:hAnsi="Twinkl" w:cs="Century Gothic"/>
          <w:b/>
          <w:color w:val="000000"/>
          <w:sz w:val="24"/>
          <w:szCs w:val="24"/>
        </w:rPr>
        <w:t>Start Date</w:t>
      </w:r>
      <w:r w:rsidR="002B4A80" w:rsidRPr="00BD2F83">
        <w:rPr>
          <w:rFonts w:ascii="Twinkl" w:hAnsi="Twinkl" w:cs="Century Gothic"/>
          <w:color w:val="000000"/>
          <w:sz w:val="24"/>
          <w:szCs w:val="24"/>
        </w:rPr>
        <w:t>:</w:t>
      </w:r>
      <w:r w:rsidRPr="00BD2F83">
        <w:rPr>
          <w:rFonts w:ascii="Twinkl" w:hAnsi="Twinkl" w:cs="Century Gothic"/>
          <w:color w:val="000000"/>
          <w:sz w:val="24"/>
          <w:szCs w:val="24"/>
        </w:rPr>
        <w:t xml:space="preserve"> </w:t>
      </w:r>
      <w:r w:rsidR="00466F66">
        <w:rPr>
          <w:rFonts w:ascii="Twinkl" w:hAnsi="Twinkl" w:cs="Century Gothic"/>
          <w:color w:val="000000"/>
          <w:sz w:val="24"/>
          <w:szCs w:val="24"/>
        </w:rPr>
        <w:t>1</w:t>
      </w:r>
      <w:r w:rsidR="00466F66" w:rsidRPr="00466F66">
        <w:rPr>
          <w:rFonts w:ascii="Twinkl" w:hAnsi="Twinkl" w:cs="Century Gothic"/>
          <w:color w:val="000000"/>
          <w:sz w:val="24"/>
          <w:szCs w:val="24"/>
          <w:vertAlign w:val="superscript"/>
        </w:rPr>
        <w:t>st</w:t>
      </w:r>
      <w:r w:rsidR="00466F66">
        <w:rPr>
          <w:rFonts w:ascii="Twinkl" w:hAnsi="Twinkl" w:cs="Century Gothic"/>
          <w:color w:val="000000"/>
          <w:sz w:val="24"/>
          <w:szCs w:val="24"/>
        </w:rPr>
        <w:t xml:space="preserve"> January or as soon as possible</w:t>
      </w:r>
    </w:p>
    <w:p w14:paraId="1143F135" w14:textId="1F63EBBB" w:rsidR="00DA5D76" w:rsidRPr="00BD2F83" w:rsidRDefault="00D4682F" w:rsidP="00DA5D76">
      <w:pPr>
        <w:pStyle w:val="NormalWeb"/>
        <w:shd w:val="clear" w:color="auto" w:fill="FFFFFF"/>
        <w:spacing w:before="0" w:beforeAutospacing="0"/>
        <w:rPr>
          <w:rFonts w:ascii="Twinkl" w:hAnsi="Twinkl"/>
          <w:color w:val="212529"/>
        </w:rPr>
      </w:pPr>
      <w:r w:rsidRPr="00BD2F83">
        <w:rPr>
          <w:rFonts w:ascii="Twinkl" w:hAnsi="Twinkl" w:cs="Arial"/>
        </w:rPr>
        <w:br/>
      </w:r>
      <w:r w:rsidR="00DA5D76" w:rsidRPr="00BD2F83">
        <w:rPr>
          <w:rFonts w:ascii="Twinkl" w:hAnsi="Twinkl"/>
          <w:color w:val="212529"/>
        </w:rPr>
        <w:t xml:space="preserve">The governors </w:t>
      </w:r>
      <w:r w:rsidR="00137EF2">
        <w:rPr>
          <w:rFonts w:ascii="Twinkl" w:hAnsi="Twinkl"/>
          <w:color w:val="212529"/>
        </w:rPr>
        <w:t xml:space="preserve">of Byker Primary </w:t>
      </w:r>
      <w:r w:rsidR="00DA5D76" w:rsidRPr="00BD2F83">
        <w:rPr>
          <w:rFonts w:ascii="Twinkl" w:hAnsi="Twinkl"/>
          <w:color w:val="212529"/>
        </w:rPr>
        <w:t xml:space="preserve">wish to appoint </w:t>
      </w:r>
      <w:r w:rsidR="00947EF7">
        <w:rPr>
          <w:rFonts w:ascii="Twinkl" w:hAnsi="Twinkl"/>
          <w:color w:val="212529"/>
        </w:rPr>
        <w:t>2</w:t>
      </w:r>
      <w:r w:rsidR="00F348D5">
        <w:rPr>
          <w:rFonts w:ascii="Twinkl" w:hAnsi="Twinkl"/>
          <w:color w:val="212529"/>
        </w:rPr>
        <w:t xml:space="preserve"> Early Years Foundation Stage</w:t>
      </w:r>
      <w:r w:rsidR="00DA5D76" w:rsidRPr="00BD2F83">
        <w:rPr>
          <w:rFonts w:ascii="Twinkl" w:hAnsi="Twinkl"/>
          <w:color w:val="212529"/>
        </w:rPr>
        <w:t xml:space="preserve"> teache</w:t>
      </w:r>
      <w:r w:rsidR="00BA4707">
        <w:rPr>
          <w:rFonts w:ascii="Twinkl" w:hAnsi="Twinkl"/>
          <w:color w:val="212529"/>
        </w:rPr>
        <w:t>r</w:t>
      </w:r>
      <w:r w:rsidR="00947EF7">
        <w:rPr>
          <w:rFonts w:ascii="Twinkl" w:hAnsi="Twinkl"/>
          <w:color w:val="212529"/>
        </w:rPr>
        <w:t>s</w:t>
      </w:r>
      <w:r w:rsidR="00DA5D76" w:rsidRPr="00BD2F83">
        <w:rPr>
          <w:rFonts w:ascii="Twinkl" w:hAnsi="Twinkl"/>
          <w:color w:val="212529"/>
        </w:rPr>
        <w:t xml:space="preserve"> who has a passion for children’s learning</w:t>
      </w:r>
      <w:r w:rsidR="00BB0E9D">
        <w:rPr>
          <w:rFonts w:ascii="Twinkl" w:hAnsi="Twinkl"/>
          <w:color w:val="212529"/>
        </w:rPr>
        <w:t>.</w:t>
      </w:r>
      <w:r w:rsidR="00ED7CB0">
        <w:rPr>
          <w:rFonts w:ascii="Twinkl" w:hAnsi="Twinkl"/>
          <w:color w:val="212529"/>
        </w:rPr>
        <w:t xml:space="preserve">  Both teaching positions are suitable for ECT or experienced candidates.  Please indicate on application form the post you are applying for</w:t>
      </w:r>
      <w:r w:rsidR="00762A24">
        <w:rPr>
          <w:rFonts w:ascii="Twinkl" w:hAnsi="Twinkl"/>
          <w:color w:val="212529"/>
        </w:rPr>
        <w:t xml:space="preserve"> stating post 1, post 2 or both.</w:t>
      </w:r>
    </w:p>
    <w:p w14:paraId="578E466F" w14:textId="77777777" w:rsidR="00E51D3E" w:rsidRPr="00E51D3E" w:rsidRDefault="00E51D3E" w:rsidP="00E51D3E">
      <w:pPr>
        <w:spacing w:after="0"/>
        <w:rPr>
          <w:rFonts w:ascii="Twinkl" w:hAnsi="Twinkl" w:cstheme="minorHAnsi"/>
          <w:sz w:val="24"/>
          <w:szCs w:val="24"/>
        </w:rPr>
      </w:pPr>
      <w:r w:rsidRPr="00E51D3E">
        <w:rPr>
          <w:rFonts w:ascii="Twinkl" w:hAnsi="Twinkl" w:cstheme="minorHAnsi"/>
          <w:sz w:val="24"/>
          <w:szCs w:val="24"/>
        </w:rPr>
        <w:t>At Byker Primary School we serve a changing population and strive to ensure that the needs of all pupils are met, both socially and academically. Our school community has high aspirations and expectations for the children we serve. We are committed to encouraging children’s understanding and acceptance of other faiths, beliefs and cultures while supporting them to develop their own place in the community, both locally and globally.</w:t>
      </w:r>
    </w:p>
    <w:p w14:paraId="0830F256" w14:textId="77777777" w:rsidR="00E51D3E" w:rsidRPr="00E51D3E" w:rsidRDefault="00E51D3E" w:rsidP="00E51D3E">
      <w:pPr>
        <w:spacing w:after="0"/>
        <w:ind w:left="139"/>
        <w:rPr>
          <w:rFonts w:ascii="Twinkl" w:hAnsi="Twinkl" w:cstheme="minorHAnsi"/>
          <w:sz w:val="24"/>
          <w:szCs w:val="24"/>
        </w:rPr>
      </w:pPr>
    </w:p>
    <w:p w14:paraId="58CD70D5" w14:textId="77777777" w:rsidR="00E51D3E" w:rsidRPr="00E51D3E" w:rsidRDefault="00E51D3E" w:rsidP="00E51D3E">
      <w:pPr>
        <w:spacing w:after="0"/>
        <w:rPr>
          <w:rFonts w:ascii="Twinkl" w:hAnsi="Twinkl" w:cstheme="minorHAnsi"/>
          <w:sz w:val="24"/>
          <w:szCs w:val="24"/>
        </w:rPr>
      </w:pPr>
      <w:r w:rsidRPr="00E51D3E">
        <w:rPr>
          <w:rStyle w:val="Emphasis"/>
          <w:rFonts w:ascii="Twinkl" w:hAnsi="Twinkl" w:cstheme="minorHAnsi"/>
          <w:sz w:val="24"/>
          <w:szCs w:val="24"/>
        </w:rPr>
        <w:t xml:space="preserve">We believe that children should be exposed to rich creative experiences which celebrate diversity and develop cultural awareness. We promote their spiritual, moral, cultural, mental and physical development in order to best prepare our pupils for the opportunities, responsibilities and experiences of later life. We aim to nurture and foster the kindness and empathy our pupils will need as fulfilled, responsible </w:t>
      </w:r>
      <w:r w:rsidRPr="00E51D3E">
        <w:rPr>
          <w:rStyle w:val="Emphasis"/>
          <w:rFonts w:ascii="Twinkl" w:hAnsi="Twinkl" w:cstheme="minorHAnsi"/>
          <w:sz w:val="24"/>
          <w:szCs w:val="24"/>
        </w:rPr>
        <w:lastRenderedPageBreak/>
        <w:t xml:space="preserve">and educated citizens of the world.  </w:t>
      </w:r>
      <w:r w:rsidRPr="00E51D3E">
        <w:rPr>
          <w:rFonts w:ascii="Twinkl" w:eastAsia="Times New Roman" w:hAnsi="Twinkl" w:cs="Times New Roman"/>
          <w:color w:val="212529"/>
          <w:sz w:val="24"/>
          <w:szCs w:val="24"/>
        </w:rPr>
        <w:t>‘</w:t>
      </w:r>
      <w:r w:rsidRPr="00E51D3E">
        <w:rPr>
          <w:rFonts w:ascii="Twinkl" w:eastAsia="Times New Roman" w:hAnsi="Twinkl" w:cs="Times New Roman"/>
          <w:b/>
          <w:bCs/>
          <w:color w:val="1F3864" w:themeColor="accent1" w:themeShade="80"/>
          <w:sz w:val="24"/>
          <w:szCs w:val="24"/>
        </w:rPr>
        <w:t>Children First: Raising standards and transforming lives’</w:t>
      </w:r>
    </w:p>
    <w:p w14:paraId="5C6E7FEE" w14:textId="77777777" w:rsidR="00E51D3E" w:rsidRPr="00E51D3E" w:rsidRDefault="00E51D3E" w:rsidP="00E51D3E">
      <w:pPr>
        <w:spacing w:after="0"/>
        <w:rPr>
          <w:rFonts w:ascii="Twinkl" w:eastAsia="Times New Roman" w:hAnsi="Twinkl" w:cstheme="minorHAnsi"/>
          <w:sz w:val="24"/>
          <w:szCs w:val="24"/>
        </w:rPr>
      </w:pPr>
    </w:p>
    <w:p w14:paraId="162EC486" w14:textId="77777777" w:rsidR="00E51D3E" w:rsidRPr="00E51D3E" w:rsidRDefault="00E51D3E" w:rsidP="00E51D3E">
      <w:pPr>
        <w:shd w:val="clear" w:color="auto" w:fill="FFFFFF"/>
        <w:spacing w:after="100" w:afterAutospacing="1" w:line="240" w:lineRule="auto"/>
        <w:rPr>
          <w:rFonts w:ascii="Twinkl" w:eastAsia="Times New Roman" w:hAnsi="Twinkl" w:cs="Times New Roman"/>
          <w:color w:val="212529"/>
          <w:sz w:val="24"/>
          <w:szCs w:val="24"/>
        </w:rPr>
      </w:pPr>
      <w:r w:rsidRPr="00E51D3E">
        <w:rPr>
          <w:rFonts w:ascii="Twinkl" w:hAnsi="Twinkl" w:cstheme="minorHAnsi"/>
          <w:sz w:val="24"/>
          <w:szCs w:val="24"/>
        </w:rPr>
        <w:t xml:space="preserve">The successful candidate will work alongside the Senior Leadership Team (SLT), teachers and teaching assistants across </w:t>
      </w:r>
      <w:r w:rsidRPr="00E51D3E">
        <w:rPr>
          <w:rFonts w:ascii="Twinkl" w:hAnsi="Twinkl" w:cs="Calibri"/>
          <w:sz w:val="24"/>
          <w:szCs w:val="24"/>
        </w:rPr>
        <w:t xml:space="preserve">the school; </w:t>
      </w:r>
      <w:r w:rsidRPr="00E51D3E">
        <w:rPr>
          <w:rFonts w:ascii="Twinkl" w:eastAsia="Times New Roman" w:hAnsi="Twinkl" w:cs="Calibri"/>
          <w:color w:val="212529"/>
          <w:sz w:val="24"/>
          <w:szCs w:val="24"/>
        </w:rPr>
        <w:t>the aim of which is to ensure that all children receive outstanding and inspirational educational experiences which help them fulfil their potential.</w:t>
      </w:r>
    </w:p>
    <w:p w14:paraId="5883285B" w14:textId="77777777" w:rsidR="00CF26AC" w:rsidRDefault="00E51D3E" w:rsidP="005D50A5">
      <w:pPr>
        <w:rPr>
          <w:rFonts w:ascii="Twinkl" w:hAnsi="Twinkl" w:cstheme="minorHAnsi"/>
          <w:sz w:val="24"/>
          <w:szCs w:val="24"/>
        </w:rPr>
      </w:pPr>
      <w:r w:rsidRPr="00E51D3E">
        <w:rPr>
          <w:rFonts w:ascii="Twinkl" w:hAnsi="Twinkl" w:cstheme="minorHAnsi"/>
          <w:sz w:val="24"/>
          <w:szCs w:val="24"/>
        </w:rPr>
        <w:t xml:space="preserve">The successful candidate must be prepared to engage with the latest academic research to ensure continued development of their practice, to continue to develop and embed an outstanding curriculum that is rooted in the very latest academic research. </w:t>
      </w:r>
    </w:p>
    <w:p w14:paraId="18C4916B" w14:textId="15FE5157" w:rsidR="005D50A5" w:rsidRPr="00ED2FDE" w:rsidRDefault="005D50A5" w:rsidP="005D50A5">
      <w:pPr>
        <w:rPr>
          <w:rFonts w:ascii="Twinkl" w:hAnsi="Twinkl" w:cstheme="minorHAnsi"/>
          <w:b/>
          <w:bCs/>
          <w:sz w:val="24"/>
          <w:szCs w:val="24"/>
        </w:rPr>
      </w:pPr>
      <w:r w:rsidRPr="00ED2FDE">
        <w:rPr>
          <w:rFonts w:ascii="Twinkl" w:hAnsi="Twinkl" w:cstheme="minorHAnsi"/>
          <w:b/>
          <w:bCs/>
          <w:sz w:val="24"/>
          <w:szCs w:val="24"/>
          <w:shd w:val="clear" w:color="auto" w:fill="FFFFFF"/>
        </w:rPr>
        <w:t xml:space="preserve">You should be able to </w:t>
      </w:r>
    </w:p>
    <w:p w14:paraId="480B6A65" w14:textId="77777777" w:rsidR="005D50A5" w:rsidRPr="00ED2FDE" w:rsidRDefault="005D50A5" w:rsidP="005D50A5">
      <w:pPr>
        <w:pStyle w:val="ListParagraph"/>
        <w:numPr>
          <w:ilvl w:val="0"/>
          <w:numId w:val="3"/>
        </w:numPr>
        <w:spacing w:after="5" w:line="249" w:lineRule="auto"/>
        <w:rPr>
          <w:rFonts w:ascii="Twinkl" w:hAnsi="Twinkl" w:cstheme="minorHAnsi"/>
          <w:sz w:val="24"/>
          <w:szCs w:val="24"/>
          <w:shd w:val="clear" w:color="auto" w:fill="FFFFFF"/>
        </w:rPr>
      </w:pPr>
      <w:r w:rsidRPr="00ED2FDE">
        <w:rPr>
          <w:rFonts w:ascii="Twinkl" w:hAnsi="Twinkl" w:cstheme="minorHAnsi"/>
          <w:sz w:val="24"/>
          <w:szCs w:val="24"/>
          <w:shd w:val="clear" w:color="auto" w:fill="FFFFFF"/>
        </w:rPr>
        <w:t>motivate and get the best out of others</w:t>
      </w:r>
    </w:p>
    <w:p w14:paraId="78FD8B31" w14:textId="77777777" w:rsidR="005D50A5" w:rsidRPr="00ED2FDE" w:rsidRDefault="005D50A5" w:rsidP="005D50A5">
      <w:pPr>
        <w:pStyle w:val="ListParagraph"/>
        <w:numPr>
          <w:ilvl w:val="0"/>
          <w:numId w:val="3"/>
        </w:numPr>
        <w:spacing w:after="5" w:line="249" w:lineRule="auto"/>
        <w:rPr>
          <w:rFonts w:ascii="Twinkl" w:hAnsi="Twinkl" w:cstheme="minorHAnsi"/>
          <w:sz w:val="24"/>
          <w:szCs w:val="24"/>
          <w:shd w:val="clear" w:color="auto" w:fill="FFFFFF"/>
        </w:rPr>
      </w:pPr>
      <w:r w:rsidRPr="00ED2FDE">
        <w:rPr>
          <w:rFonts w:ascii="Twinkl" w:hAnsi="Twinkl" w:cstheme="minorHAnsi"/>
          <w:sz w:val="24"/>
          <w:szCs w:val="24"/>
          <w:shd w:val="clear" w:color="auto" w:fill="FFFFFF"/>
        </w:rPr>
        <w:t xml:space="preserve">possess a passion for developing pedagogical practice </w:t>
      </w:r>
    </w:p>
    <w:p w14:paraId="31D1C339" w14:textId="77777777" w:rsidR="005D50A5" w:rsidRPr="00ED2FDE" w:rsidRDefault="005D50A5" w:rsidP="005D50A5">
      <w:pPr>
        <w:pStyle w:val="ListParagraph"/>
        <w:numPr>
          <w:ilvl w:val="0"/>
          <w:numId w:val="3"/>
        </w:numPr>
        <w:spacing w:after="5" w:line="249" w:lineRule="auto"/>
        <w:rPr>
          <w:rFonts w:ascii="Twinkl" w:hAnsi="Twinkl" w:cstheme="minorHAnsi"/>
          <w:sz w:val="24"/>
          <w:szCs w:val="24"/>
        </w:rPr>
      </w:pPr>
      <w:r w:rsidRPr="00ED2FDE">
        <w:rPr>
          <w:rFonts w:ascii="Twinkl" w:hAnsi="Twinkl" w:cstheme="minorHAnsi"/>
          <w:sz w:val="24"/>
          <w:szCs w:val="24"/>
          <w:shd w:val="clear" w:color="auto" w:fill="FFFFFF"/>
        </w:rPr>
        <w:t>use an inspiring approach to remove barriers to learning across the curriculum</w:t>
      </w:r>
    </w:p>
    <w:p w14:paraId="573B3540" w14:textId="77777777" w:rsidR="005D50A5" w:rsidRPr="00ED2FDE" w:rsidRDefault="005D50A5" w:rsidP="005D50A5">
      <w:pPr>
        <w:pStyle w:val="ListParagraph"/>
        <w:numPr>
          <w:ilvl w:val="0"/>
          <w:numId w:val="3"/>
        </w:numPr>
        <w:spacing w:after="5" w:line="249" w:lineRule="auto"/>
        <w:rPr>
          <w:rFonts w:ascii="Twinkl" w:hAnsi="Twinkl" w:cstheme="minorHAnsi"/>
          <w:sz w:val="24"/>
          <w:szCs w:val="24"/>
        </w:rPr>
      </w:pPr>
      <w:r w:rsidRPr="00ED2FDE">
        <w:rPr>
          <w:rFonts w:ascii="Twinkl" w:hAnsi="Twinkl" w:cstheme="minorHAnsi"/>
          <w:sz w:val="24"/>
          <w:szCs w:val="24"/>
          <w:shd w:val="clear" w:color="auto" w:fill="FFFFFF"/>
        </w:rPr>
        <w:t>Adaptive teaching methods to support all learning particularly those of SEND Need</w:t>
      </w:r>
    </w:p>
    <w:p w14:paraId="25A66505" w14:textId="3A2388C3" w:rsidR="005D50A5" w:rsidRPr="00ED2FDE" w:rsidRDefault="005D50A5" w:rsidP="005D50A5">
      <w:pPr>
        <w:pStyle w:val="ListParagraph"/>
        <w:numPr>
          <w:ilvl w:val="0"/>
          <w:numId w:val="3"/>
        </w:numPr>
        <w:spacing w:after="5" w:line="249" w:lineRule="auto"/>
        <w:rPr>
          <w:rFonts w:ascii="Twinkl" w:hAnsi="Twinkl" w:cstheme="minorHAnsi"/>
          <w:sz w:val="24"/>
          <w:szCs w:val="24"/>
        </w:rPr>
      </w:pPr>
      <w:r w:rsidRPr="00ED2FDE">
        <w:rPr>
          <w:rFonts w:ascii="Twinkl" w:hAnsi="Twinkl" w:cstheme="minorHAnsi"/>
          <w:sz w:val="24"/>
          <w:szCs w:val="24"/>
          <w:shd w:val="clear" w:color="auto" w:fill="FFFFFF"/>
        </w:rPr>
        <w:t>Have a good knowledge of the early Years curriculum</w:t>
      </w:r>
    </w:p>
    <w:p w14:paraId="0D8D431F" w14:textId="2A88F4DC" w:rsidR="00DA5D76" w:rsidRPr="00BD2F83" w:rsidRDefault="00DA5D76" w:rsidP="002B4A80">
      <w:pPr>
        <w:pStyle w:val="Default"/>
        <w:rPr>
          <w:rFonts w:ascii="Twinkl" w:hAnsi="Twinkl" w:cs="Arial"/>
        </w:rPr>
      </w:pPr>
    </w:p>
    <w:p w14:paraId="6D9C2634" w14:textId="77777777" w:rsidR="00DA5D76" w:rsidRPr="00BD2F83" w:rsidRDefault="00DA5D76" w:rsidP="002B4A80">
      <w:pPr>
        <w:pStyle w:val="Default"/>
        <w:rPr>
          <w:rFonts w:ascii="Twinkl" w:hAnsi="Twinkl" w:cs="Arial"/>
        </w:rPr>
      </w:pPr>
    </w:p>
    <w:p w14:paraId="65465929" w14:textId="22A4167E" w:rsidR="00BD2F83" w:rsidRPr="00BD2F83" w:rsidRDefault="00BD2F83" w:rsidP="00BD2F83">
      <w:pPr>
        <w:shd w:val="clear" w:color="auto" w:fill="FFFFFF"/>
        <w:spacing w:after="100" w:afterAutospacing="1" w:line="240" w:lineRule="auto"/>
        <w:rPr>
          <w:rFonts w:ascii="Twinkl" w:eastAsia="Times New Roman" w:hAnsi="Twinkl" w:cs="Times New Roman"/>
          <w:color w:val="212529"/>
          <w:sz w:val="24"/>
          <w:szCs w:val="24"/>
          <w:lang w:eastAsia="en-GB"/>
        </w:rPr>
      </w:pPr>
      <w:r w:rsidRPr="00BD2F83">
        <w:rPr>
          <w:rFonts w:ascii="Twinkl" w:eastAsia="Times New Roman" w:hAnsi="Twinkl" w:cs="Times New Roman"/>
          <w:color w:val="212529"/>
          <w:sz w:val="24"/>
          <w:szCs w:val="24"/>
          <w:lang w:eastAsia="en-GB"/>
        </w:rPr>
        <w:t>Byker Primary School is committed to safeguarding and promoting the welfare of children and young people. The successful applicant will be required to obtain an Enhanced Certificate of Disclosure from the DBS and be successful against a range of other recruitment checks.</w:t>
      </w:r>
    </w:p>
    <w:p w14:paraId="56D77321" w14:textId="77777777" w:rsidR="00BD2F83" w:rsidRPr="00BD2F83" w:rsidRDefault="00BD2F83" w:rsidP="00BD2F83">
      <w:pPr>
        <w:shd w:val="clear" w:color="auto" w:fill="FFFFFF"/>
        <w:spacing w:after="100" w:afterAutospacing="1" w:line="240" w:lineRule="auto"/>
        <w:rPr>
          <w:rFonts w:ascii="Twinkl" w:eastAsia="Times New Roman" w:hAnsi="Twinkl" w:cs="Times New Roman"/>
          <w:color w:val="212529"/>
          <w:sz w:val="24"/>
          <w:szCs w:val="24"/>
          <w:lang w:eastAsia="en-GB"/>
        </w:rPr>
      </w:pPr>
      <w:r w:rsidRPr="00BD2F83">
        <w:rPr>
          <w:rFonts w:ascii="Twinkl" w:eastAsia="Times New Roman" w:hAnsi="Twinkl" w:cs="Times New Roman"/>
          <w:color w:val="212529"/>
          <w:sz w:val="24"/>
          <w:szCs w:val="24"/>
          <w:lang w:eastAsia="en-GB"/>
        </w:rPr>
        <w:t>As this post involves working with children, vulnerable adults or dealing with sensitive information, written references will be taken up and made available to interviewers before the final selection stage; even if you indicate otherwise.</w:t>
      </w:r>
    </w:p>
    <w:p w14:paraId="67D7A360" w14:textId="34462886" w:rsidR="00BD2F83" w:rsidRPr="00BD2F83" w:rsidRDefault="00B858F6" w:rsidP="000F501A">
      <w:pPr>
        <w:pStyle w:val="Default"/>
        <w:rPr>
          <w:rFonts w:ascii="Twinkl" w:hAnsi="Twinkl" w:cs="Arial"/>
        </w:rPr>
      </w:pPr>
      <w:r w:rsidRPr="00BD2F83">
        <w:rPr>
          <w:rFonts w:ascii="Twinkl" w:hAnsi="Twinkl" w:cs="Arial"/>
        </w:rPr>
        <w:t xml:space="preserve">Application packs are available from the school </w:t>
      </w:r>
      <w:r w:rsidR="00137EF2">
        <w:rPr>
          <w:rFonts w:ascii="Twinkl" w:hAnsi="Twinkl" w:cs="Arial"/>
        </w:rPr>
        <w:t xml:space="preserve">office </w:t>
      </w:r>
      <w:r w:rsidRPr="00BD2F83">
        <w:rPr>
          <w:rFonts w:ascii="Twinkl" w:hAnsi="Twinkl" w:cs="Arial"/>
        </w:rPr>
        <w:t>or can be downloaded from the school website.</w:t>
      </w:r>
    </w:p>
    <w:p w14:paraId="4B2BE0BD" w14:textId="2B406811" w:rsidR="00BD2F83" w:rsidRPr="00BD2F83" w:rsidRDefault="00B858F6" w:rsidP="000F501A">
      <w:pPr>
        <w:pStyle w:val="Default"/>
        <w:rPr>
          <w:rFonts w:ascii="Twinkl" w:hAnsi="Twinkl" w:cs="Arial"/>
          <w:b/>
          <w:bCs/>
        </w:rPr>
      </w:pPr>
      <w:r w:rsidRPr="00BD2F83">
        <w:rPr>
          <w:rFonts w:ascii="Twinkl" w:hAnsi="Twinkl" w:cs="Arial"/>
        </w:rPr>
        <w:t xml:space="preserve">Completed application forms </w:t>
      </w:r>
      <w:r w:rsidR="000F501A" w:rsidRPr="00BD2F83">
        <w:rPr>
          <w:rFonts w:ascii="Twinkl" w:hAnsi="Twinkl" w:cs="Arial"/>
        </w:rPr>
        <w:t>can be</w:t>
      </w:r>
      <w:r w:rsidRPr="00BD2F83">
        <w:rPr>
          <w:rFonts w:ascii="Twinkl" w:hAnsi="Twinkl" w:cs="Arial"/>
        </w:rPr>
        <w:t xml:space="preserve"> returned to the school</w:t>
      </w:r>
      <w:r w:rsidR="000F501A" w:rsidRPr="00BD2F83">
        <w:rPr>
          <w:rFonts w:ascii="Twinkl" w:hAnsi="Twinkl" w:cs="Arial"/>
        </w:rPr>
        <w:t xml:space="preserve"> at</w:t>
      </w:r>
      <w:r w:rsidR="000F501A" w:rsidRPr="00BD2F83">
        <w:rPr>
          <w:rFonts w:ascii="Twinkl" w:hAnsi="Twinkl" w:cs="Arial"/>
          <w:color w:val="333333"/>
        </w:rPr>
        <w:t xml:space="preserve"> </w:t>
      </w:r>
      <w:r w:rsidR="000F501A" w:rsidRPr="00BD2F83">
        <w:rPr>
          <w:rFonts w:ascii="Twinkl" w:hAnsi="Twinkl" w:cs="Arial"/>
          <w:color w:val="333333"/>
        </w:rPr>
        <w:br/>
      </w:r>
      <w:r w:rsidR="000F501A" w:rsidRPr="00BD2F83">
        <w:rPr>
          <w:rFonts w:ascii="Twinkl" w:hAnsi="Twinkl" w:cs="Arial"/>
          <w:b/>
        </w:rPr>
        <w:t xml:space="preserve">Byker Primary School, Commercial Road, Byker, Newcastle upon Tyne, NE6 2AT or </w:t>
      </w:r>
      <w:r w:rsidRPr="00BD2F83">
        <w:rPr>
          <w:rFonts w:ascii="Twinkl" w:hAnsi="Twinkl" w:cs="Arial"/>
        </w:rPr>
        <w:t xml:space="preserve">emailed to </w:t>
      </w:r>
      <w:hyperlink r:id="rId10" w:history="1">
        <w:r w:rsidR="00DA40AD" w:rsidRPr="002E653C">
          <w:rPr>
            <w:rStyle w:val="Hyperlink"/>
            <w:rFonts w:ascii="Twinkl" w:hAnsi="Twinkl" w:cs="Arial"/>
          </w:rPr>
          <w:t>recruitment@bykerprimary.co.uk</w:t>
        </w:r>
      </w:hyperlink>
      <w:r w:rsidR="00DA40AD">
        <w:rPr>
          <w:rFonts w:ascii="Twinkl" w:hAnsi="Twinkl" w:cs="Arial"/>
        </w:rPr>
        <w:t xml:space="preserve"> </w:t>
      </w:r>
      <w:r w:rsidR="00BD2F83" w:rsidRPr="00BD2F83">
        <w:rPr>
          <w:rFonts w:ascii="Twinkl" w:hAnsi="Twinkl" w:cs="Arial"/>
          <w:b/>
          <w:bCs/>
        </w:rPr>
        <w:t xml:space="preserve">by </w:t>
      </w:r>
      <w:r w:rsidR="00EE1D84" w:rsidRPr="00EE1D84">
        <w:rPr>
          <w:rFonts w:ascii="Twinkl" w:hAnsi="Twinkl"/>
          <w:b/>
          <w:bCs/>
        </w:rPr>
        <w:t>Friday 31</w:t>
      </w:r>
      <w:r w:rsidR="00EE1D84" w:rsidRPr="00EE1D84">
        <w:rPr>
          <w:rFonts w:ascii="Twinkl" w:hAnsi="Twinkl"/>
          <w:b/>
          <w:bCs/>
          <w:vertAlign w:val="superscript"/>
        </w:rPr>
        <w:t>st</w:t>
      </w:r>
      <w:r w:rsidR="00EE1D84" w:rsidRPr="00EE1D84">
        <w:rPr>
          <w:rFonts w:ascii="Twinkl" w:hAnsi="Twinkl"/>
          <w:b/>
          <w:bCs/>
        </w:rPr>
        <w:t xml:space="preserve"> October 2025 10.00am</w:t>
      </w:r>
    </w:p>
    <w:p w14:paraId="0AE31434" w14:textId="77777777" w:rsidR="00BD2F83" w:rsidRDefault="00BD2F83" w:rsidP="000F501A">
      <w:pPr>
        <w:pStyle w:val="Default"/>
        <w:rPr>
          <w:rFonts w:ascii="Arial" w:hAnsi="Arial" w:cs="Arial"/>
          <w:b/>
          <w:bCs/>
        </w:rPr>
      </w:pPr>
    </w:p>
    <w:p w14:paraId="2CA3021E" w14:textId="0DB38998" w:rsidR="00B858F6" w:rsidRPr="00D4682F" w:rsidRDefault="00D4682F" w:rsidP="00D4682F">
      <w:pPr>
        <w:pStyle w:val="Default"/>
        <w:rPr>
          <w:rFonts w:ascii="Arial" w:hAnsi="Arial" w:cs="Arial"/>
        </w:rPr>
      </w:pPr>
      <w:r>
        <w:rPr>
          <w:rFonts w:ascii="Arial" w:hAnsi="Arial" w:cs="Arial"/>
          <w:b/>
          <w:bCs/>
        </w:rPr>
        <w:br/>
      </w:r>
      <w:r>
        <w:rPr>
          <w:rFonts w:ascii="Arial" w:hAnsi="Arial" w:cs="Arial"/>
          <w:b/>
          <w:bCs/>
        </w:rPr>
        <w:br/>
      </w:r>
    </w:p>
    <w:sectPr w:rsidR="00B858F6" w:rsidRPr="00D4682F">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DA01F" w14:textId="77777777" w:rsidR="00407B28" w:rsidRDefault="00407B28" w:rsidP="002F46BB">
      <w:pPr>
        <w:spacing w:after="0" w:line="240" w:lineRule="auto"/>
      </w:pPr>
      <w:r>
        <w:separator/>
      </w:r>
    </w:p>
  </w:endnote>
  <w:endnote w:type="continuationSeparator" w:id="0">
    <w:p w14:paraId="38D50D51" w14:textId="77777777" w:rsidR="00407B28" w:rsidRDefault="00407B28" w:rsidP="002F4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winkl">
    <w:panose1 w:val="02000000000000000000"/>
    <w:charset w:val="00"/>
    <w:family w:val="auto"/>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5A7C5" w14:textId="77777777" w:rsidR="00407B28" w:rsidRDefault="00407B28" w:rsidP="002F46BB">
      <w:pPr>
        <w:spacing w:after="0" w:line="240" w:lineRule="auto"/>
      </w:pPr>
      <w:r>
        <w:separator/>
      </w:r>
    </w:p>
  </w:footnote>
  <w:footnote w:type="continuationSeparator" w:id="0">
    <w:p w14:paraId="65848816" w14:textId="77777777" w:rsidR="00407B28" w:rsidRDefault="00407B28" w:rsidP="002F46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tblGrid>
    <w:tr w:rsidR="00BA4707" w14:paraId="11B780CF" w14:textId="77777777" w:rsidTr="0080032F">
      <w:tc>
        <w:tcPr>
          <w:tcW w:w="8647" w:type="dxa"/>
        </w:tcPr>
        <w:p w14:paraId="11F8B7E6" w14:textId="77777777" w:rsidR="00BA4707" w:rsidRPr="00890B4D" w:rsidRDefault="00BA4707" w:rsidP="00BA4707">
          <w:pPr>
            <w:pStyle w:val="Header"/>
            <w:tabs>
              <w:tab w:val="clear" w:pos="4513"/>
              <w:tab w:val="clear" w:pos="9026"/>
              <w:tab w:val="right" w:pos="2312"/>
            </w:tabs>
            <w:rPr>
              <w:rFonts w:ascii="Twinkl" w:hAnsi="Twinkl"/>
              <w:b/>
              <w:color w:val="00359E"/>
              <w:sz w:val="56"/>
            </w:rPr>
          </w:pPr>
          <w:r w:rsidRPr="00890B4D">
            <w:rPr>
              <w:rFonts w:asciiTheme="majorHAnsi" w:hAnsiTheme="majorHAnsi"/>
              <w:noProof/>
              <w:color w:val="00359E"/>
            </w:rPr>
            <w:drawing>
              <wp:anchor distT="0" distB="0" distL="114300" distR="114300" simplePos="0" relativeHeight="251659264" behindDoc="1" locked="0" layoutInCell="1" allowOverlap="1" wp14:anchorId="5FAB0E87" wp14:editId="405944CF">
                <wp:simplePos x="0" y="0"/>
                <wp:positionH relativeFrom="column">
                  <wp:posOffset>4364990</wp:posOffset>
                </wp:positionH>
                <wp:positionV relativeFrom="page">
                  <wp:posOffset>0</wp:posOffset>
                </wp:positionV>
                <wp:extent cx="1169670" cy="12090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1543" t="19697" r="19983" b="18753"/>
                        <a:stretch/>
                      </pic:blipFill>
                      <pic:spPr bwMode="auto">
                        <a:xfrm>
                          <a:off x="0" y="0"/>
                          <a:ext cx="1169670" cy="1209040"/>
                        </a:xfrm>
                        <a:prstGeom prst="rect">
                          <a:avLst/>
                        </a:prstGeom>
                        <a:noFill/>
                        <a:ln>
                          <a:noFill/>
                        </a:ln>
                        <a:extLst>
                          <a:ext uri="{53640926-AAD7-44D8-BBD7-CCE9431645EC}">
                            <a14:shadowObscured xmlns:a14="http://schemas.microsoft.com/office/drawing/2010/main"/>
                          </a:ext>
                        </a:extLst>
                      </pic:spPr>
                    </pic:pic>
                  </a:graphicData>
                </a:graphic>
              </wp:anchor>
            </w:drawing>
          </w:r>
          <w:r w:rsidRPr="00890B4D">
            <w:rPr>
              <w:rFonts w:ascii="Twinkl" w:hAnsi="Twinkl"/>
              <w:color w:val="00359E"/>
              <w:sz w:val="56"/>
            </w:rPr>
            <w:tab/>
          </w:r>
          <w:r w:rsidRPr="00890B4D">
            <w:rPr>
              <w:rFonts w:ascii="Twinkl" w:hAnsi="Twinkl"/>
              <w:b/>
              <w:color w:val="00359E"/>
              <w:sz w:val="56"/>
            </w:rPr>
            <w:t>Byker Primary School</w:t>
          </w:r>
        </w:p>
        <w:p w14:paraId="0DB3B817" w14:textId="61358C36" w:rsidR="00BA4707" w:rsidRPr="00890B4D" w:rsidRDefault="00BA4707" w:rsidP="00BA4707">
          <w:pPr>
            <w:pStyle w:val="Header"/>
            <w:tabs>
              <w:tab w:val="clear" w:pos="4513"/>
              <w:tab w:val="clear" w:pos="9026"/>
              <w:tab w:val="right" w:pos="2312"/>
            </w:tabs>
            <w:rPr>
              <w:rFonts w:ascii="Twinkl" w:hAnsi="Twinkl"/>
              <w:b/>
              <w:i/>
              <w:color w:val="00359E"/>
            </w:rPr>
          </w:pPr>
          <w:r w:rsidRPr="00890B4D">
            <w:rPr>
              <w:rFonts w:ascii="Twinkl" w:hAnsi="Twinkl"/>
              <w:b/>
              <w:i/>
              <w:color w:val="00359E"/>
            </w:rPr>
            <w:t>Resilient, Respectful, Curious, Communicators</w:t>
          </w:r>
          <w:r>
            <w:rPr>
              <w:rFonts w:ascii="Twinkl" w:hAnsi="Twinkl"/>
              <w:b/>
              <w:i/>
              <w:color w:val="00359E"/>
            </w:rPr>
            <w:t>, Academics</w:t>
          </w:r>
        </w:p>
        <w:p w14:paraId="42AA1369" w14:textId="77777777" w:rsidR="00BA4707" w:rsidRPr="00890B4D" w:rsidRDefault="00BA4707" w:rsidP="00BA4707">
          <w:pPr>
            <w:pStyle w:val="Header"/>
            <w:tabs>
              <w:tab w:val="clear" w:pos="4513"/>
              <w:tab w:val="clear" w:pos="9026"/>
              <w:tab w:val="right" w:pos="2312"/>
            </w:tabs>
            <w:rPr>
              <w:b/>
              <w:color w:val="00359E"/>
              <w:sz w:val="24"/>
            </w:rPr>
          </w:pPr>
        </w:p>
      </w:tc>
    </w:tr>
    <w:tr w:rsidR="00BA4707" w14:paraId="5A36D328" w14:textId="77777777" w:rsidTr="0080032F">
      <w:tc>
        <w:tcPr>
          <w:tcW w:w="8647" w:type="dxa"/>
        </w:tcPr>
        <w:p w14:paraId="47D53A9F" w14:textId="77777777" w:rsidR="00BA4707" w:rsidRPr="00890B4D" w:rsidRDefault="00BA4707" w:rsidP="00BA4707">
          <w:pPr>
            <w:pStyle w:val="Header"/>
            <w:jc w:val="both"/>
            <w:rPr>
              <w:b/>
              <w:color w:val="00359E"/>
            </w:rPr>
          </w:pPr>
          <w:r w:rsidRPr="00890B4D">
            <w:rPr>
              <w:rFonts w:ascii="Twinkl" w:hAnsi="Twinkl"/>
              <w:b/>
              <w:color w:val="00359E"/>
            </w:rPr>
            <w:t>Head Teacher: Mrs M Donnison</w:t>
          </w:r>
        </w:p>
      </w:tc>
    </w:tr>
    <w:tr w:rsidR="00BA4707" w14:paraId="79F5A43F" w14:textId="77777777" w:rsidTr="0080032F">
      <w:tc>
        <w:tcPr>
          <w:tcW w:w="8647" w:type="dxa"/>
        </w:tcPr>
        <w:p w14:paraId="044F86DE" w14:textId="32F0CBF3" w:rsidR="00BA4707" w:rsidRPr="00890B4D" w:rsidRDefault="00BA4707" w:rsidP="00BA4707">
          <w:pPr>
            <w:pStyle w:val="Header"/>
            <w:jc w:val="both"/>
            <w:rPr>
              <w:b/>
              <w:color w:val="00359E"/>
            </w:rPr>
          </w:pPr>
          <w:r>
            <w:rPr>
              <w:rFonts w:ascii="Twinkl" w:hAnsi="Twinkl"/>
              <w:b/>
              <w:color w:val="00359E"/>
            </w:rPr>
            <w:t xml:space="preserve">Deputy Headteacher: </w:t>
          </w:r>
          <w:r w:rsidRPr="00890B4D">
            <w:rPr>
              <w:rFonts w:ascii="Twinkl" w:hAnsi="Twinkl"/>
              <w:b/>
              <w:color w:val="00359E"/>
            </w:rPr>
            <w:t>Mrs S Barnes</w:t>
          </w:r>
        </w:p>
      </w:tc>
    </w:tr>
  </w:tbl>
  <w:p w14:paraId="24BD320E" w14:textId="68E4C556" w:rsidR="002F46BB" w:rsidRDefault="002F46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D6063"/>
    <w:multiLevelType w:val="hybridMultilevel"/>
    <w:tmpl w:val="30D855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7E317D5"/>
    <w:multiLevelType w:val="hybridMultilevel"/>
    <w:tmpl w:val="E996CFF2"/>
    <w:lvl w:ilvl="0" w:tplc="08090001">
      <w:start w:val="1"/>
      <w:numFmt w:val="bullet"/>
      <w:lvlText w:val=""/>
      <w:lvlJc w:val="left"/>
      <w:pPr>
        <w:ind w:left="859" w:hanging="360"/>
      </w:pPr>
      <w:rPr>
        <w:rFonts w:ascii="Symbol" w:hAnsi="Symbol" w:hint="default"/>
      </w:rPr>
    </w:lvl>
    <w:lvl w:ilvl="1" w:tplc="08090003" w:tentative="1">
      <w:start w:val="1"/>
      <w:numFmt w:val="bullet"/>
      <w:lvlText w:val="o"/>
      <w:lvlJc w:val="left"/>
      <w:pPr>
        <w:ind w:left="1579" w:hanging="360"/>
      </w:pPr>
      <w:rPr>
        <w:rFonts w:ascii="Courier New" w:hAnsi="Courier New" w:cs="Courier New" w:hint="default"/>
      </w:rPr>
    </w:lvl>
    <w:lvl w:ilvl="2" w:tplc="08090005" w:tentative="1">
      <w:start w:val="1"/>
      <w:numFmt w:val="bullet"/>
      <w:lvlText w:val=""/>
      <w:lvlJc w:val="left"/>
      <w:pPr>
        <w:ind w:left="2299" w:hanging="360"/>
      </w:pPr>
      <w:rPr>
        <w:rFonts w:ascii="Wingdings" w:hAnsi="Wingdings" w:hint="default"/>
      </w:rPr>
    </w:lvl>
    <w:lvl w:ilvl="3" w:tplc="08090001" w:tentative="1">
      <w:start w:val="1"/>
      <w:numFmt w:val="bullet"/>
      <w:lvlText w:val=""/>
      <w:lvlJc w:val="left"/>
      <w:pPr>
        <w:ind w:left="3019" w:hanging="360"/>
      </w:pPr>
      <w:rPr>
        <w:rFonts w:ascii="Symbol" w:hAnsi="Symbol" w:hint="default"/>
      </w:rPr>
    </w:lvl>
    <w:lvl w:ilvl="4" w:tplc="08090003" w:tentative="1">
      <w:start w:val="1"/>
      <w:numFmt w:val="bullet"/>
      <w:lvlText w:val="o"/>
      <w:lvlJc w:val="left"/>
      <w:pPr>
        <w:ind w:left="3739" w:hanging="360"/>
      </w:pPr>
      <w:rPr>
        <w:rFonts w:ascii="Courier New" w:hAnsi="Courier New" w:cs="Courier New" w:hint="default"/>
      </w:rPr>
    </w:lvl>
    <w:lvl w:ilvl="5" w:tplc="08090005" w:tentative="1">
      <w:start w:val="1"/>
      <w:numFmt w:val="bullet"/>
      <w:lvlText w:val=""/>
      <w:lvlJc w:val="left"/>
      <w:pPr>
        <w:ind w:left="4459" w:hanging="360"/>
      </w:pPr>
      <w:rPr>
        <w:rFonts w:ascii="Wingdings" w:hAnsi="Wingdings" w:hint="default"/>
      </w:rPr>
    </w:lvl>
    <w:lvl w:ilvl="6" w:tplc="08090001" w:tentative="1">
      <w:start w:val="1"/>
      <w:numFmt w:val="bullet"/>
      <w:lvlText w:val=""/>
      <w:lvlJc w:val="left"/>
      <w:pPr>
        <w:ind w:left="5179" w:hanging="360"/>
      </w:pPr>
      <w:rPr>
        <w:rFonts w:ascii="Symbol" w:hAnsi="Symbol" w:hint="default"/>
      </w:rPr>
    </w:lvl>
    <w:lvl w:ilvl="7" w:tplc="08090003" w:tentative="1">
      <w:start w:val="1"/>
      <w:numFmt w:val="bullet"/>
      <w:lvlText w:val="o"/>
      <w:lvlJc w:val="left"/>
      <w:pPr>
        <w:ind w:left="5899" w:hanging="360"/>
      </w:pPr>
      <w:rPr>
        <w:rFonts w:ascii="Courier New" w:hAnsi="Courier New" w:cs="Courier New" w:hint="default"/>
      </w:rPr>
    </w:lvl>
    <w:lvl w:ilvl="8" w:tplc="08090005" w:tentative="1">
      <w:start w:val="1"/>
      <w:numFmt w:val="bullet"/>
      <w:lvlText w:val=""/>
      <w:lvlJc w:val="left"/>
      <w:pPr>
        <w:ind w:left="6619" w:hanging="360"/>
      </w:pPr>
      <w:rPr>
        <w:rFonts w:ascii="Wingdings" w:hAnsi="Wingdings" w:hint="default"/>
      </w:rPr>
    </w:lvl>
  </w:abstractNum>
  <w:abstractNum w:abstractNumId="2" w15:restartNumberingAfterBreak="0">
    <w:nsid w:val="4ABC4E4D"/>
    <w:multiLevelType w:val="hybridMultilevel"/>
    <w:tmpl w:val="542A58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A80"/>
    <w:rsid w:val="000238EB"/>
    <w:rsid w:val="00080DAC"/>
    <w:rsid w:val="000A06BA"/>
    <w:rsid w:val="000C605D"/>
    <w:rsid w:val="000F501A"/>
    <w:rsid w:val="00105CA9"/>
    <w:rsid w:val="00137EF2"/>
    <w:rsid w:val="00137F17"/>
    <w:rsid w:val="001600D4"/>
    <w:rsid w:val="001F2466"/>
    <w:rsid w:val="00234C1D"/>
    <w:rsid w:val="0024088D"/>
    <w:rsid w:val="002B4A80"/>
    <w:rsid w:val="002C1794"/>
    <w:rsid w:val="002F46BB"/>
    <w:rsid w:val="003E000A"/>
    <w:rsid w:val="00407B28"/>
    <w:rsid w:val="00466F66"/>
    <w:rsid w:val="004E2DB9"/>
    <w:rsid w:val="005706E5"/>
    <w:rsid w:val="005B4C98"/>
    <w:rsid w:val="005D50A5"/>
    <w:rsid w:val="007629B9"/>
    <w:rsid w:val="00762A24"/>
    <w:rsid w:val="00791790"/>
    <w:rsid w:val="00857C2A"/>
    <w:rsid w:val="009356A3"/>
    <w:rsid w:val="00947EF7"/>
    <w:rsid w:val="00A41253"/>
    <w:rsid w:val="00AC3580"/>
    <w:rsid w:val="00B3613D"/>
    <w:rsid w:val="00B858F6"/>
    <w:rsid w:val="00BA4707"/>
    <w:rsid w:val="00BB0E9D"/>
    <w:rsid w:val="00BD2F83"/>
    <w:rsid w:val="00C356D0"/>
    <w:rsid w:val="00C43B63"/>
    <w:rsid w:val="00C9627E"/>
    <w:rsid w:val="00CB591D"/>
    <w:rsid w:val="00CF26AC"/>
    <w:rsid w:val="00D4682F"/>
    <w:rsid w:val="00D53A6B"/>
    <w:rsid w:val="00D75287"/>
    <w:rsid w:val="00D94B67"/>
    <w:rsid w:val="00DA40AD"/>
    <w:rsid w:val="00DA5D76"/>
    <w:rsid w:val="00DB2710"/>
    <w:rsid w:val="00E37E8E"/>
    <w:rsid w:val="00E51D3E"/>
    <w:rsid w:val="00E81CA0"/>
    <w:rsid w:val="00EA4544"/>
    <w:rsid w:val="00ED2FDE"/>
    <w:rsid w:val="00ED7CB0"/>
    <w:rsid w:val="00EE1D84"/>
    <w:rsid w:val="00F348D5"/>
    <w:rsid w:val="00F41BD8"/>
    <w:rsid w:val="00FA38EC"/>
    <w:rsid w:val="00FC2654"/>
    <w:rsid w:val="00FD2966"/>
    <w:rsid w:val="00FE68A8"/>
    <w:rsid w:val="00FF7B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1A0D3"/>
  <w15:chartTrackingRefBased/>
  <w15:docId w15:val="{4C718FE0-5344-4FE0-BBEA-BDC811A0C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A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B4A80"/>
    <w:pPr>
      <w:autoSpaceDE w:val="0"/>
      <w:autoSpaceDN w:val="0"/>
      <w:adjustRightInd w:val="0"/>
      <w:spacing w:after="0" w:line="240" w:lineRule="auto"/>
    </w:pPr>
    <w:rPr>
      <w:rFonts w:ascii="Century Gothic" w:hAnsi="Century Gothic" w:cs="Century Gothic"/>
      <w:color w:val="000000"/>
      <w:sz w:val="24"/>
      <w:szCs w:val="24"/>
    </w:rPr>
  </w:style>
  <w:style w:type="table" w:styleId="TableGrid">
    <w:name w:val="Table Grid"/>
    <w:basedOn w:val="TableNormal"/>
    <w:uiPriority w:val="39"/>
    <w:rsid w:val="002B4A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B4A8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BD2F83"/>
    <w:rPr>
      <w:color w:val="0563C1" w:themeColor="hyperlink"/>
      <w:u w:val="single"/>
    </w:rPr>
  </w:style>
  <w:style w:type="character" w:styleId="UnresolvedMention">
    <w:name w:val="Unresolved Mention"/>
    <w:basedOn w:val="DefaultParagraphFont"/>
    <w:uiPriority w:val="99"/>
    <w:semiHidden/>
    <w:unhideWhenUsed/>
    <w:rsid w:val="00BD2F83"/>
    <w:rPr>
      <w:color w:val="605E5C"/>
      <w:shd w:val="clear" w:color="auto" w:fill="E1DFDD"/>
    </w:rPr>
  </w:style>
  <w:style w:type="paragraph" w:styleId="ListParagraph">
    <w:name w:val="List Paragraph"/>
    <w:basedOn w:val="Normal"/>
    <w:uiPriority w:val="34"/>
    <w:qFormat/>
    <w:rsid w:val="003E000A"/>
    <w:pPr>
      <w:ind w:left="720"/>
      <w:contextualSpacing/>
    </w:pPr>
  </w:style>
  <w:style w:type="paragraph" w:styleId="Header">
    <w:name w:val="header"/>
    <w:basedOn w:val="Normal"/>
    <w:link w:val="HeaderChar"/>
    <w:uiPriority w:val="99"/>
    <w:unhideWhenUsed/>
    <w:rsid w:val="002F46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46BB"/>
  </w:style>
  <w:style w:type="paragraph" w:styleId="Footer">
    <w:name w:val="footer"/>
    <w:basedOn w:val="Normal"/>
    <w:link w:val="FooterChar"/>
    <w:uiPriority w:val="99"/>
    <w:unhideWhenUsed/>
    <w:rsid w:val="002F46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46BB"/>
  </w:style>
  <w:style w:type="character" w:styleId="Emphasis">
    <w:name w:val="Emphasis"/>
    <w:basedOn w:val="DefaultParagraphFont"/>
    <w:uiPriority w:val="20"/>
    <w:qFormat/>
    <w:rsid w:val="00E51D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403420">
      <w:bodyDiv w:val="1"/>
      <w:marLeft w:val="0"/>
      <w:marRight w:val="0"/>
      <w:marTop w:val="0"/>
      <w:marBottom w:val="0"/>
      <w:divBdr>
        <w:top w:val="none" w:sz="0" w:space="0" w:color="auto"/>
        <w:left w:val="none" w:sz="0" w:space="0" w:color="auto"/>
        <w:bottom w:val="none" w:sz="0" w:space="0" w:color="auto"/>
        <w:right w:val="none" w:sz="0" w:space="0" w:color="auto"/>
      </w:divBdr>
    </w:div>
    <w:div w:id="693455594">
      <w:bodyDiv w:val="1"/>
      <w:marLeft w:val="0"/>
      <w:marRight w:val="0"/>
      <w:marTop w:val="0"/>
      <w:marBottom w:val="0"/>
      <w:divBdr>
        <w:top w:val="none" w:sz="0" w:space="0" w:color="auto"/>
        <w:left w:val="none" w:sz="0" w:space="0" w:color="auto"/>
        <w:bottom w:val="none" w:sz="0" w:space="0" w:color="auto"/>
        <w:right w:val="none" w:sz="0" w:space="0" w:color="auto"/>
      </w:divBdr>
    </w:div>
    <w:div w:id="1367951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recruitment@bykerprimary.co.uk"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32e1b46-940d-401c-abf7-64941e470bf0" xsi:nil="true"/>
    <lcf76f155ced4ddcb4097134ff3c332f xmlns="d67789ab-b9b9-4f85-9b94-56049a5af12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3BB360424C4CC449353B28FB5EE656C" ma:contentTypeVersion="11" ma:contentTypeDescription="Create a new document." ma:contentTypeScope="" ma:versionID="9f64fc1d950caef1f851faa9be5d1103">
  <xsd:schema xmlns:xsd="http://www.w3.org/2001/XMLSchema" xmlns:xs="http://www.w3.org/2001/XMLSchema" xmlns:p="http://schemas.microsoft.com/office/2006/metadata/properties" xmlns:ns2="d67789ab-b9b9-4f85-9b94-56049a5af12e" xmlns:ns3="332e1b46-940d-401c-abf7-64941e470bf0" targetNamespace="http://schemas.microsoft.com/office/2006/metadata/properties" ma:root="true" ma:fieldsID="85d189e3e8c95e0994098a8a8d7e2b7f" ns2:_="" ns3:_="">
    <xsd:import namespace="d67789ab-b9b9-4f85-9b94-56049a5af12e"/>
    <xsd:import namespace="332e1b46-940d-401c-abf7-64941e470b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7789ab-b9b9-4f85-9b94-56049a5af1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b1302e2-cbf1-42d6-a0a0-4d5a9db8c5c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2e1b46-940d-401c-abf7-64941e470bf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4941c18-f199-468e-8a40-59048a39fd40}" ma:internalName="TaxCatchAll" ma:showField="CatchAllData" ma:web="332e1b46-940d-401c-abf7-64941e470b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5708A0-96F3-48ED-A191-DE9642779FE0}">
  <ds:schemaRefs>
    <ds:schemaRef ds:uri="http://schemas.microsoft.com/office/2006/metadata/properties"/>
    <ds:schemaRef ds:uri="http://schemas.microsoft.com/office/infopath/2007/PartnerControls"/>
    <ds:schemaRef ds:uri="332e1b46-940d-401c-abf7-64941e470bf0"/>
    <ds:schemaRef ds:uri="d67789ab-b9b9-4f85-9b94-56049a5af12e"/>
  </ds:schemaRefs>
</ds:datastoreItem>
</file>

<file path=customXml/itemProps2.xml><?xml version="1.0" encoding="utf-8"?>
<ds:datastoreItem xmlns:ds="http://schemas.openxmlformats.org/officeDocument/2006/customXml" ds:itemID="{92F17E5E-A8A6-4BF0-9197-7EFE250A49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7789ab-b9b9-4f85-9b94-56049a5af12e"/>
    <ds:schemaRef ds:uri="332e1b46-940d-401c-abf7-64941e470b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EAEC94-9C37-4E74-A105-AAB85EABC2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540</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Donnison</dc:creator>
  <cp:keywords/>
  <dc:description/>
  <cp:lastModifiedBy>Michelle Donnison</cp:lastModifiedBy>
  <cp:revision>29</cp:revision>
  <dcterms:created xsi:type="dcterms:W3CDTF">2025-09-16T14:21:00Z</dcterms:created>
  <dcterms:modified xsi:type="dcterms:W3CDTF">2025-09-30T10:56:00Z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0x01010053BB360424C4CC449353B28FB5EE656C</vt:lpwstr>
  </property>
  <property fmtid="{D5CDD505-2E9C-101B-9397-08002B2CF9AE}" pid="3" name="Order">
    <vt:r8>1804600</vt:r8>
  </property>
  <property fmtid="{D5CDD505-2E9C-101B-9397-08002B2CF9AE}" pid="4" name="MediaServiceImageTags">
    <vt:lpwstr/>
  </property>
</Properties>
</file>