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73A80" w14:textId="347B8721" w:rsidR="00550936" w:rsidRPr="00837619" w:rsidRDefault="00CA24EF" w:rsidP="00837619">
      <w:pPr>
        <w:pStyle w:val="Subhead2"/>
        <w:jc w:val="center"/>
        <w:rPr>
          <w:rFonts w:asciiTheme="minorHAnsi" w:hAnsiTheme="minorHAnsi" w:cstheme="minorHAnsi"/>
          <w:color w:val="auto"/>
          <w:sz w:val="22"/>
          <w:szCs w:val="22"/>
        </w:rPr>
      </w:pPr>
      <w:r w:rsidRPr="00837619">
        <w:rPr>
          <w:rFonts w:asciiTheme="minorHAnsi" w:hAnsiTheme="minorHAnsi" w:cstheme="minorHAnsi"/>
          <w:color w:val="auto"/>
          <w:sz w:val="22"/>
          <w:szCs w:val="22"/>
        </w:rPr>
        <w:t>Early Years Foundation Stage Phase</w:t>
      </w:r>
      <w:r w:rsidR="00550936" w:rsidRPr="00837619">
        <w:rPr>
          <w:rFonts w:asciiTheme="minorHAnsi" w:hAnsiTheme="minorHAnsi" w:cstheme="minorHAnsi"/>
          <w:color w:val="auto"/>
          <w:sz w:val="22"/>
          <w:szCs w:val="22"/>
        </w:rPr>
        <w:t xml:space="preserve"> Leader </w:t>
      </w:r>
      <w:r w:rsidR="00F830A9" w:rsidRPr="00837619">
        <w:rPr>
          <w:rFonts w:asciiTheme="minorHAnsi" w:hAnsiTheme="minorHAnsi" w:cstheme="minorHAnsi"/>
          <w:color w:val="auto"/>
          <w:sz w:val="22"/>
          <w:szCs w:val="22"/>
        </w:rPr>
        <w:t>Job Description</w:t>
      </w:r>
    </w:p>
    <w:p w14:paraId="1A1B9928" w14:textId="023357E1" w:rsidR="00550936" w:rsidRPr="00837619" w:rsidRDefault="0D33A877">
      <w:pPr>
        <w:rPr>
          <w:rFonts w:cstheme="minorHAnsi"/>
        </w:rPr>
      </w:pPr>
      <w:r w:rsidRPr="00837619">
        <w:rPr>
          <w:rFonts w:eastAsia="Calibri" w:cstheme="minorHAnsi"/>
          <w:b/>
          <w:bCs/>
          <w:lang w:val="en-US"/>
        </w:rPr>
        <w:t xml:space="preserve">Job Description: </w:t>
      </w:r>
      <w:r w:rsidR="00CA24EF" w:rsidRPr="00837619">
        <w:rPr>
          <w:rFonts w:cstheme="minorHAnsi"/>
          <w:b/>
          <w:bCs/>
          <w:lang w:val="en-US"/>
        </w:rPr>
        <w:t>Early Years Foundation Stage Phase Leader</w:t>
      </w:r>
    </w:p>
    <w:p w14:paraId="1BCABD46" w14:textId="0C2DBCF3" w:rsidR="00550936" w:rsidRPr="00837619" w:rsidRDefault="0D33A877">
      <w:pPr>
        <w:rPr>
          <w:rFonts w:eastAsia="Calibri" w:cstheme="minorHAnsi"/>
          <w:b/>
          <w:bCs/>
          <w:lang w:val="en-US"/>
        </w:rPr>
      </w:pPr>
      <w:r w:rsidRPr="00837619">
        <w:rPr>
          <w:rFonts w:eastAsia="Calibri" w:cstheme="minorHAnsi"/>
          <w:b/>
          <w:bCs/>
          <w:lang w:val="en-US"/>
        </w:rPr>
        <w:t>Accountable to: Head</w:t>
      </w:r>
      <w:r w:rsidR="00CA24EF" w:rsidRPr="00837619">
        <w:rPr>
          <w:rFonts w:eastAsia="Calibri" w:cstheme="minorHAnsi"/>
          <w:b/>
          <w:bCs/>
          <w:lang w:val="en-US"/>
        </w:rPr>
        <w:t>t</w:t>
      </w:r>
      <w:r w:rsidRPr="00837619">
        <w:rPr>
          <w:rFonts w:eastAsia="Calibri" w:cstheme="minorHAnsi"/>
          <w:b/>
          <w:bCs/>
          <w:lang w:val="en-US"/>
        </w:rPr>
        <w:t>eacher</w:t>
      </w:r>
    </w:p>
    <w:p w14:paraId="6080EBAC" w14:textId="7ED642CF" w:rsidR="00550936" w:rsidRPr="00837619" w:rsidRDefault="0D33A877">
      <w:pPr>
        <w:rPr>
          <w:rFonts w:cstheme="minorHAnsi"/>
        </w:rPr>
      </w:pPr>
      <w:r w:rsidRPr="00837619">
        <w:rPr>
          <w:rFonts w:eastAsia="Calibri" w:cstheme="minorHAnsi"/>
          <w:lang w:val="en-US"/>
        </w:rPr>
        <w:t xml:space="preserve"> </w:t>
      </w:r>
      <w:r w:rsidRPr="00837619">
        <w:rPr>
          <w:rFonts w:eastAsia="Calibri" w:cstheme="minorHAnsi"/>
          <w:b/>
          <w:bCs/>
          <w:lang w:val="en-US"/>
        </w:rPr>
        <w:t>Salary range: Main Pay Scale</w:t>
      </w:r>
      <w:r w:rsidR="00837619" w:rsidRPr="00837619">
        <w:rPr>
          <w:rFonts w:eastAsia="Calibri" w:cstheme="minorHAnsi"/>
          <w:b/>
          <w:bCs/>
          <w:lang w:val="en-US"/>
        </w:rPr>
        <w:t>/Upper Pay Scale</w:t>
      </w:r>
      <w:r w:rsidR="00CA24EF" w:rsidRPr="00837619">
        <w:rPr>
          <w:rFonts w:eastAsia="Calibri" w:cstheme="minorHAnsi"/>
          <w:b/>
          <w:bCs/>
          <w:lang w:val="en-US"/>
        </w:rPr>
        <w:t xml:space="preserve"> + TLR </w:t>
      </w:r>
    </w:p>
    <w:p w14:paraId="604C61B6" w14:textId="15EAA554" w:rsidR="00F830A9" w:rsidRPr="00837619" w:rsidRDefault="0D33A877" w:rsidP="00CA24EF">
      <w:pPr>
        <w:jc w:val="both"/>
        <w:rPr>
          <w:rFonts w:eastAsia="Calibri" w:cstheme="minorHAnsi"/>
          <w:lang w:val="en-US"/>
        </w:rPr>
      </w:pPr>
      <w:r w:rsidRPr="00837619">
        <w:rPr>
          <w:rFonts w:eastAsia="Calibri" w:cstheme="minorHAnsi"/>
          <w:lang w:val="en-US"/>
        </w:rPr>
        <w:t>This job description may be amended at any time following the discussion between the Headteacher /Team Leader and member of staff and will be reviewed annually in response to the changing needs of the school.</w:t>
      </w:r>
    </w:p>
    <w:p w14:paraId="23B9E8A1" w14:textId="743C5EC6" w:rsidR="00971CD5" w:rsidRPr="00837619" w:rsidRDefault="00F830A9"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Main Purpose of the Role</w:t>
      </w:r>
    </w:p>
    <w:p w14:paraId="169B9875" w14:textId="1653CB89" w:rsidR="00F830A9" w:rsidRPr="00837619" w:rsidRDefault="00F830A9" w:rsidP="00F830A9">
      <w:pPr>
        <w:pStyle w:val="4Bulletedcopyblue"/>
        <w:numPr>
          <w:ilvl w:val="0"/>
          <w:numId w:val="18"/>
        </w:numPr>
        <w:rPr>
          <w:rFonts w:asciiTheme="minorHAnsi" w:hAnsiTheme="minorHAnsi" w:cstheme="minorHAnsi"/>
          <w:sz w:val="22"/>
          <w:szCs w:val="22"/>
        </w:rPr>
      </w:pPr>
      <w:r w:rsidRPr="00837619">
        <w:rPr>
          <w:rFonts w:asciiTheme="minorHAnsi" w:hAnsiTheme="minorHAnsi" w:cstheme="minorHAnsi"/>
          <w:sz w:val="22"/>
          <w:szCs w:val="22"/>
        </w:rPr>
        <w:t>To be a leader of learning</w:t>
      </w:r>
      <w:r w:rsidR="00EC4A4C">
        <w:rPr>
          <w:rFonts w:asciiTheme="minorHAnsi" w:hAnsiTheme="minorHAnsi" w:cstheme="minorHAnsi"/>
          <w:sz w:val="22"/>
          <w:szCs w:val="22"/>
        </w:rPr>
        <w:t xml:space="preserve"> across the phase </w:t>
      </w:r>
      <w:r w:rsidRPr="00837619">
        <w:rPr>
          <w:rFonts w:asciiTheme="minorHAnsi" w:hAnsiTheme="minorHAnsi" w:cstheme="minorHAnsi"/>
          <w:sz w:val="22"/>
          <w:szCs w:val="22"/>
        </w:rPr>
        <w:t>who has the highest expectations of every child, themselves and of all members of the school community</w:t>
      </w:r>
    </w:p>
    <w:p w14:paraId="44FF3333" w14:textId="77777777" w:rsidR="00F830A9" w:rsidRPr="00837619" w:rsidRDefault="00F830A9" w:rsidP="00F830A9">
      <w:pPr>
        <w:pStyle w:val="4Bulletedcopyblue"/>
        <w:numPr>
          <w:ilvl w:val="0"/>
          <w:numId w:val="18"/>
        </w:numPr>
        <w:rPr>
          <w:rFonts w:asciiTheme="minorHAnsi" w:hAnsiTheme="minorHAnsi" w:cstheme="minorHAnsi"/>
          <w:sz w:val="22"/>
          <w:szCs w:val="22"/>
        </w:rPr>
      </w:pPr>
      <w:r w:rsidRPr="00837619">
        <w:rPr>
          <w:rFonts w:asciiTheme="minorHAnsi" w:hAnsiTheme="minorHAnsi" w:cstheme="minorHAnsi"/>
          <w:sz w:val="22"/>
          <w:szCs w:val="22"/>
        </w:rPr>
        <w:t>To ensure h</w:t>
      </w:r>
      <w:r w:rsidR="00971CD5" w:rsidRPr="00837619">
        <w:rPr>
          <w:rFonts w:asciiTheme="minorHAnsi" w:hAnsiTheme="minorHAnsi" w:cstheme="minorHAnsi"/>
          <w:sz w:val="22"/>
          <w:szCs w:val="22"/>
        </w:rPr>
        <w:t xml:space="preserve">igh-quality teaching </w:t>
      </w:r>
      <w:r w:rsidRPr="00837619">
        <w:rPr>
          <w:rFonts w:asciiTheme="minorHAnsi" w:hAnsiTheme="minorHAnsi" w:cstheme="minorHAnsi"/>
          <w:sz w:val="22"/>
          <w:szCs w:val="22"/>
        </w:rPr>
        <w:t xml:space="preserve">is consistently delivered </w:t>
      </w:r>
      <w:r w:rsidR="00971CD5" w:rsidRPr="00837619">
        <w:rPr>
          <w:rFonts w:asciiTheme="minorHAnsi" w:hAnsiTheme="minorHAnsi" w:cstheme="minorHAnsi"/>
          <w:sz w:val="22"/>
          <w:szCs w:val="22"/>
        </w:rPr>
        <w:t>across the EYFS Phase</w:t>
      </w:r>
    </w:p>
    <w:p w14:paraId="1F0D701A" w14:textId="56240045" w:rsidR="00BB13A3" w:rsidRPr="00837619" w:rsidRDefault="00F830A9" w:rsidP="00F830A9">
      <w:pPr>
        <w:pStyle w:val="4Bulletedcopyblue"/>
        <w:numPr>
          <w:ilvl w:val="0"/>
          <w:numId w:val="18"/>
        </w:numPr>
        <w:rPr>
          <w:rFonts w:asciiTheme="minorHAnsi" w:hAnsiTheme="minorHAnsi" w:cstheme="minorHAnsi"/>
          <w:sz w:val="22"/>
          <w:szCs w:val="22"/>
        </w:rPr>
      </w:pPr>
      <w:r w:rsidRPr="00837619">
        <w:rPr>
          <w:rFonts w:asciiTheme="minorHAnsi" w:eastAsia="Calibri" w:hAnsiTheme="minorHAnsi" w:cstheme="minorHAnsi"/>
          <w:sz w:val="22"/>
          <w:szCs w:val="22"/>
        </w:rPr>
        <w:t xml:space="preserve">To be highly effective </w:t>
      </w:r>
      <w:r w:rsidR="00BB13A3" w:rsidRPr="00837619">
        <w:rPr>
          <w:rFonts w:asciiTheme="minorHAnsi" w:eastAsia="Calibri" w:hAnsiTheme="minorHAnsi" w:cstheme="minorHAnsi"/>
          <w:sz w:val="22"/>
          <w:szCs w:val="22"/>
        </w:rPr>
        <w:t xml:space="preserve">teaching of the pupils in </w:t>
      </w:r>
      <w:r w:rsidRPr="00837619">
        <w:rPr>
          <w:rFonts w:asciiTheme="minorHAnsi" w:eastAsia="Calibri" w:hAnsiTheme="minorHAnsi" w:cstheme="minorHAnsi"/>
          <w:sz w:val="22"/>
          <w:szCs w:val="22"/>
        </w:rPr>
        <w:t>your class</w:t>
      </w:r>
      <w:r w:rsidR="00BB13A3" w:rsidRPr="00837619">
        <w:rPr>
          <w:rFonts w:asciiTheme="minorHAnsi" w:eastAsia="Calibri" w:hAnsiTheme="minorHAnsi" w:cstheme="minorHAnsi"/>
          <w:sz w:val="22"/>
          <w:szCs w:val="22"/>
        </w:rPr>
        <w:t xml:space="preserve"> and the associated pastoral and administrative duties in respect of those pupils as well as the general responsibilities in the school as agreed with the Headteacher.</w:t>
      </w:r>
    </w:p>
    <w:p w14:paraId="55262668" w14:textId="2084B1E2" w:rsidR="00F830A9" w:rsidRPr="00837619" w:rsidRDefault="00F830A9" w:rsidP="00F830A9">
      <w:pPr>
        <w:pStyle w:val="Default"/>
        <w:numPr>
          <w:ilvl w:val="0"/>
          <w:numId w:val="18"/>
        </w:numPr>
        <w:rPr>
          <w:rFonts w:asciiTheme="minorHAnsi" w:hAnsiTheme="minorHAnsi" w:cstheme="minorHAnsi"/>
          <w:color w:val="auto"/>
          <w:sz w:val="22"/>
          <w:szCs w:val="22"/>
        </w:rPr>
      </w:pPr>
      <w:r w:rsidRPr="00837619">
        <w:rPr>
          <w:rFonts w:asciiTheme="minorHAnsi" w:hAnsiTheme="minorHAnsi" w:cstheme="minorHAnsi"/>
          <w:color w:val="auto"/>
          <w:sz w:val="22"/>
          <w:szCs w:val="22"/>
        </w:rPr>
        <w:t>To provide a carefully structured and thorough education experience which enables pupils to achieve their academic and personal potential and to develop skills appropriate to the world of work and life in the twenty-first century</w:t>
      </w:r>
      <w:r w:rsidR="00EC4A4C">
        <w:rPr>
          <w:rFonts w:asciiTheme="minorHAnsi" w:hAnsiTheme="minorHAnsi" w:cstheme="minorHAnsi"/>
          <w:color w:val="auto"/>
          <w:sz w:val="22"/>
          <w:szCs w:val="22"/>
        </w:rPr>
        <w:t>.</w:t>
      </w:r>
    </w:p>
    <w:p w14:paraId="5716DF2C" w14:textId="237C82D6" w:rsidR="00971CD5" w:rsidRPr="00837619" w:rsidRDefault="00971CD5" w:rsidP="00F830A9">
      <w:pPr>
        <w:pStyle w:val="Subhead2"/>
        <w:rPr>
          <w:rFonts w:asciiTheme="minorHAnsi" w:hAnsiTheme="minorHAnsi" w:cstheme="minorHAnsi"/>
          <w:color w:val="auto"/>
          <w:sz w:val="22"/>
          <w:szCs w:val="22"/>
        </w:rPr>
      </w:pPr>
    </w:p>
    <w:p w14:paraId="4F4DE5F6" w14:textId="77777777" w:rsidR="00971CD5" w:rsidRPr="00837619" w:rsidRDefault="00971CD5"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Duties and responsibilities </w:t>
      </w:r>
    </w:p>
    <w:p w14:paraId="7A7BEFD8" w14:textId="0349C6B1" w:rsidR="00971CD5" w:rsidRPr="00837619" w:rsidRDefault="00971CD5"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Strategic direction </w:t>
      </w:r>
    </w:p>
    <w:p w14:paraId="0E996A63" w14:textId="490D8297" w:rsidR="00F830A9" w:rsidRPr="00837619" w:rsidRDefault="00F830A9" w:rsidP="00F830A9">
      <w:pPr>
        <w:pStyle w:val="Default"/>
        <w:numPr>
          <w:ilvl w:val="0"/>
          <w:numId w:val="17"/>
        </w:numPr>
        <w:rPr>
          <w:rFonts w:asciiTheme="minorHAnsi" w:hAnsiTheme="minorHAnsi" w:cstheme="minorHAnsi"/>
          <w:color w:val="auto"/>
          <w:sz w:val="22"/>
          <w:szCs w:val="22"/>
        </w:rPr>
      </w:pPr>
      <w:r w:rsidRPr="00837619">
        <w:rPr>
          <w:rFonts w:asciiTheme="minorHAnsi" w:hAnsiTheme="minorHAnsi" w:cstheme="minorHAnsi"/>
          <w:color w:val="auto"/>
          <w:sz w:val="22"/>
          <w:szCs w:val="22"/>
        </w:rPr>
        <w:t>To support the senior management of the school in realising the school vision and raising attainment</w:t>
      </w:r>
      <w:r w:rsidR="00EC4A4C">
        <w:rPr>
          <w:rFonts w:asciiTheme="minorHAnsi" w:hAnsiTheme="minorHAnsi" w:cstheme="minorHAnsi"/>
          <w:color w:val="auto"/>
          <w:sz w:val="22"/>
          <w:szCs w:val="22"/>
        </w:rPr>
        <w:t>.</w:t>
      </w:r>
    </w:p>
    <w:p w14:paraId="53D5132B" w14:textId="415F48FC" w:rsidR="00F830A9" w:rsidRPr="00837619" w:rsidRDefault="00F830A9" w:rsidP="00F830A9">
      <w:pPr>
        <w:pStyle w:val="Default"/>
        <w:numPr>
          <w:ilvl w:val="0"/>
          <w:numId w:val="17"/>
        </w:numPr>
        <w:rPr>
          <w:rFonts w:asciiTheme="minorHAnsi" w:hAnsiTheme="minorHAnsi" w:cstheme="minorHAnsi"/>
          <w:color w:val="auto"/>
          <w:sz w:val="22"/>
          <w:szCs w:val="22"/>
        </w:rPr>
      </w:pPr>
      <w:r w:rsidRPr="00837619">
        <w:rPr>
          <w:rFonts w:asciiTheme="minorHAnsi" w:hAnsiTheme="minorHAnsi" w:cstheme="minorHAnsi"/>
          <w:color w:val="auto"/>
          <w:sz w:val="22"/>
          <w:szCs w:val="22"/>
        </w:rPr>
        <w:t>Provide support for the Senior Leadership team in the day to day running and strategic direction of the school</w:t>
      </w:r>
      <w:r w:rsidR="00EC4A4C">
        <w:rPr>
          <w:rFonts w:asciiTheme="minorHAnsi" w:hAnsiTheme="minorHAnsi" w:cstheme="minorHAnsi"/>
          <w:color w:val="auto"/>
          <w:sz w:val="22"/>
          <w:szCs w:val="22"/>
        </w:rPr>
        <w:t>.</w:t>
      </w:r>
    </w:p>
    <w:p w14:paraId="65EC7B5E" w14:textId="7AA5572B" w:rsidR="00F830A9" w:rsidRPr="00837619" w:rsidRDefault="00F830A9" w:rsidP="00F830A9">
      <w:pPr>
        <w:pStyle w:val="Default"/>
        <w:numPr>
          <w:ilvl w:val="0"/>
          <w:numId w:val="17"/>
        </w:numPr>
        <w:rPr>
          <w:rFonts w:asciiTheme="minorHAnsi" w:hAnsiTheme="minorHAnsi" w:cstheme="minorHAnsi"/>
          <w:color w:val="auto"/>
          <w:sz w:val="22"/>
          <w:szCs w:val="22"/>
        </w:rPr>
      </w:pPr>
      <w:r w:rsidRPr="00837619">
        <w:rPr>
          <w:rFonts w:asciiTheme="minorHAnsi" w:hAnsiTheme="minorHAnsi" w:cstheme="minorHAnsi"/>
          <w:color w:val="auto"/>
          <w:sz w:val="22"/>
          <w:szCs w:val="22"/>
        </w:rPr>
        <w:t>To play an active role in the professional development and performance management of staff acting as team leader for identified teachers and for support staff within EYFS</w:t>
      </w:r>
    </w:p>
    <w:p w14:paraId="3C45B252" w14:textId="77777777" w:rsidR="00F830A9" w:rsidRPr="00837619" w:rsidRDefault="00F830A9" w:rsidP="00F830A9">
      <w:pPr>
        <w:pStyle w:val="Default"/>
        <w:numPr>
          <w:ilvl w:val="0"/>
          <w:numId w:val="17"/>
        </w:numPr>
        <w:rPr>
          <w:rFonts w:asciiTheme="minorHAnsi" w:hAnsiTheme="minorHAnsi" w:cstheme="minorHAnsi"/>
          <w:color w:val="auto"/>
          <w:sz w:val="22"/>
          <w:szCs w:val="22"/>
        </w:rPr>
      </w:pPr>
      <w:r w:rsidRPr="00837619">
        <w:rPr>
          <w:rFonts w:asciiTheme="minorHAnsi" w:hAnsiTheme="minorHAnsi" w:cstheme="minorHAnsi"/>
          <w:color w:val="auto"/>
          <w:sz w:val="22"/>
          <w:szCs w:val="22"/>
        </w:rPr>
        <w:t>To promote creative and innovative approaches to teaching and learning and develop resources to support this.</w:t>
      </w:r>
    </w:p>
    <w:p w14:paraId="405817E4" w14:textId="5491821C" w:rsidR="00F830A9" w:rsidRPr="00837619" w:rsidRDefault="00F830A9" w:rsidP="00F830A9">
      <w:pPr>
        <w:pStyle w:val="Default"/>
        <w:numPr>
          <w:ilvl w:val="0"/>
          <w:numId w:val="17"/>
        </w:numPr>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To act as an expert in a subject area providing support and advice </w:t>
      </w:r>
      <w:r w:rsidR="00EC4A4C">
        <w:rPr>
          <w:rFonts w:asciiTheme="minorHAnsi" w:hAnsiTheme="minorHAnsi" w:cstheme="minorHAnsi"/>
          <w:color w:val="auto"/>
          <w:sz w:val="22"/>
          <w:szCs w:val="22"/>
        </w:rPr>
        <w:t xml:space="preserve">on new research and current practice </w:t>
      </w:r>
      <w:r w:rsidRPr="00837619">
        <w:rPr>
          <w:rFonts w:asciiTheme="minorHAnsi" w:hAnsiTheme="minorHAnsi" w:cstheme="minorHAnsi"/>
          <w:color w:val="auto"/>
          <w:sz w:val="22"/>
          <w:szCs w:val="22"/>
        </w:rPr>
        <w:t>to the Leadership Team, and other teaching staff.</w:t>
      </w:r>
    </w:p>
    <w:p w14:paraId="7FAD3DBB" w14:textId="0D860F61"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Develop and implement policies for the EYFS in line with our school’s commitment to hig</w:t>
      </w:r>
      <w:r w:rsidR="00EC4A4C">
        <w:rPr>
          <w:rFonts w:asciiTheme="minorHAnsi" w:hAnsiTheme="minorHAnsi" w:cstheme="minorHAnsi"/>
          <w:sz w:val="22"/>
          <w:szCs w:val="22"/>
        </w:rPr>
        <w:t>h-quality teaching and learning.</w:t>
      </w:r>
    </w:p>
    <w:p w14:paraId="34263056" w14:textId="39C9FB9A"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Have a good understanding of how well the EYFS is being delivered and the impact on pupil achievement</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38192165" w14:textId="5A672110"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Use this understanding to feed into the school development plan and prod</w:t>
      </w:r>
      <w:r w:rsidR="00EC4A4C">
        <w:rPr>
          <w:rFonts w:asciiTheme="minorHAnsi" w:hAnsiTheme="minorHAnsi" w:cstheme="minorHAnsi"/>
          <w:sz w:val="22"/>
          <w:szCs w:val="22"/>
        </w:rPr>
        <w:t>uce an action plan for the EYFS.</w:t>
      </w:r>
    </w:p>
    <w:p w14:paraId="3722E47A" w14:textId="3C929CAD"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Promote pupils’ spiritual, moral, social, cultural, physical and mental development alongside British values</w:t>
      </w:r>
      <w:r w:rsidR="00EC4A4C">
        <w:rPr>
          <w:rFonts w:asciiTheme="minorHAnsi" w:hAnsiTheme="minorHAnsi" w:cstheme="minorHAnsi"/>
          <w:sz w:val="22"/>
          <w:szCs w:val="22"/>
        </w:rPr>
        <w:t>.</w:t>
      </w:r>
    </w:p>
    <w:p w14:paraId="50A3EC6B" w14:textId="5AC59F1E"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Consult pupils, parents and staff about the EYFS and its effectiveness, and assess the feedback against the school’s vision, values and aims</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13622C45" w14:textId="1860CB6C" w:rsidR="00BB13A3" w:rsidRPr="00837619" w:rsidRDefault="00BB13A3"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Take a leading role in the marketing strategy of preschool</w:t>
      </w:r>
      <w:r w:rsidR="00EC4A4C">
        <w:rPr>
          <w:rFonts w:asciiTheme="minorHAnsi" w:hAnsiTheme="minorHAnsi" w:cstheme="minorHAnsi"/>
          <w:sz w:val="22"/>
          <w:szCs w:val="22"/>
        </w:rPr>
        <w:t>.</w:t>
      </w:r>
    </w:p>
    <w:p w14:paraId="3BB1A561" w14:textId="5A3F417C"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lastRenderedPageBreak/>
        <w:t>Work with the special educational needs coordinator (SENCO) to ensure the curriculum meets the needs of all pupils, including disadvantaged pupils and those with special educat</w:t>
      </w:r>
      <w:r w:rsidR="00EC4A4C">
        <w:rPr>
          <w:rFonts w:asciiTheme="minorHAnsi" w:hAnsiTheme="minorHAnsi" w:cstheme="minorHAnsi"/>
          <w:sz w:val="22"/>
          <w:szCs w:val="22"/>
        </w:rPr>
        <w:t>ional needs and/or disabilities.</w:t>
      </w:r>
    </w:p>
    <w:p w14:paraId="29225248" w14:textId="31A8C20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Work with subject leaders to understand how their subject is developed at the EYFS</w:t>
      </w:r>
      <w:r w:rsidR="00EC4A4C">
        <w:rPr>
          <w:rFonts w:asciiTheme="minorHAnsi" w:hAnsiTheme="minorHAnsi" w:cstheme="minorHAnsi"/>
          <w:sz w:val="22"/>
          <w:szCs w:val="22"/>
        </w:rPr>
        <w:t>.</w:t>
      </w:r>
    </w:p>
    <w:p w14:paraId="24BB580B" w14:textId="7C64BA95"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Liaise with </w:t>
      </w:r>
      <w:r w:rsidR="00EC4A4C">
        <w:rPr>
          <w:rFonts w:asciiTheme="minorHAnsi" w:hAnsiTheme="minorHAnsi" w:cstheme="minorHAnsi"/>
          <w:sz w:val="22"/>
          <w:szCs w:val="22"/>
        </w:rPr>
        <w:t>TLFLP</w:t>
      </w:r>
      <w:r w:rsidRPr="00837619">
        <w:rPr>
          <w:rFonts w:asciiTheme="minorHAnsi" w:hAnsiTheme="minorHAnsi" w:cstheme="minorHAnsi"/>
          <w:sz w:val="22"/>
          <w:szCs w:val="22"/>
        </w:rPr>
        <w:t xml:space="preserve"> and the local authority on EYFS-related projects and activities</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422D6734" w14:textId="5B8F262F"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Share outstanding EYFS practice, knowledge and expertise throughout the school as appropriate</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4CB14B07" w14:textId="59D739FF" w:rsidR="00DA7564" w:rsidRPr="00837619" w:rsidRDefault="00DA7564" w:rsidP="00DA7564">
      <w:pPr>
        <w:pStyle w:val="Default"/>
        <w:numPr>
          <w:ilvl w:val="0"/>
          <w:numId w:val="12"/>
        </w:numPr>
        <w:rPr>
          <w:rFonts w:asciiTheme="minorHAnsi" w:hAnsiTheme="minorHAnsi" w:cstheme="minorHAnsi"/>
          <w:color w:val="auto"/>
          <w:sz w:val="22"/>
          <w:szCs w:val="22"/>
        </w:rPr>
      </w:pPr>
      <w:r w:rsidRPr="00837619">
        <w:rPr>
          <w:rFonts w:asciiTheme="minorHAnsi" w:hAnsiTheme="minorHAnsi" w:cstheme="minorHAnsi"/>
          <w:color w:val="auto"/>
          <w:sz w:val="22"/>
          <w:szCs w:val="22"/>
        </w:rPr>
        <w:t>To effectively and efficiently combine a teaching role with management responsibilities.</w:t>
      </w:r>
    </w:p>
    <w:p w14:paraId="0670D521" w14:textId="77777777" w:rsidR="00971CD5" w:rsidRPr="00837619" w:rsidRDefault="00971CD5" w:rsidP="00557E5C">
      <w:pPr>
        <w:pStyle w:val="Subhead2"/>
        <w:rPr>
          <w:rFonts w:asciiTheme="minorHAnsi" w:hAnsiTheme="minorHAnsi" w:cstheme="minorHAnsi"/>
          <w:color w:val="auto"/>
          <w:sz w:val="22"/>
          <w:szCs w:val="22"/>
        </w:rPr>
      </w:pPr>
    </w:p>
    <w:p w14:paraId="529ACE2B" w14:textId="77E701C8" w:rsidR="00971CD5" w:rsidRPr="00837619" w:rsidRDefault="00971CD5"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Leading </w:t>
      </w:r>
      <w:r w:rsidR="00F830A9" w:rsidRPr="00837619">
        <w:rPr>
          <w:rFonts w:asciiTheme="minorHAnsi" w:hAnsiTheme="minorHAnsi" w:cstheme="minorHAnsi"/>
          <w:color w:val="auto"/>
          <w:sz w:val="22"/>
          <w:szCs w:val="22"/>
        </w:rPr>
        <w:t>Teaching &amp; Learning</w:t>
      </w:r>
    </w:p>
    <w:p w14:paraId="37CBC4AE" w14:textId="69787822" w:rsidR="00F830A9" w:rsidRPr="00837619" w:rsidRDefault="00F830A9" w:rsidP="00F830A9">
      <w:pPr>
        <w:pStyle w:val="Default"/>
        <w:numPr>
          <w:ilvl w:val="0"/>
          <w:numId w:val="12"/>
        </w:numPr>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Lead learning across EYFS taking responsibility for ensuring excellence in teaching and learning through high quality classroom practice and professional monitoring and support </w:t>
      </w:r>
    </w:p>
    <w:p w14:paraId="28EF7A7E" w14:textId="0F934095"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Monitor changes to EYFS teaching, learning and school improvement, and share with staff as appropriate  </w:t>
      </w:r>
    </w:p>
    <w:p w14:paraId="2FA384A9" w14:textId="77777777" w:rsidR="00F830A9" w:rsidRPr="00837619" w:rsidRDefault="00BB13A3" w:rsidP="00F830A9">
      <w:pPr>
        <w:pStyle w:val="ListParagraph"/>
        <w:numPr>
          <w:ilvl w:val="0"/>
          <w:numId w:val="12"/>
        </w:numPr>
        <w:rPr>
          <w:rFonts w:cstheme="minorHAnsi"/>
          <w:lang w:val="en-US"/>
        </w:rPr>
      </w:pPr>
      <w:r w:rsidRPr="00837619">
        <w:rPr>
          <w:rFonts w:cstheme="minorHAnsi"/>
          <w:lang w:val="en-US"/>
        </w:rPr>
        <w:t>Ensure consistency and quality of education throughout the EYFS</w:t>
      </w:r>
    </w:p>
    <w:p w14:paraId="769ECAA6" w14:textId="7D4E96C9" w:rsidR="00F830A9" w:rsidRPr="00837619" w:rsidRDefault="00F830A9" w:rsidP="00F830A9">
      <w:pPr>
        <w:pStyle w:val="ListParagraph"/>
        <w:numPr>
          <w:ilvl w:val="0"/>
          <w:numId w:val="12"/>
        </w:numPr>
        <w:rPr>
          <w:rFonts w:cstheme="minorHAnsi"/>
          <w:lang w:val="en-US"/>
        </w:rPr>
      </w:pPr>
      <w:r w:rsidRPr="00837619">
        <w:rPr>
          <w:rFonts w:cstheme="minorHAnsi"/>
        </w:rPr>
        <w:t>Have an overview of the progress of all children across EYFS by ensuring rigorous tracking from children’s points of entry</w:t>
      </w:r>
    </w:p>
    <w:p w14:paraId="063B08E5" w14:textId="7777777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Oversee the planning of a curriculum that:</w:t>
      </w:r>
    </w:p>
    <w:p w14:paraId="21D0F9DB" w14:textId="77777777" w:rsidR="00971CD5" w:rsidRPr="00837619" w:rsidRDefault="00971CD5" w:rsidP="00971CD5">
      <w:pPr>
        <w:pStyle w:val="4Bulletedcopyblue"/>
        <w:numPr>
          <w:ilvl w:val="1"/>
          <w:numId w:val="12"/>
        </w:numPr>
        <w:rPr>
          <w:rFonts w:asciiTheme="minorHAnsi" w:hAnsiTheme="minorHAnsi" w:cstheme="minorHAnsi"/>
          <w:sz w:val="22"/>
          <w:szCs w:val="22"/>
        </w:rPr>
      </w:pPr>
      <w:r w:rsidRPr="00837619">
        <w:rPr>
          <w:rFonts w:asciiTheme="minorHAnsi" w:hAnsiTheme="minorHAnsi" w:cstheme="minorHAnsi"/>
          <w:sz w:val="22"/>
          <w:szCs w:val="22"/>
        </w:rPr>
        <w:t>Is diverse and inclusive</w:t>
      </w:r>
    </w:p>
    <w:p w14:paraId="690E1708" w14:textId="77777777" w:rsidR="00971CD5" w:rsidRPr="00837619" w:rsidRDefault="00971CD5" w:rsidP="00971CD5">
      <w:pPr>
        <w:pStyle w:val="4Bulletedcopyblue"/>
        <w:numPr>
          <w:ilvl w:val="1"/>
          <w:numId w:val="12"/>
        </w:numPr>
        <w:rPr>
          <w:rFonts w:asciiTheme="minorHAnsi" w:hAnsiTheme="minorHAnsi" w:cstheme="minorHAnsi"/>
          <w:sz w:val="22"/>
          <w:szCs w:val="22"/>
        </w:rPr>
      </w:pPr>
      <w:r w:rsidRPr="00837619">
        <w:rPr>
          <w:rFonts w:asciiTheme="minorHAnsi" w:hAnsiTheme="minorHAnsi" w:cstheme="minorHAnsi"/>
          <w:sz w:val="22"/>
          <w:szCs w:val="22"/>
        </w:rPr>
        <w:t>Meets the needs of all pupils and the requirements of the EYFS framework</w:t>
      </w:r>
    </w:p>
    <w:p w14:paraId="5C966AE4" w14:textId="77777777" w:rsidR="00971CD5" w:rsidRPr="00837619" w:rsidRDefault="00971CD5" w:rsidP="00971CD5">
      <w:pPr>
        <w:pStyle w:val="4Bulletedcopyblue"/>
        <w:numPr>
          <w:ilvl w:val="1"/>
          <w:numId w:val="12"/>
        </w:numPr>
        <w:rPr>
          <w:rFonts w:asciiTheme="minorHAnsi" w:hAnsiTheme="minorHAnsi" w:cstheme="minorHAnsi"/>
          <w:sz w:val="22"/>
          <w:szCs w:val="22"/>
        </w:rPr>
      </w:pPr>
      <w:r w:rsidRPr="00837619">
        <w:rPr>
          <w:rFonts w:asciiTheme="minorHAnsi" w:hAnsiTheme="minorHAnsi" w:cstheme="minorHAnsi"/>
          <w:sz w:val="22"/>
          <w:szCs w:val="22"/>
        </w:rPr>
        <w:t xml:space="preserve">Is well sequenced to promote pupil progress towards the early learning goals (ELGs) </w:t>
      </w:r>
    </w:p>
    <w:p w14:paraId="118F96A1" w14:textId="77777777" w:rsidR="00971CD5" w:rsidRPr="00837619" w:rsidRDefault="00971CD5" w:rsidP="00971CD5">
      <w:pPr>
        <w:pStyle w:val="4Bulletedcopyblue"/>
        <w:numPr>
          <w:ilvl w:val="1"/>
          <w:numId w:val="12"/>
        </w:numPr>
        <w:rPr>
          <w:rFonts w:asciiTheme="minorHAnsi" w:hAnsiTheme="minorHAnsi" w:cstheme="minorHAnsi"/>
          <w:sz w:val="22"/>
          <w:szCs w:val="22"/>
        </w:rPr>
      </w:pPr>
      <w:r w:rsidRPr="00837619">
        <w:rPr>
          <w:rFonts w:asciiTheme="minorHAnsi" w:hAnsiTheme="minorHAnsi" w:cstheme="minorHAnsi"/>
          <w:sz w:val="22"/>
          <w:szCs w:val="22"/>
        </w:rPr>
        <w:t xml:space="preserve">Is effectively and consistently implemented across the EYFS </w:t>
      </w:r>
    </w:p>
    <w:p w14:paraId="4C92643F" w14:textId="76BEF73A" w:rsidR="00971CD5" w:rsidRPr="00837619" w:rsidRDefault="00F830A9"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Ensure</w:t>
      </w:r>
      <w:r w:rsidR="00971CD5" w:rsidRPr="00837619">
        <w:rPr>
          <w:rFonts w:asciiTheme="minorHAnsi" w:hAnsiTheme="minorHAnsi" w:cstheme="minorHAnsi"/>
          <w:sz w:val="22"/>
          <w:szCs w:val="22"/>
        </w:rPr>
        <w:t xml:space="preserve"> an effective system of assessment that meets the requirements of the EYFS framework and tracks the progress of pupils to check the curriculum has a positive impact on learning</w:t>
      </w:r>
    </w:p>
    <w:p w14:paraId="6C633EE6" w14:textId="65469F61"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Have an overarching responsibility for pupils’ achievement and standards in the EYFS </w:t>
      </w:r>
    </w:p>
    <w:p w14:paraId="4DF4FA27" w14:textId="688DF8D7" w:rsidR="00BB13A3" w:rsidRPr="00837619" w:rsidRDefault="00BB13A3" w:rsidP="00BB13A3">
      <w:pPr>
        <w:pStyle w:val="ListParagraph"/>
        <w:numPr>
          <w:ilvl w:val="0"/>
          <w:numId w:val="12"/>
        </w:numPr>
        <w:rPr>
          <w:rFonts w:cstheme="minorHAnsi"/>
          <w:lang w:val="en-US"/>
        </w:rPr>
      </w:pPr>
      <w:r w:rsidRPr="00837619">
        <w:rPr>
          <w:rFonts w:cstheme="minorHAnsi"/>
          <w:lang w:val="en-US"/>
        </w:rPr>
        <w:t xml:space="preserve">Oversee aspects of the phased organisation and management in order to ensure school policies and practices are being delivered consistently across EYFS. </w:t>
      </w:r>
    </w:p>
    <w:p w14:paraId="304FF687" w14:textId="77777777" w:rsidR="00F830A9" w:rsidRPr="00837619" w:rsidRDefault="00F830A9" w:rsidP="00F830A9">
      <w:pPr>
        <w:pStyle w:val="Default"/>
        <w:numPr>
          <w:ilvl w:val="0"/>
          <w:numId w:val="12"/>
        </w:numPr>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Manage a teaching commitment as required by the school, as well as leading learning across the designated phase </w:t>
      </w:r>
    </w:p>
    <w:p w14:paraId="7081985E" w14:textId="3FA9BAEE" w:rsidR="00F830A9" w:rsidRPr="00837619" w:rsidRDefault="00F830A9" w:rsidP="00F830A9">
      <w:pPr>
        <w:pStyle w:val="Default"/>
        <w:numPr>
          <w:ilvl w:val="0"/>
          <w:numId w:val="12"/>
        </w:numPr>
        <w:rPr>
          <w:rFonts w:asciiTheme="minorHAnsi" w:hAnsiTheme="minorHAnsi" w:cstheme="minorHAnsi"/>
          <w:color w:val="auto"/>
          <w:sz w:val="22"/>
          <w:szCs w:val="22"/>
        </w:rPr>
      </w:pPr>
      <w:r w:rsidRPr="00837619">
        <w:rPr>
          <w:rFonts w:asciiTheme="minorHAnsi" w:hAnsiTheme="minorHAnsi" w:cstheme="minorHAnsi"/>
          <w:color w:val="auto"/>
          <w:sz w:val="22"/>
          <w:szCs w:val="22"/>
        </w:rPr>
        <w:t>Provide an outstanding model of inclusive, high</w:t>
      </w:r>
      <w:r w:rsidR="00837619">
        <w:rPr>
          <w:rFonts w:asciiTheme="minorHAnsi" w:hAnsiTheme="minorHAnsi" w:cstheme="minorHAnsi"/>
          <w:color w:val="auto"/>
          <w:sz w:val="22"/>
          <w:szCs w:val="22"/>
        </w:rPr>
        <w:t>-</w:t>
      </w:r>
      <w:r w:rsidRPr="00837619">
        <w:rPr>
          <w:rFonts w:asciiTheme="minorHAnsi" w:hAnsiTheme="minorHAnsi" w:cstheme="minorHAnsi"/>
          <w:color w:val="auto"/>
          <w:sz w:val="22"/>
          <w:szCs w:val="22"/>
        </w:rPr>
        <w:t>quality learning and teaching</w:t>
      </w:r>
    </w:p>
    <w:p w14:paraId="36BF3507" w14:textId="77777777" w:rsidR="00F830A9" w:rsidRPr="00837619" w:rsidRDefault="00F830A9" w:rsidP="00F830A9">
      <w:pPr>
        <w:pStyle w:val="Default"/>
        <w:numPr>
          <w:ilvl w:val="0"/>
          <w:numId w:val="12"/>
        </w:numPr>
        <w:rPr>
          <w:rFonts w:asciiTheme="minorHAnsi" w:hAnsiTheme="minorHAnsi" w:cstheme="minorHAnsi"/>
          <w:color w:val="auto"/>
          <w:sz w:val="22"/>
          <w:szCs w:val="22"/>
        </w:rPr>
      </w:pPr>
      <w:r w:rsidRPr="00837619">
        <w:rPr>
          <w:rFonts w:asciiTheme="minorHAnsi" w:hAnsiTheme="minorHAnsi" w:cstheme="minorHAnsi"/>
          <w:color w:val="auto"/>
          <w:sz w:val="22"/>
          <w:szCs w:val="22"/>
        </w:rPr>
        <w:t>Keep abreast of educational policies, initiatives and research</w:t>
      </w:r>
    </w:p>
    <w:p w14:paraId="0A02B7D7" w14:textId="77777777" w:rsidR="00971CD5" w:rsidRPr="00837619" w:rsidRDefault="00971CD5" w:rsidP="00267E87">
      <w:pPr>
        <w:pStyle w:val="4Bulletedcopyblue"/>
        <w:numPr>
          <w:ilvl w:val="0"/>
          <w:numId w:val="0"/>
        </w:numPr>
        <w:rPr>
          <w:rFonts w:asciiTheme="minorHAnsi" w:hAnsiTheme="minorHAnsi" w:cstheme="minorHAnsi"/>
          <w:sz w:val="22"/>
          <w:szCs w:val="22"/>
        </w:rPr>
      </w:pPr>
    </w:p>
    <w:p w14:paraId="3670E063" w14:textId="763971A7" w:rsidR="00971CD5" w:rsidRPr="00837619" w:rsidRDefault="00971CD5"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Leading and </w:t>
      </w:r>
      <w:r w:rsidR="00F830A9" w:rsidRPr="00837619">
        <w:rPr>
          <w:rFonts w:asciiTheme="minorHAnsi" w:hAnsiTheme="minorHAnsi" w:cstheme="minorHAnsi"/>
          <w:color w:val="auto"/>
          <w:sz w:val="22"/>
          <w:szCs w:val="22"/>
        </w:rPr>
        <w:t>M</w:t>
      </w:r>
      <w:r w:rsidRPr="00837619">
        <w:rPr>
          <w:rFonts w:asciiTheme="minorHAnsi" w:hAnsiTheme="minorHAnsi" w:cstheme="minorHAnsi"/>
          <w:color w:val="auto"/>
          <w:sz w:val="22"/>
          <w:szCs w:val="22"/>
        </w:rPr>
        <w:t xml:space="preserve">anaging </w:t>
      </w:r>
      <w:r w:rsidR="00F830A9" w:rsidRPr="00837619">
        <w:rPr>
          <w:rFonts w:asciiTheme="minorHAnsi" w:hAnsiTheme="minorHAnsi" w:cstheme="minorHAnsi"/>
          <w:color w:val="auto"/>
          <w:sz w:val="22"/>
          <w:szCs w:val="22"/>
        </w:rPr>
        <w:t>S</w:t>
      </w:r>
      <w:r w:rsidRPr="00837619">
        <w:rPr>
          <w:rFonts w:asciiTheme="minorHAnsi" w:hAnsiTheme="minorHAnsi" w:cstheme="minorHAnsi"/>
          <w:color w:val="auto"/>
          <w:sz w:val="22"/>
          <w:szCs w:val="22"/>
        </w:rPr>
        <w:t xml:space="preserve">taff </w:t>
      </w:r>
    </w:p>
    <w:p w14:paraId="235CFFEC" w14:textId="7777777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Hold regular team meetings on the EYFS to keep staff informed of developments or changes</w:t>
      </w:r>
    </w:p>
    <w:p w14:paraId="41D2BEED" w14:textId="7777777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Provide support to staff regarding teaching and learning, resources, and planning in the EYFS </w:t>
      </w:r>
    </w:p>
    <w:p w14:paraId="4CF35ACC" w14:textId="71DDD5B8"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Monitor teaching and learning by visiting lessons, scrutinising </w:t>
      </w:r>
      <w:r w:rsidR="00BB13A3" w:rsidRPr="00837619">
        <w:rPr>
          <w:rFonts w:asciiTheme="minorHAnsi" w:hAnsiTheme="minorHAnsi" w:cstheme="minorHAnsi"/>
          <w:sz w:val="22"/>
          <w:szCs w:val="22"/>
        </w:rPr>
        <w:t>evidence</w:t>
      </w:r>
      <w:r w:rsidRPr="00837619">
        <w:rPr>
          <w:rFonts w:asciiTheme="minorHAnsi" w:hAnsiTheme="minorHAnsi" w:cstheme="minorHAnsi"/>
          <w:sz w:val="22"/>
          <w:szCs w:val="22"/>
        </w:rPr>
        <w:t xml:space="preserve">, and talking with pupils to assess how well the EYFS is being implemented and how well it is delivered across the </w:t>
      </w:r>
      <w:r w:rsidR="00BB13A3" w:rsidRPr="00837619">
        <w:rPr>
          <w:rFonts w:asciiTheme="minorHAnsi" w:hAnsiTheme="minorHAnsi" w:cstheme="minorHAnsi"/>
          <w:sz w:val="22"/>
          <w:szCs w:val="22"/>
        </w:rPr>
        <w:t>phase</w:t>
      </w:r>
    </w:p>
    <w:p w14:paraId="2EEF0FA3" w14:textId="7777777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Provide feedback to staff based on the above observations to identify training needs and provide continuing professional development (CPD) in the EYFS </w:t>
      </w:r>
    </w:p>
    <w:p w14:paraId="2437BDA7" w14:textId="77777777"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Coach and model team teaching</w:t>
      </w:r>
    </w:p>
    <w:p w14:paraId="0973768E" w14:textId="3556979D"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lastRenderedPageBreak/>
        <w:t xml:space="preserve">Support </w:t>
      </w:r>
      <w:r w:rsidR="00BB13A3" w:rsidRPr="00837619">
        <w:rPr>
          <w:rFonts w:asciiTheme="minorHAnsi" w:hAnsiTheme="minorHAnsi" w:cstheme="minorHAnsi"/>
          <w:sz w:val="22"/>
          <w:szCs w:val="22"/>
        </w:rPr>
        <w:t>EYFS staff</w:t>
      </w:r>
      <w:r w:rsidRPr="00837619">
        <w:rPr>
          <w:rFonts w:asciiTheme="minorHAnsi" w:hAnsiTheme="minorHAnsi" w:cstheme="minorHAnsi"/>
          <w:sz w:val="22"/>
          <w:szCs w:val="22"/>
        </w:rPr>
        <w:t xml:space="preserve"> to make accurate assessments, manage internal and external moderation, and complete external moderation exercises</w:t>
      </w:r>
      <w:r w:rsidR="00EC4A4C">
        <w:rPr>
          <w:rFonts w:asciiTheme="minorHAnsi" w:hAnsiTheme="minorHAnsi" w:cstheme="minorHAnsi"/>
          <w:sz w:val="22"/>
          <w:szCs w:val="22"/>
        </w:rPr>
        <w:t>.</w:t>
      </w:r>
    </w:p>
    <w:p w14:paraId="03FB713A" w14:textId="3F89F092" w:rsidR="00BB13A3" w:rsidRPr="00837619" w:rsidRDefault="00971CD5" w:rsidP="00BB13A3">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Monitor staff wellbeing, working with senior leaders to address wellbeing challenges as appropriate</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23221DE8" w14:textId="3AFAC6FB" w:rsidR="00BB13A3" w:rsidRPr="00837619" w:rsidRDefault="00BB13A3" w:rsidP="00BB13A3">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Be a role model for all staff and pupils on a daily basis</w:t>
      </w:r>
      <w:r w:rsidR="00EC4A4C">
        <w:rPr>
          <w:rFonts w:asciiTheme="minorHAnsi" w:hAnsiTheme="minorHAnsi" w:cstheme="minorHAnsi"/>
          <w:sz w:val="22"/>
          <w:szCs w:val="22"/>
        </w:rPr>
        <w:t>.</w:t>
      </w:r>
    </w:p>
    <w:p w14:paraId="6532AFFF" w14:textId="7DEE5AE3" w:rsidR="00BB13A3" w:rsidRPr="00837619" w:rsidRDefault="00BB13A3" w:rsidP="00BB13A3">
      <w:pPr>
        <w:pStyle w:val="ListParagraph"/>
        <w:numPr>
          <w:ilvl w:val="0"/>
          <w:numId w:val="12"/>
        </w:numPr>
        <w:rPr>
          <w:rFonts w:cstheme="minorHAnsi"/>
          <w:lang w:val="en-US"/>
        </w:rPr>
      </w:pPr>
      <w:r w:rsidRPr="00837619">
        <w:rPr>
          <w:rFonts w:cstheme="minorHAnsi"/>
          <w:lang w:val="en-US"/>
        </w:rPr>
        <w:t>Support all staff in EYFS towards meeting their appraisal targets</w:t>
      </w:r>
      <w:r w:rsidR="00EC4A4C">
        <w:rPr>
          <w:rFonts w:cstheme="minorHAnsi"/>
          <w:lang w:val="en-US"/>
        </w:rPr>
        <w:t>.</w:t>
      </w:r>
    </w:p>
    <w:p w14:paraId="1593E130" w14:textId="0C108F8F" w:rsidR="00BB13A3" w:rsidRPr="00837619" w:rsidRDefault="00BB13A3" w:rsidP="00BB13A3">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Take responsibility for the day to day logistics of the EYFS including: </w:t>
      </w:r>
    </w:p>
    <w:p w14:paraId="6D74CED1" w14:textId="1172EE8C" w:rsidR="00BB13A3" w:rsidRPr="00837619" w:rsidRDefault="00BB13A3" w:rsidP="00BB13A3">
      <w:pPr>
        <w:pStyle w:val="ListParagraph"/>
        <w:numPr>
          <w:ilvl w:val="1"/>
          <w:numId w:val="12"/>
        </w:numPr>
        <w:rPr>
          <w:rFonts w:cstheme="minorHAnsi"/>
          <w:lang w:val="en-US"/>
        </w:rPr>
      </w:pPr>
      <w:r w:rsidRPr="00837619">
        <w:rPr>
          <w:rFonts w:cstheme="minorHAnsi"/>
          <w:lang w:val="en-US"/>
        </w:rPr>
        <w:t>Answering daily logistical queries</w:t>
      </w:r>
      <w:r w:rsidR="00EC4A4C">
        <w:rPr>
          <w:rFonts w:cstheme="minorHAnsi"/>
          <w:lang w:val="en-US"/>
        </w:rPr>
        <w:t>.</w:t>
      </w:r>
    </w:p>
    <w:p w14:paraId="352F0F8D" w14:textId="257A99AE" w:rsidR="00BB13A3" w:rsidRPr="00837619" w:rsidRDefault="00EC4A4C" w:rsidP="00BB13A3">
      <w:pPr>
        <w:pStyle w:val="ListParagraph"/>
        <w:numPr>
          <w:ilvl w:val="1"/>
          <w:numId w:val="12"/>
        </w:numPr>
        <w:rPr>
          <w:rFonts w:cstheme="minorHAnsi"/>
          <w:lang w:val="en-US"/>
        </w:rPr>
      </w:pPr>
      <w:r>
        <w:rPr>
          <w:rFonts w:cstheme="minorHAnsi"/>
          <w:lang w:val="en-US"/>
        </w:rPr>
        <w:t>Being responsible for highlighting need for cover in the phase for absence and providing solutions.</w:t>
      </w:r>
    </w:p>
    <w:p w14:paraId="69747627" w14:textId="10E710F1" w:rsidR="00BB13A3" w:rsidRPr="00837619" w:rsidRDefault="00BB13A3" w:rsidP="00BB13A3">
      <w:pPr>
        <w:pStyle w:val="ListParagraph"/>
        <w:numPr>
          <w:ilvl w:val="1"/>
          <w:numId w:val="12"/>
        </w:numPr>
        <w:rPr>
          <w:rFonts w:cstheme="minorHAnsi"/>
          <w:lang w:val="en-US"/>
        </w:rPr>
      </w:pPr>
      <w:r w:rsidRPr="00837619">
        <w:rPr>
          <w:rFonts w:cstheme="minorHAnsi"/>
          <w:lang w:val="en-US"/>
        </w:rPr>
        <w:t>Oversee any mentors working with staff in your key stage</w:t>
      </w:r>
      <w:r w:rsidR="00EC4A4C">
        <w:rPr>
          <w:rFonts w:cstheme="minorHAnsi"/>
          <w:lang w:val="en-US"/>
        </w:rPr>
        <w:t>.</w:t>
      </w:r>
    </w:p>
    <w:p w14:paraId="726024E8" w14:textId="2E5BF85B" w:rsidR="00BB13A3" w:rsidRPr="00837619" w:rsidRDefault="00BB13A3" w:rsidP="00BB13A3">
      <w:pPr>
        <w:pStyle w:val="ListParagraph"/>
        <w:numPr>
          <w:ilvl w:val="1"/>
          <w:numId w:val="12"/>
        </w:numPr>
        <w:rPr>
          <w:rFonts w:cstheme="minorHAnsi"/>
          <w:lang w:val="en-US"/>
        </w:rPr>
      </w:pPr>
      <w:r w:rsidRPr="00837619">
        <w:rPr>
          <w:rFonts w:cstheme="minorHAnsi"/>
          <w:lang w:val="en-US"/>
        </w:rPr>
        <w:t>Give informal feedback of general performance and specific on lessons</w:t>
      </w:r>
      <w:r w:rsidR="00EC4A4C">
        <w:rPr>
          <w:rFonts w:cstheme="minorHAnsi"/>
          <w:lang w:val="en-US"/>
        </w:rPr>
        <w:t>.</w:t>
      </w:r>
      <w:r w:rsidRPr="00837619">
        <w:rPr>
          <w:rFonts w:cstheme="minorHAnsi"/>
          <w:lang w:val="en-US"/>
        </w:rPr>
        <w:t xml:space="preserve"> </w:t>
      </w:r>
    </w:p>
    <w:p w14:paraId="72C89624" w14:textId="77777777" w:rsidR="00BB13A3" w:rsidRPr="00837619" w:rsidRDefault="00BB13A3" w:rsidP="00BB13A3">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 xml:space="preserve">Consistently demonstrate key leadership behaviours: </w:t>
      </w:r>
    </w:p>
    <w:p w14:paraId="312CD13B" w14:textId="28D79DAC" w:rsidR="00BB13A3" w:rsidRPr="00837619" w:rsidRDefault="00BB13A3" w:rsidP="00BB13A3">
      <w:pPr>
        <w:pStyle w:val="4Bulletedcopyblue"/>
        <w:numPr>
          <w:ilvl w:val="0"/>
          <w:numId w:val="15"/>
        </w:numPr>
        <w:rPr>
          <w:rFonts w:asciiTheme="minorHAnsi" w:hAnsiTheme="minorHAnsi" w:cstheme="minorHAnsi"/>
          <w:sz w:val="22"/>
          <w:szCs w:val="22"/>
        </w:rPr>
      </w:pPr>
      <w:r w:rsidRPr="00837619">
        <w:rPr>
          <w:rFonts w:asciiTheme="minorHAnsi" w:hAnsiTheme="minorHAnsi" w:cstheme="minorHAnsi"/>
          <w:sz w:val="22"/>
          <w:szCs w:val="22"/>
        </w:rPr>
        <w:t>Self awareness</w:t>
      </w:r>
    </w:p>
    <w:p w14:paraId="1F638F24"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Integrity</w:t>
      </w:r>
    </w:p>
    <w:p w14:paraId="49770F3A"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Resilience</w:t>
      </w:r>
    </w:p>
    <w:p w14:paraId="778FF1EB"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Impact and influence</w:t>
      </w:r>
    </w:p>
    <w:p w14:paraId="6840BA02"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Developing continuous improvement</w:t>
      </w:r>
    </w:p>
    <w:p w14:paraId="162CBF76"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Learning Focus</w:t>
      </w:r>
    </w:p>
    <w:p w14:paraId="4DB9D873"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Developing others</w:t>
      </w:r>
    </w:p>
    <w:p w14:paraId="6DB191A9" w14:textId="77777777" w:rsidR="00BB13A3" w:rsidRPr="00837619" w:rsidRDefault="00BB13A3" w:rsidP="00BB13A3">
      <w:pPr>
        <w:pStyle w:val="ListParagraph"/>
        <w:numPr>
          <w:ilvl w:val="0"/>
          <w:numId w:val="15"/>
        </w:numPr>
        <w:rPr>
          <w:rFonts w:cstheme="minorHAnsi"/>
          <w:lang w:val="en-US"/>
        </w:rPr>
      </w:pPr>
      <w:r w:rsidRPr="00837619">
        <w:rPr>
          <w:rFonts w:cstheme="minorHAnsi"/>
          <w:lang w:val="en-US"/>
        </w:rPr>
        <w:t>Respect</w:t>
      </w:r>
    </w:p>
    <w:p w14:paraId="502DF116" w14:textId="65AE02C0" w:rsidR="00BB13A3" w:rsidRPr="00837619" w:rsidRDefault="00BB13A3" w:rsidP="00BB13A3">
      <w:pPr>
        <w:pStyle w:val="ListParagraph"/>
        <w:numPr>
          <w:ilvl w:val="0"/>
          <w:numId w:val="15"/>
        </w:numPr>
        <w:rPr>
          <w:rFonts w:cstheme="minorHAnsi"/>
          <w:lang w:val="en-US"/>
        </w:rPr>
      </w:pPr>
      <w:r w:rsidRPr="00837619">
        <w:rPr>
          <w:rFonts w:cstheme="minorHAnsi"/>
          <w:lang w:val="en-US"/>
        </w:rPr>
        <w:t>Commitment</w:t>
      </w:r>
    </w:p>
    <w:p w14:paraId="68460779" w14:textId="7F9D470D" w:rsidR="00971CD5" w:rsidRPr="00837619" w:rsidRDefault="00557E5C"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Deployment</w:t>
      </w:r>
      <w:r w:rsidR="00971CD5" w:rsidRPr="00837619">
        <w:rPr>
          <w:rFonts w:asciiTheme="minorHAnsi" w:hAnsiTheme="minorHAnsi" w:cstheme="minorHAnsi"/>
          <w:color w:val="auto"/>
          <w:sz w:val="22"/>
          <w:szCs w:val="22"/>
        </w:rPr>
        <w:t xml:space="preserve"> of </w:t>
      </w:r>
      <w:r w:rsidRPr="00837619">
        <w:rPr>
          <w:rFonts w:asciiTheme="minorHAnsi" w:hAnsiTheme="minorHAnsi" w:cstheme="minorHAnsi"/>
          <w:color w:val="auto"/>
          <w:sz w:val="22"/>
          <w:szCs w:val="22"/>
        </w:rPr>
        <w:t>R</w:t>
      </w:r>
      <w:r w:rsidR="00971CD5" w:rsidRPr="00837619">
        <w:rPr>
          <w:rFonts w:asciiTheme="minorHAnsi" w:hAnsiTheme="minorHAnsi" w:cstheme="minorHAnsi"/>
          <w:color w:val="auto"/>
          <w:sz w:val="22"/>
          <w:szCs w:val="22"/>
        </w:rPr>
        <w:t>esources</w:t>
      </w:r>
    </w:p>
    <w:p w14:paraId="5CE2EE9A" w14:textId="521F5DAE"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Create a safe, welcoming environment and take care of the classroom accommodation</w:t>
      </w:r>
      <w:r w:rsidR="00EC4A4C">
        <w:rPr>
          <w:rFonts w:asciiTheme="minorHAnsi" w:hAnsiTheme="minorHAnsi" w:cstheme="minorHAnsi"/>
          <w:sz w:val="22"/>
          <w:szCs w:val="22"/>
        </w:rPr>
        <w:t>.</w:t>
      </w:r>
    </w:p>
    <w:p w14:paraId="08E8814F" w14:textId="1113EA2F"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Audit the indoor and outdoor learning spaces in the EYFS to evaluate the quality of t</w:t>
      </w:r>
      <w:r w:rsidR="00EC4A4C">
        <w:rPr>
          <w:rFonts w:asciiTheme="minorHAnsi" w:hAnsiTheme="minorHAnsi" w:cstheme="minorHAnsi"/>
          <w:sz w:val="22"/>
          <w:szCs w:val="22"/>
        </w:rPr>
        <w:t>he overall learning environment.</w:t>
      </w:r>
    </w:p>
    <w:p w14:paraId="5AB574BC" w14:textId="7F124765"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Ensure resources used are diverse, inclusive and accessible</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7E4C439C" w14:textId="6470207F"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Provide support with classroom displays for the EYFS to ensure they are stimulating, of high quality, and inspire curiosity in pupils</w:t>
      </w:r>
      <w:r w:rsidR="00EC4A4C">
        <w:rPr>
          <w:rFonts w:asciiTheme="minorHAnsi" w:hAnsiTheme="minorHAnsi" w:cstheme="minorHAnsi"/>
          <w:sz w:val="22"/>
          <w:szCs w:val="22"/>
        </w:rPr>
        <w:t>.</w:t>
      </w:r>
    </w:p>
    <w:p w14:paraId="4ECAA66A" w14:textId="53A34DB8"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Support continuous provision in the EYFS, which allows pupils to play independently and gives them a sense of ownership over their environment</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4F5F1C54" w14:textId="571DA1EB" w:rsidR="00971CD5" w:rsidRPr="00837619" w:rsidRDefault="00971CD5" w:rsidP="00971CD5">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Audit, check and manage resources to ensure they are up to date and match pupil and curriculum needs</w:t>
      </w:r>
      <w:r w:rsidR="00EC4A4C">
        <w:rPr>
          <w:rFonts w:asciiTheme="minorHAnsi" w:hAnsiTheme="minorHAnsi" w:cstheme="minorHAnsi"/>
          <w:sz w:val="22"/>
          <w:szCs w:val="22"/>
        </w:rPr>
        <w:t>.</w:t>
      </w:r>
    </w:p>
    <w:p w14:paraId="0ECEAAF8" w14:textId="14C57708" w:rsidR="00971CD5" w:rsidRPr="00837619" w:rsidRDefault="00971CD5" w:rsidP="00BB13A3">
      <w:pPr>
        <w:pStyle w:val="4Bulletedcopyblue"/>
        <w:numPr>
          <w:ilvl w:val="0"/>
          <w:numId w:val="12"/>
        </w:numPr>
        <w:rPr>
          <w:rFonts w:asciiTheme="minorHAnsi" w:hAnsiTheme="minorHAnsi" w:cstheme="minorHAnsi"/>
          <w:sz w:val="22"/>
          <w:szCs w:val="22"/>
        </w:rPr>
      </w:pPr>
      <w:r w:rsidRPr="00837619">
        <w:rPr>
          <w:rFonts w:asciiTheme="minorHAnsi" w:hAnsiTheme="minorHAnsi" w:cstheme="minorHAnsi"/>
          <w:sz w:val="22"/>
          <w:szCs w:val="22"/>
        </w:rPr>
        <w:t>Manage the EYFS budget effectively to ensure it is spent on resources that add value and enhance the learning experience</w:t>
      </w:r>
      <w:r w:rsidR="00EC4A4C">
        <w:rPr>
          <w:rFonts w:asciiTheme="minorHAnsi" w:hAnsiTheme="minorHAnsi" w:cstheme="minorHAnsi"/>
          <w:sz w:val="22"/>
          <w:szCs w:val="22"/>
        </w:rPr>
        <w:t>.</w:t>
      </w:r>
      <w:r w:rsidRPr="00837619">
        <w:rPr>
          <w:rFonts w:asciiTheme="minorHAnsi" w:hAnsiTheme="minorHAnsi" w:cstheme="minorHAnsi"/>
          <w:sz w:val="22"/>
          <w:szCs w:val="22"/>
        </w:rPr>
        <w:t xml:space="preserve"> </w:t>
      </w:r>
    </w:p>
    <w:p w14:paraId="6E042800" w14:textId="77777777" w:rsidR="00971CD5" w:rsidRPr="00837619" w:rsidRDefault="00971CD5" w:rsidP="00971CD5">
      <w:pPr>
        <w:pStyle w:val="1bodycopy10pt"/>
        <w:rPr>
          <w:rFonts w:asciiTheme="minorHAnsi" w:hAnsiTheme="minorHAnsi" w:cstheme="minorHAnsi"/>
          <w:sz w:val="22"/>
          <w:szCs w:val="22"/>
        </w:rPr>
      </w:pPr>
    </w:p>
    <w:p w14:paraId="54375FE0" w14:textId="6768FECF" w:rsidR="00971CD5" w:rsidRPr="00837619" w:rsidRDefault="00971CD5" w:rsidP="00557E5C">
      <w:pPr>
        <w:pStyle w:val="Subhead2"/>
        <w:rPr>
          <w:rFonts w:asciiTheme="minorHAnsi" w:hAnsiTheme="minorHAnsi" w:cstheme="minorHAnsi"/>
          <w:color w:val="auto"/>
          <w:sz w:val="22"/>
          <w:szCs w:val="22"/>
        </w:rPr>
      </w:pPr>
      <w:r w:rsidRPr="00837619">
        <w:rPr>
          <w:rFonts w:asciiTheme="minorHAnsi" w:hAnsiTheme="minorHAnsi" w:cstheme="minorHAnsi"/>
          <w:color w:val="auto"/>
          <w:sz w:val="22"/>
          <w:szCs w:val="22"/>
        </w:rPr>
        <w:t xml:space="preserve">Other areas of responsibility </w:t>
      </w:r>
    </w:p>
    <w:p w14:paraId="23DE523C" w14:textId="4AB84231" w:rsidR="00835CD6" w:rsidRPr="00837619" w:rsidRDefault="00BB13A3" w:rsidP="002370C7">
      <w:pPr>
        <w:pStyle w:val="ListParagraph"/>
        <w:numPr>
          <w:ilvl w:val="0"/>
          <w:numId w:val="16"/>
        </w:numPr>
        <w:rPr>
          <w:rFonts w:cstheme="minorHAnsi"/>
        </w:rPr>
      </w:pPr>
      <w:r w:rsidRPr="00837619">
        <w:rPr>
          <w:rFonts w:cstheme="minorHAnsi"/>
          <w:lang w:val="en-US"/>
        </w:rPr>
        <w:t xml:space="preserve">Carry out any other duties and responsibilities as directed by the </w:t>
      </w:r>
      <w:r w:rsidR="00EC4A4C">
        <w:rPr>
          <w:rFonts w:cstheme="minorHAnsi"/>
          <w:lang w:val="en-US"/>
        </w:rPr>
        <w:t>Principal.</w:t>
      </w:r>
    </w:p>
    <w:p w14:paraId="52E56223" w14:textId="7E08DF26" w:rsidR="00835CD6" w:rsidRPr="00837619" w:rsidRDefault="00835CD6" w:rsidP="002370C7">
      <w:pPr>
        <w:rPr>
          <w:rFonts w:cstheme="minorHAnsi"/>
          <w:lang w:val="en-US"/>
        </w:rPr>
      </w:pPr>
    </w:p>
    <w:p w14:paraId="3565A63F" w14:textId="17A79907" w:rsidR="00557E5C" w:rsidRPr="00837619" w:rsidRDefault="00557E5C" w:rsidP="002370C7">
      <w:pPr>
        <w:rPr>
          <w:rFonts w:cstheme="minorHAnsi"/>
          <w:lang w:val="en-US"/>
        </w:rPr>
      </w:pPr>
    </w:p>
    <w:p w14:paraId="48D7B51A" w14:textId="164B7BDE" w:rsidR="00557E5C" w:rsidRPr="00837619" w:rsidRDefault="00557E5C" w:rsidP="002370C7">
      <w:pPr>
        <w:rPr>
          <w:rFonts w:cstheme="minorHAnsi"/>
          <w:lang w:val="en-US"/>
        </w:rPr>
      </w:pPr>
    </w:p>
    <w:p w14:paraId="7E1903FA" w14:textId="56F83C4A" w:rsidR="00230664" w:rsidRPr="00837619" w:rsidRDefault="00557E5C" w:rsidP="00837619">
      <w:pPr>
        <w:pStyle w:val="Subhead2"/>
        <w:rPr>
          <w:rFonts w:asciiTheme="minorHAnsi" w:hAnsiTheme="minorHAnsi" w:cstheme="minorHAnsi"/>
          <w:color w:val="auto"/>
          <w:sz w:val="22"/>
          <w:szCs w:val="22"/>
        </w:rPr>
      </w:pPr>
      <w:bookmarkStart w:id="0" w:name="_GoBack"/>
      <w:bookmarkEnd w:id="0"/>
      <w:r w:rsidRPr="00837619">
        <w:rPr>
          <w:rFonts w:asciiTheme="minorHAnsi" w:hAnsiTheme="minorHAnsi" w:cstheme="minorHAnsi"/>
          <w:color w:val="auto"/>
          <w:sz w:val="22"/>
          <w:szCs w:val="22"/>
        </w:rPr>
        <w:t>Personal Specification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39"/>
        <w:gridCol w:w="4976"/>
        <w:gridCol w:w="1317"/>
        <w:gridCol w:w="1978"/>
      </w:tblGrid>
      <w:tr w:rsidR="00837619" w:rsidRPr="00837619" w14:paraId="408A7CEA" w14:textId="719116C4" w:rsidTr="00230664">
        <w:trPr>
          <w:cantSplit/>
        </w:trPr>
        <w:tc>
          <w:tcPr>
            <w:tcW w:w="1539" w:type="dxa"/>
            <w:shd w:val="clear" w:color="auto" w:fill="auto"/>
          </w:tcPr>
          <w:p w14:paraId="50CB7CD2" w14:textId="77777777" w:rsidR="00557E5C" w:rsidRPr="00837619" w:rsidRDefault="00557E5C" w:rsidP="007F6762">
            <w:pPr>
              <w:pStyle w:val="1bodycopy10pt"/>
              <w:suppressAutoHyphens/>
              <w:spacing w:after="0"/>
              <w:rPr>
                <w:rFonts w:asciiTheme="minorHAnsi" w:hAnsiTheme="minorHAnsi" w:cstheme="minorHAnsi"/>
                <w:b/>
                <w:caps/>
                <w:sz w:val="22"/>
                <w:szCs w:val="22"/>
                <w:lang w:val="en-GB"/>
              </w:rPr>
            </w:pPr>
            <w:r w:rsidRPr="00837619">
              <w:rPr>
                <w:rFonts w:asciiTheme="minorHAnsi" w:hAnsiTheme="minorHAnsi" w:cstheme="minorHAnsi"/>
                <w:b/>
                <w:caps/>
                <w:sz w:val="22"/>
                <w:szCs w:val="22"/>
                <w:lang w:val="en-GB"/>
              </w:rPr>
              <w:t>criteria</w:t>
            </w:r>
          </w:p>
        </w:tc>
        <w:tc>
          <w:tcPr>
            <w:tcW w:w="4976" w:type="dxa"/>
            <w:shd w:val="clear" w:color="auto" w:fill="auto"/>
          </w:tcPr>
          <w:p w14:paraId="2980780E" w14:textId="77777777" w:rsidR="00557E5C" w:rsidRPr="00837619" w:rsidRDefault="00557E5C" w:rsidP="007F6762">
            <w:pPr>
              <w:pStyle w:val="1bodycopy10pt"/>
              <w:suppressAutoHyphens/>
              <w:spacing w:after="0"/>
              <w:rPr>
                <w:rFonts w:asciiTheme="minorHAnsi" w:hAnsiTheme="minorHAnsi" w:cstheme="minorHAnsi"/>
                <w:b/>
                <w:caps/>
                <w:sz w:val="22"/>
                <w:szCs w:val="22"/>
                <w:lang w:val="en-GB"/>
              </w:rPr>
            </w:pPr>
            <w:r w:rsidRPr="00837619">
              <w:rPr>
                <w:rFonts w:asciiTheme="minorHAnsi" w:hAnsiTheme="minorHAnsi" w:cstheme="minorHAnsi"/>
                <w:b/>
                <w:caps/>
                <w:sz w:val="22"/>
                <w:szCs w:val="22"/>
                <w:lang w:val="en-GB"/>
              </w:rPr>
              <w:t>qualities</w:t>
            </w:r>
          </w:p>
        </w:tc>
        <w:tc>
          <w:tcPr>
            <w:tcW w:w="1317" w:type="dxa"/>
            <w:shd w:val="clear" w:color="auto" w:fill="auto"/>
          </w:tcPr>
          <w:p w14:paraId="587AFB1C" w14:textId="6E24F5A4" w:rsidR="00557E5C" w:rsidRPr="00837619" w:rsidRDefault="00557E5C" w:rsidP="007F6762">
            <w:pPr>
              <w:pStyle w:val="1bodycopy10pt"/>
              <w:suppressAutoHyphens/>
              <w:spacing w:after="0"/>
              <w:rPr>
                <w:rFonts w:asciiTheme="minorHAnsi" w:hAnsiTheme="minorHAnsi" w:cstheme="minorHAnsi"/>
                <w:b/>
                <w:caps/>
                <w:sz w:val="22"/>
                <w:szCs w:val="22"/>
                <w:lang w:val="en-GB"/>
              </w:rPr>
            </w:pPr>
            <w:r w:rsidRPr="00837619">
              <w:rPr>
                <w:rFonts w:asciiTheme="minorHAnsi" w:hAnsiTheme="minorHAnsi" w:cstheme="minorHAnsi"/>
                <w:b/>
                <w:caps/>
                <w:sz w:val="22"/>
                <w:szCs w:val="22"/>
                <w:lang w:val="en-GB"/>
              </w:rPr>
              <w:t>Essential</w:t>
            </w:r>
          </w:p>
        </w:tc>
        <w:tc>
          <w:tcPr>
            <w:tcW w:w="1978" w:type="dxa"/>
            <w:shd w:val="clear" w:color="auto" w:fill="auto"/>
          </w:tcPr>
          <w:p w14:paraId="66233FCF" w14:textId="2AE9992B" w:rsidR="00557E5C" w:rsidRPr="00837619" w:rsidRDefault="00557E5C" w:rsidP="007F6762">
            <w:pPr>
              <w:pStyle w:val="1bodycopy10pt"/>
              <w:suppressAutoHyphens/>
              <w:spacing w:after="0"/>
              <w:rPr>
                <w:rFonts w:asciiTheme="minorHAnsi" w:hAnsiTheme="minorHAnsi" w:cstheme="minorHAnsi"/>
                <w:b/>
                <w:caps/>
                <w:sz w:val="22"/>
                <w:szCs w:val="22"/>
                <w:lang w:val="en-GB"/>
              </w:rPr>
            </w:pPr>
            <w:r w:rsidRPr="00837619">
              <w:rPr>
                <w:rFonts w:asciiTheme="minorHAnsi" w:hAnsiTheme="minorHAnsi" w:cstheme="minorHAnsi"/>
                <w:b/>
                <w:caps/>
                <w:sz w:val="22"/>
                <w:szCs w:val="22"/>
                <w:lang w:val="en-GB"/>
              </w:rPr>
              <w:t>Desirable</w:t>
            </w:r>
          </w:p>
        </w:tc>
      </w:tr>
      <w:tr w:rsidR="00837619" w:rsidRPr="00837619" w14:paraId="375CFD21" w14:textId="77777777" w:rsidTr="00230664">
        <w:trPr>
          <w:cantSplit/>
        </w:trPr>
        <w:tc>
          <w:tcPr>
            <w:tcW w:w="1539" w:type="dxa"/>
            <w:vMerge w:val="restart"/>
            <w:shd w:val="clear" w:color="auto" w:fill="auto"/>
          </w:tcPr>
          <w:p w14:paraId="577E34A9" w14:textId="332FFE67" w:rsidR="00230664" w:rsidRPr="00837619" w:rsidRDefault="00230664" w:rsidP="007F6762">
            <w:pPr>
              <w:pStyle w:val="Tablebodycopy"/>
              <w:rPr>
                <w:rFonts w:asciiTheme="minorHAnsi" w:hAnsiTheme="minorHAnsi" w:cstheme="minorHAnsi"/>
                <w:b/>
                <w:sz w:val="22"/>
                <w:szCs w:val="22"/>
              </w:rPr>
            </w:pPr>
            <w:r w:rsidRPr="00837619">
              <w:rPr>
                <w:rFonts w:asciiTheme="minorHAnsi" w:hAnsiTheme="minorHAnsi" w:cstheme="minorHAnsi"/>
                <w:b/>
                <w:sz w:val="22"/>
                <w:szCs w:val="22"/>
              </w:rPr>
              <w:t xml:space="preserve">Qualifications </w:t>
            </w:r>
            <w:r w:rsidRPr="00837619">
              <w:rPr>
                <w:rFonts w:asciiTheme="minorHAnsi" w:hAnsiTheme="minorHAnsi" w:cstheme="minorHAnsi"/>
                <w:b/>
                <w:sz w:val="22"/>
                <w:szCs w:val="22"/>
              </w:rPr>
              <w:br/>
              <w:t>and training</w:t>
            </w:r>
          </w:p>
        </w:tc>
        <w:tc>
          <w:tcPr>
            <w:tcW w:w="4976" w:type="dxa"/>
            <w:shd w:val="clear" w:color="auto" w:fill="auto"/>
          </w:tcPr>
          <w:p w14:paraId="1FB7156F" w14:textId="17B3EF19" w:rsidR="00230664" w:rsidRPr="00837619" w:rsidRDefault="00230664" w:rsidP="00557E5C">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lang w:eastAsia="en-GB"/>
              </w:rPr>
              <w:t>A Level passes in two subjects</w:t>
            </w:r>
          </w:p>
        </w:tc>
        <w:tc>
          <w:tcPr>
            <w:tcW w:w="1317" w:type="dxa"/>
          </w:tcPr>
          <w:p w14:paraId="4DBDF53A" w14:textId="2D03D425" w:rsidR="00230664" w:rsidRPr="00837619" w:rsidRDefault="00CA3533"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0B758ADD"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1307BEEA" w14:textId="3BCF8EB0" w:rsidTr="00230664">
        <w:trPr>
          <w:cantSplit/>
          <w:trHeight w:val="404"/>
        </w:trPr>
        <w:tc>
          <w:tcPr>
            <w:tcW w:w="1539" w:type="dxa"/>
            <w:vMerge/>
            <w:shd w:val="clear" w:color="auto" w:fill="auto"/>
          </w:tcPr>
          <w:p w14:paraId="1BE6EFF5" w14:textId="1C22D086" w:rsidR="00230664" w:rsidRPr="00837619" w:rsidRDefault="00230664" w:rsidP="007F6762">
            <w:pPr>
              <w:pStyle w:val="Tablebodycopy"/>
              <w:rPr>
                <w:rFonts w:asciiTheme="minorHAnsi" w:hAnsiTheme="minorHAnsi" w:cstheme="minorHAnsi"/>
                <w:b/>
                <w:sz w:val="22"/>
                <w:szCs w:val="22"/>
                <w:lang w:val="en-GB"/>
              </w:rPr>
            </w:pPr>
          </w:p>
        </w:tc>
        <w:tc>
          <w:tcPr>
            <w:tcW w:w="4976" w:type="dxa"/>
            <w:shd w:val="clear" w:color="auto" w:fill="auto"/>
          </w:tcPr>
          <w:p w14:paraId="43F7C32F" w14:textId="5454F4CE"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 xml:space="preserve">Degree </w:t>
            </w:r>
          </w:p>
        </w:tc>
        <w:tc>
          <w:tcPr>
            <w:tcW w:w="1317" w:type="dxa"/>
          </w:tcPr>
          <w:p w14:paraId="6500A69D" w14:textId="1C3E64B4"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24A1D998"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0D58AFCA" w14:textId="77777777" w:rsidTr="00230664">
        <w:trPr>
          <w:cantSplit/>
          <w:trHeight w:val="399"/>
        </w:trPr>
        <w:tc>
          <w:tcPr>
            <w:tcW w:w="1539" w:type="dxa"/>
            <w:vMerge/>
            <w:shd w:val="clear" w:color="auto" w:fill="auto"/>
          </w:tcPr>
          <w:p w14:paraId="7A9C102C"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Pr>
          <w:p w14:paraId="50255F1F" w14:textId="33CD23A9"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 xml:space="preserve">Qualified teacher status </w:t>
            </w:r>
          </w:p>
        </w:tc>
        <w:tc>
          <w:tcPr>
            <w:tcW w:w="1317" w:type="dxa"/>
          </w:tcPr>
          <w:p w14:paraId="44BEFAE8" w14:textId="07A63249"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6DAC7D88"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4376D673" w14:textId="77777777" w:rsidTr="00230664">
        <w:trPr>
          <w:cantSplit/>
        </w:trPr>
        <w:tc>
          <w:tcPr>
            <w:tcW w:w="1539" w:type="dxa"/>
            <w:vMerge/>
            <w:shd w:val="clear" w:color="auto" w:fill="auto"/>
          </w:tcPr>
          <w:p w14:paraId="07015E4B"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Pr>
          <w:p w14:paraId="5A8B1D17" w14:textId="5607C6F1"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Other Professional Qualification (eg NPQ)</w:t>
            </w:r>
          </w:p>
        </w:tc>
        <w:tc>
          <w:tcPr>
            <w:tcW w:w="1317" w:type="dxa"/>
          </w:tcPr>
          <w:p w14:paraId="25E7DDE3"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c>
          <w:tcPr>
            <w:tcW w:w="1978" w:type="dxa"/>
          </w:tcPr>
          <w:p w14:paraId="4B3821D5" w14:textId="4906956B"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r>
      <w:tr w:rsidR="00837619" w:rsidRPr="00837619" w14:paraId="1B8C833C" w14:textId="77777777" w:rsidTr="00230664">
        <w:trPr>
          <w:cantSplit/>
        </w:trPr>
        <w:tc>
          <w:tcPr>
            <w:tcW w:w="1539" w:type="dxa"/>
            <w:vMerge/>
            <w:shd w:val="clear" w:color="auto" w:fill="auto"/>
          </w:tcPr>
          <w:p w14:paraId="56DDA71D"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Pr>
          <w:p w14:paraId="1060E505" w14:textId="099786A8"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lang w:eastAsia="en-GB"/>
              </w:rPr>
              <w:t>Training in teaching phonics</w:t>
            </w:r>
          </w:p>
        </w:tc>
        <w:tc>
          <w:tcPr>
            <w:tcW w:w="1317" w:type="dxa"/>
          </w:tcPr>
          <w:p w14:paraId="703EB05A" w14:textId="2D97F7F8" w:rsidR="00230664" w:rsidRPr="00837619" w:rsidRDefault="00CA3533"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30006E19"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443932C2" w14:textId="77777777" w:rsidTr="00230664">
        <w:trPr>
          <w:cantSplit/>
        </w:trPr>
        <w:tc>
          <w:tcPr>
            <w:tcW w:w="1539" w:type="dxa"/>
            <w:vMerge w:val="restart"/>
            <w:shd w:val="clear" w:color="auto" w:fill="auto"/>
            <w:tcMar>
              <w:top w:w="113" w:type="dxa"/>
              <w:bottom w:w="113" w:type="dxa"/>
            </w:tcMar>
          </w:tcPr>
          <w:p w14:paraId="04D5A70F" w14:textId="4F5A4DC8" w:rsidR="00230664" w:rsidRPr="00837619" w:rsidRDefault="00230664" w:rsidP="007F6762">
            <w:pPr>
              <w:pStyle w:val="Tablebodycopy"/>
              <w:rPr>
                <w:rFonts w:asciiTheme="minorHAnsi" w:hAnsiTheme="minorHAnsi" w:cstheme="minorHAnsi"/>
                <w:b/>
                <w:sz w:val="22"/>
                <w:szCs w:val="22"/>
              </w:rPr>
            </w:pPr>
            <w:r w:rsidRPr="00837619">
              <w:rPr>
                <w:rFonts w:asciiTheme="minorHAnsi" w:hAnsiTheme="minorHAnsi" w:cstheme="minorHAnsi"/>
                <w:b/>
                <w:sz w:val="22"/>
                <w:szCs w:val="22"/>
              </w:rPr>
              <w:t>Experience</w:t>
            </w:r>
          </w:p>
        </w:tc>
        <w:tc>
          <w:tcPr>
            <w:tcW w:w="4976" w:type="dxa"/>
            <w:shd w:val="clear" w:color="auto" w:fill="auto"/>
            <w:tcMar>
              <w:top w:w="113" w:type="dxa"/>
              <w:bottom w:w="113" w:type="dxa"/>
            </w:tcMar>
          </w:tcPr>
          <w:p w14:paraId="1376A173" w14:textId="49719EA4"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Excellent teaching in EYFS</w:t>
            </w:r>
          </w:p>
        </w:tc>
        <w:tc>
          <w:tcPr>
            <w:tcW w:w="1317" w:type="dxa"/>
          </w:tcPr>
          <w:p w14:paraId="491C78B1" w14:textId="2AD04E1F"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644EF5D1"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1C8B38E6" w14:textId="3CBBCD0D" w:rsidTr="00230664">
        <w:trPr>
          <w:cantSplit/>
        </w:trPr>
        <w:tc>
          <w:tcPr>
            <w:tcW w:w="1539" w:type="dxa"/>
            <w:vMerge/>
            <w:shd w:val="clear" w:color="auto" w:fill="auto"/>
            <w:tcMar>
              <w:top w:w="113" w:type="dxa"/>
              <w:bottom w:w="113" w:type="dxa"/>
            </w:tcMar>
          </w:tcPr>
          <w:p w14:paraId="2B33CC82" w14:textId="321A939D" w:rsidR="00230664" w:rsidRPr="00837619" w:rsidRDefault="00230664" w:rsidP="007F6762">
            <w:pPr>
              <w:pStyle w:val="Tablebodycopy"/>
              <w:rPr>
                <w:rFonts w:asciiTheme="minorHAnsi" w:hAnsiTheme="minorHAnsi" w:cstheme="minorHAnsi"/>
                <w:b/>
                <w:sz w:val="22"/>
                <w:szCs w:val="22"/>
                <w:lang w:val="en-GB"/>
              </w:rPr>
            </w:pPr>
          </w:p>
        </w:tc>
        <w:tc>
          <w:tcPr>
            <w:tcW w:w="4976" w:type="dxa"/>
            <w:shd w:val="clear" w:color="auto" w:fill="auto"/>
            <w:tcMar>
              <w:top w:w="113" w:type="dxa"/>
              <w:bottom w:w="113" w:type="dxa"/>
            </w:tcMar>
          </w:tcPr>
          <w:p w14:paraId="31A1857F" w14:textId="33DAC56C"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 xml:space="preserve">Successful experience of EYFS leadership </w:t>
            </w:r>
          </w:p>
        </w:tc>
        <w:tc>
          <w:tcPr>
            <w:tcW w:w="1317" w:type="dxa"/>
          </w:tcPr>
          <w:p w14:paraId="635C5104"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c>
          <w:tcPr>
            <w:tcW w:w="1978" w:type="dxa"/>
          </w:tcPr>
          <w:p w14:paraId="0BB63681" w14:textId="7C7C5645"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r>
      <w:tr w:rsidR="00837619" w:rsidRPr="00837619" w14:paraId="00FB3E32" w14:textId="77777777" w:rsidTr="00230664">
        <w:trPr>
          <w:cantSplit/>
        </w:trPr>
        <w:tc>
          <w:tcPr>
            <w:tcW w:w="1539" w:type="dxa"/>
            <w:vMerge/>
            <w:shd w:val="clear" w:color="auto" w:fill="auto"/>
            <w:tcMar>
              <w:top w:w="113" w:type="dxa"/>
              <w:bottom w:w="113" w:type="dxa"/>
            </w:tcMar>
          </w:tcPr>
          <w:p w14:paraId="7BF377E3" w14:textId="77777777" w:rsidR="00230664" w:rsidRPr="00837619" w:rsidRDefault="00230664" w:rsidP="007F6762">
            <w:pPr>
              <w:pStyle w:val="Tablebodycopy"/>
              <w:rPr>
                <w:rFonts w:asciiTheme="minorHAnsi" w:hAnsiTheme="minorHAnsi" w:cstheme="minorHAnsi"/>
                <w:b/>
                <w:sz w:val="22"/>
                <w:szCs w:val="22"/>
                <w:lang w:val="en-GB"/>
              </w:rPr>
            </w:pPr>
          </w:p>
        </w:tc>
        <w:tc>
          <w:tcPr>
            <w:tcW w:w="4976" w:type="dxa"/>
            <w:shd w:val="clear" w:color="auto" w:fill="auto"/>
            <w:tcMar>
              <w:top w:w="113" w:type="dxa"/>
              <w:bottom w:w="113" w:type="dxa"/>
            </w:tcMar>
          </w:tcPr>
          <w:p w14:paraId="464B28E4" w14:textId="5F71FE20"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Contribution to the School Development Plan and/or   SEF</w:t>
            </w:r>
          </w:p>
        </w:tc>
        <w:tc>
          <w:tcPr>
            <w:tcW w:w="1317" w:type="dxa"/>
          </w:tcPr>
          <w:p w14:paraId="4C6C7C2F"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c>
          <w:tcPr>
            <w:tcW w:w="1978" w:type="dxa"/>
          </w:tcPr>
          <w:p w14:paraId="78E4EA3E" w14:textId="21209B12"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r>
      <w:tr w:rsidR="00837619" w:rsidRPr="00837619" w14:paraId="0A877CFA" w14:textId="77777777" w:rsidTr="00230664">
        <w:trPr>
          <w:cantSplit/>
        </w:trPr>
        <w:tc>
          <w:tcPr>
            <w:tcW w:w="1539" w:type="dxa"/>
            <w:vMerge/>
            <w:shd w:val="clear" w:color="auto" w:fill="auto"/>
            <w:tcMar>
              <w:top w:w="113" w:type="dxa"/>
              <w:bottom w:w="113" w:type="dxa"/>
            </w:tcMar>
          </w:tcPr>
          <w:p w14:paraId="6D9542DC" w14:textId="77777777" w:rsidR="00230664" w:rsidRPr="00837619" w:rsidRDefault="00230664" w:rsidP="007F6762">
            <w:pPr>
              <w:pStyle w:val="Tablebodycopy"/>
              <w:rPr>
                <w:rFonts w:asciiTheme="minorHAnsi" w:hAnsiTheme="minorHAnsi" w:cstheme="minorHAnsi"/>
                <w:b/>
                <w:sz w:val="22"/>
                <w:szCs w:val="22"/>
                <w:lang w:val="en-GB"/>
              </w:rPr>
            </w:pPr>
          </w:p>
        </w:tc>
        <w:tc>
          <w:tcPr>
            <w:tcW w:w="4976" w:type="dxa"/>
            <w:shd w:val="clear" w:color="auto" w:fill="auto"/>
            <w:tcMar>
              <w:top w:w="113" w:type="dxa"/>
              <w:bottom w:w="113" w:type="dxa"/>
            </w:tcMar>
          </w:tcPr>
          <w:p w14:paraId="1232DB93" w14:textId="7029F6BD" w:rsidR="00230664" w:rsidRPr="00837619" w:rsidRDefault="00230664" w:rsidP="00230664">
            <w:pPr>
              <w:pStyle w:val="Tablecopybulleted"/>
              <w:numPr>
                <w:ilvl w:val="0"/>
                <w:numId w:val="0"/>
              </w:numPr>
              <w:rPr>
                <w:rFonts w:asciiTheme="minorHAnsi" w:hAnsiTheme="minorHAnsi" w:cstheme="minorHAnsi"/>
                <w:sz w:val="22"/>
                <w:szCs w:val="22"/>
              </w:rPr>
            </w:pPr>
            <w:r w:rsidRPr="00837619">
              <w:rPr>
                <w:rFonts w:asciiTheme="minorHAnsi" w:hAnsiTheme="minorHAnsi" w:cstheme="minorHAnsi"/>
                <w:sz w:val="22"/>
                <w:szCs w:val="22"/>
              </w:rPr>
              <w:t>Line management and performance management of staff</w:t>
            </w:r>
          </w:p>
        </w:tc>
        <w:tc>
          <w:tcPr>
            <w:tcW w:w="1317" w:type="dxa"/>
          </w:tcPr>
          <w:p w14:paraId="441E4E60"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c>
          <w:tcPr>
            <w:tcW w:w="1978" w:type="dxa"/>
          </w:tcPr>
          <w:p w14:paraId="59B186A6" w14:textId="16E99382" w:rsidR="00230664" w:rsidRPr="00837619" w:rsidRDefault="00CA3533"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r>
      <w:tr w:rsidR="00837619" w:rsidRPr="00837619" w14:paraId="6B77B67D" w14:textId="75DA1EA7" w:rsidTr="00230664">
        <w:trPr>
          <w:cantSplit/>
        </w:trPr>
        <w:tc>
          <w:tcPr>
            <w:tcW w:w="1539" w:type="dxa"/>
            <w:vMerge w:val="restart"/>
            <w:shd w:val="clear" w:color="auto" w:fill="auto"/>
            <w:tcMar>
              <w:top w:w="113" w:type="dxa"/>
              <w:bottom w:w="113" w:type="dxa"/>
            </w:tcMar>
          </w:tcPr>
          <w:p w14:paraId="24128847" w14:textId="77777777" w:rsidR="00230664" w:rsidRPr="00837619" w:rsidRDefault="00230664" w:rsidP="007F6762">
            <w:pPr>
              <w:pStyle w:val="Tablebodycopy"/>
              <w:rPr>
                <w:rFonts w:asciiTheme="minorHAnsi" w:hAnsiTheme="minorHAnsi" w:cstheme="minorHAnsi"/>
                <w:b/>
                <w:sz w:val="22"/>
                <w:szCs w:val="22"/>
                <w:lang w:val="en-GB"/>
              </w:rPr>
            </w:pPr>
            <w:r w:rsidRPr="00837619">
              <w:rPr>
                <w:rFonts w:asciiTheme="minorHAnsi" w:hAnsiTheme="minorHAnsi" w:cstheme="minorHAnsi"/>
                <w:b/>
                <w:sz w:val="22"/>
                <w:szCs w:val="22"/>
              </w:rPr>
              <w:t>Skills and knowledge</w:t>
            </w:r>
          </w:p>
        </w:tc>
        <w:tc>
          <w:tcPr>
            <w:tcW w:w="4976" w:type="dxa"/>
            <w:shd w:val="clear" w:color="auto" w:fill="auto"/>
            <w:tcMar>
              <w:top w:w="113" w:type="dxa"/>
              <w:bottom w:w="113" w:type="dxa"/>
            </w:tcMar>
          </w:tcPr>
          <w:p w14:paraId="7E99C06B" w14:textId="4D501A9B"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Expert knowledge of the EYFS statutory framework and handbook </w:t>
            </w:r>
          </w:p>
        </w:tc>
        <w:tc>
          <w:tcPr>
            <w:tcW w:w="1317" w:type="dxa"/>
          </w:tcPr>
          <w:p w14:paraId="0BC7F042" w14:textId="1D477339"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4BD6F018"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5BA00439" w14:textId="77777777" w:rsidTr="00230664">
        <w:trPr>
          <w:cantSplit/>
          <w:trHeight w:val="641"/>
        </w:trPr>
        <w:tc>
          <w:tcPr>
            <w:tcW w:w="1539" w:type="dxa"/>
            <w:vMerge/>
            <w:shd w:val="clear" w:color="auto" w:fill="auto"/>
            <w:tcMar>
              <w:top w:w="113" w:type="dxa"/>
              <w:bottom w:w="113" w:type="dxa"/>
            </w:tcMar>
          </w:tcPr>
          <w:p w14:paraId="3582193F"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5B0F5D7A" w14:textId="33C35C60"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Understanding of high-quality teaching and learning strategies in the EYFS, and the ability to model this for others and support others to improve</w:t>
            </w:r>
          </w:p>
        </w:tc>
        <w:tc>
          <w:tcPr>
            <w:tcW w:w="1317" w:type="dxa"/>
          </w:tcPr>
          <w:p w14:paraId="7781F81E" w14:textId="1451B2DD"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50189F31"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612C2274" w14:textId="77777777" w:rsidTr="00230664">
        <w:trPr>
          <w:cantSplit/>
          <w:trHeight w:val="503"/>
        </w:trPr>
        <w:tc>
          <w:tcPr>
            <w:tcW w:w="1539" w:type="dxa"/>
            <w:vMerge/>
            <w:shd w:val="clear" w:color="auto" w:fill="auto"/>
            <w:tcMar>
              <w:top w:w="113" w:type="dxa"/>
              <w:bottom w:w="113" w:type="dxa"/>
            </w:tcMar>
          </w:tcPr>
          <w:p w14:paraId="2CB24704"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4E5B1D8C" w14:textId="79141778"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Awareness of local and national organisations that can support delivering the EYFS </w:t>
            </w:r>
          </w:p>
        </w:tc>
        <w:tc>
          <w:tcPr>
            <w:tcW w:w="1317" w:type="dxa"/>
          </w:tcPr>
          <w:p w14:paraId="18896D70"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c>
          <w:tcPr>
            <w:tcW w:w="1978" w:type="dxa"/>
          </w:tcPr>
          <w:p w14:paraId="6B38128A" w14:textId="591C0841"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r>
      <w:tr w:rsidR="00837619" w:rsidRPr="00837619" w14:paraId="08A03442" w14:textId="77777777" w:rsidTr="00230664">
        <w:trPr>
          <w:cantSplit/>
        </w:trPr>
        <w:tc>
          <w:tcPr>
            <w:tcW w:w="1539" w:type="dxa"/>
            <w:vMerge/>
            <w:shd w:val="clear" w:color="auto" w:fill="auto"/>
            <w:tcMar>
              <w:top w:w="113" w:type="dxa"/>
              <w:bottom w:w="113" w:type="dxa"/>
            </w:tcMar>
          </w:tcPr>
          <w:p w14:paraId="5BFB867C"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5B6322E1" w14:textId="3FB67978"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Ability to build effective working relationships with staff and other stakeholders </w:t>
            </w:r>
          </w:p>
        </w:tc>
        <w:tc>
          <w:tcPr>
            <w:tcW w:w="1317" w:type="dxa"/>
          </w:tcPr>
          <w:p w14:paraId="053DF7CB" w14:textId="23758872"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3557E95C"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5705D000" w14:textId="77777777" w:rsidTr="00230664">
        <w:trPr>
          <w:cantSplit/>
        </w:trPr>
        <w:tc>
          <w:tcPr>
            <w:tcW w:w="1539" w:type="dxa"/>
            <w:vMerge/>
            <w:shd w:val="clear" w:color="auto" w:fill="auto"/>
            <w:tcMar>
              <w:top w:w="113" w:type="dxa"/>
              <w:bottom w:w="113" w:type="dxa"/>
            </w:tcMar>
          </w:tcPr>
          <w:p w14:paraId="5EB00DBB"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230BA1D7" w14:textId="6BA960CC"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Ability to adapt teaching to meet pupils’ needs </w:t>
            </w:r>
          </w:p>
        </w:tc>
        <w:tc>
          <w:tcPr>
            <w:tcW w:w="1317" w:type="dxa"/>
          </w:tcPr>
          <w:p w14:paraId="104C85F5" w14:textId="6F00474A"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62BBBB1A"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1DAEE5DD" w14:textId="77777777" w:rsidTr="00230664">
        <w:trPr>
          <w:cantSplit/>
        </w:trPr>
        <w:tc>
          <w:tcPr>
            <w:tcW w:w="1539" w:type="dxa"/>
            <w:vMerge/>
            <w:shd w:val="clear" w:color="auto" w:fill="auto"/>
            <w:tcMar>
              <w:top w:w="113" w:type="dxa"/>
              <w:bottom w:w="113" w:type="dxa"/>
            </w:tcMar>
          </w:tcPr>
          <w:p w14:paraId="716CA064"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6F52231F" w14:textId="60C83F45"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Ability to build effective working relationships with pupils </w:t>
            </w:r>
          </w:p>
        </w:tc>
        <w:tc>
          <w:tcPr>
            <w:tcW w:w="1317" w:type="dxa"/>
          </w:tcPr>
          <w:p w14:paraId="3D1A53C6" w14:textId="78BBE5D4"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360CA1FB"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17E05172" w14:textId="77777777" w:rsidTr="00230664">
        <w:trPr>
          <w:cantSplit/>
        </w:trPr>
        <w:tc>
          <w:tcPr>
            <w:tcW w:w="1539" w:type="dxa"/>
            <w:vMerge/>
            <w:shd w:val="clear" w:color="auto" w:fill="auto"/>
            <w:tcMar>
              <w:top w:w="113" w:type="dxa"/>
              <w:bottom w:w="113" w:type="dxa"/>
            </w:tcMar>
          </w:tcPr>
          <w:p w14:paraId="545D2F1B"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15E50E4E" w14:textId="6D226A52"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 xml:space="preserve">Knowledge of guidance and requirements around safeguarding children </w:t>
            </w:r>
          </w:p>
        </w:tc>
        <w:tc>
          <w:tcPr>
            <w:tcW w:w="1317" w:type="dxa"/>
          </w:tcPr>
          <w:p w14:paraId="0F62849B" w14:textId="5B6CF145"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5185DF9C"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47323E2D" w14:textId="77777777" w:rsidTr="00230664">
        <w:trPr>
          <w:cantSplit/>
        </w:trPr>
        <w:tc>
          <w:tcPr>
            <w:tcW w:w="1539" w:type="dxa"/>
            <w:vMerge/>
            <w:shd w:val="clear" w:color="auto" w:fill="auto"/>
            <w:tcMar>
              <w:top w:w="113" w:type="dxa"/>
              <w:bottom w:w="113" w:type="dxa"/>
            </w:tcMar>
          </w:tcPr>
          <w:p w14:paraId="35921379" w14:textId="77777777" w:rsidR="00230664" w:rsidRPr="00837619" w:rsidRDefault="00230664" w:rsidP="007F6762">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4001CCD8" w14:textId="2168EA9F"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Ability to communicate a vision and inspire others</w:t>
            </w:r>
          </w:p>
        </w:tc>
        <w:tc>
          <w:tcPr>
            <w:tcW w:w="1317" w:type="dxa"/>
          </w:tcPr>
          <w:p w14:paraId="201C43AD" w14:textId="7D70DC9F" w:rsidR="00230664"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775D0914" w14:textId="77777777" w:rsidR="00230664" w:rsidRPr="00837619" w:rsidRDefault="00230664" w:rsidP="00557E5C">
            <w:pPr>
              <w:pStyle w:val="Tablecopybulleted"/>
              <w:numPr>
                <w:ilvl w:val="0"/>
                <w:numId w:val="0"/>
              </w:numPr>
              <w:ind w:left="170"/>
              <w:rPr>
                <w:rFonts w:asciiTheme="minorHAnsi" w:hAnsiTheme="minorHAnsi" w:cstheme="minorHAnsi"/>
                <w:sz w:val="22"/>
                <w:szCs w:val="22"/>
              </w:rPr>
            </w:pPr>
          </w:p>
        </w:tc>
      </w:tr>
      <w:tr w:rsidR="00837619" w:rsidRPr="00837619" w14:paraId="4D63012B" w14:textId="77777777" w:rsidTr="00230664">
        <w:trPr>
          <w:cantSplit/>
        </w:trPr>
        <w:tc>
          <w:tcPr>
            <w:tcW w:w="1539" w:type="dxa"/>
            <w:shd w:val="clear" w:color="auto" w:fill="auto"/>
            <w:tcMar>
              <w:top w:w="113" w:type="dxa"/>
              <w:bottom w:w="113" w:type="dxa"/>
            </w:tcMar>
          </w:tcPr>
          <w:p w14:paraId="203ED112" w14:textId="3532B387" w:rsidR="00557E5C" w:rsidRPr="00837619" w:rsidRDefault="00557E5C" w:rsidP="007F6762">
            <w:pPr>
              <w:pStyle w:val="Tablebodycopy"/>
              <w:rPr>
                <w:rFonts w:asciiTheme="minorHAnsi" w:hAnsiTheme="minorHAnsi" w:cstheme="minorHAnsi"/>
                <w:b/>
                <w:sz w:val="22"/>
                <w:szCs w:val="22"/>
              </w:rPr>
            </w:pPr>
            <w:r w:rsidRPr="00837619">
              <w:rPr>
                <w:rFonts w:asciiTheme="minorHAnsi" w:hAnsiTheme="minorHAnsi" w:cstheme="minorHAnsi"/>
                <w:b/>
                <w:sz w:val="22"/>
                <w:szCs w:val="22"/>
              </w:rPr>
              <w:t>Personal qualities</w:t>
            </w:r>
          </w:p>
        </w:tc>
        <w:tc>
          <w:tcPr>
            <w:tcW w:w="4976" w:type="dxa"/>
            <w:shd w:val="clear" w:color="auto" w:fill="auto"/>
            <w:tcMar>
              <w:top w:w="113" w:type="dxa"/>
              <w:bottom w:w="113" w:type="dxa"/>
            </w:tcMar>
          </w:tcPr>
          <w:p w14:paraId="24E7556A" w14:textId="568F018E" w:rsidR="00557E5C" w:rsidRPr="00837619" w:rsidRDefault="00557E5C"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Commitment to getting the best outcomes for all pupils</w:t>
            </w:r>
          </w:p>
        </w:tc>
        <w:tc>
          <w:tcPr>
            <w:tcW w:w="1317" w:type="dxa"/>
          </w:tcPr>
          <w:p w14:paraId="59C48DFC" w14:textId="542F9205" w:rsidR="00557E5C" w:rsidRPr="00837619" w:rsidRDefault="00230664" w:rsidP="00557E5C">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6487EB84" w14:textId="77777777" w:rsidR="00557E5C" w:rsidRPr="00837619" w:rsidRDefault="00557E5C" w:rsidP="00557E5C">
            <w:pPr>
              <w:pStyle w:val="Tablecopybulleted"/>
              <w:numPr>
                <w:ilvl w:val="0"/>
                <w:numId w:val="0"/>
              </w:numPr>
              <w:ind w:left="170"/>
              <w:rPr>
                <w:rFonts w:asciiTheme="minorHAnsi" w:hAnsiTheme="minorHAnsi" w:cstheme="minorHAnsi"/>
                <w:sz w:val="22"/>
                <w:szCs w:val="22"/>
              </w:rPr>
            </w:pPr>
          </w:p>
        </w:tc>
      </w:tr>
      <w:tr w:rsidR="00837619" w:rsidRPr="00837619" w14:paraId="0A1B6BA0" w14:textId="77777777" w:rsidTr="00230664">
        <w:trPr>
          <w:cantSplit/>
        </w:trPr>
        <w:tc>
          <w:tcPr>
            <w:tcW w:w="1539" w:type="dxa"/>
            <w:vMerge w:val="restart"/>
            <w:shd w:val="clear" w:color="auto" w:fill="auto"/>
            <w:tcMar>
              <w:top w:w="113" w:type="dxa"/>
              <w:bottom w:w="113" w:type="dxa"/>
            </w:tcMar>
          </w:tcPr>
          <w:p w14:paraId="314F20B1" w14:textId="77777777" w:rsidR="00230664" w:rsidRPr="00837619" w:rsidRDefault="00230664" w:rsidP="00230664">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43A5E83D" w14:textId="160DEBF9"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Promote the school’s aims positively</w:t>
            </w:r>
          </w:p>
        </w:tc>
        <w:tc>
          <w:tcPr>
            <w:tcW w:w="1317" w:type="dxa"/>
          </w:tcPr>
          <w:p w14:paraId="4ECB4001" w14:textId="1B0FA8C6"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66634A04"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r>
      <w:tr w:rsidR="00837619" w:rsidRPr="00837619" w14:paraId="61EFB16F" w14:textId="77777777" w:rsidTr="00230664">
        <w:trPr>
          <w:cantSplit/>
        </w:trPr>
        <w:tc>
          <w:tcPr>
            <w:tcW w:w="1539" w:type="dxa"/>
            <w:vMerge/>
            <w:shd w:val="clear" w:color="auto" w:fill="auto"/>
            <w:tcMar>
              <w:top w:w="113" w:type="dxa"/>
              <w:bottom w:w="113" w:type="dxa"/>
            </w:tcMar>
          </w:tcPr>
          <w:p w14:paraId="61D52567" w14:textId="77777777" w:rsidR="00E06476" w:rsidRPr="00837619" w:rsidRDefault="00E06476" w:rsidP="00E06476">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4908C6FF" w14:textId="2F227D4F" w:rsidR="00E06476" w:rsidRPr="00837619" w:rsidRDefault="00E06476" w:rsidP="00E06476">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Be patient when working with young children and their parents/carers</w:t>
            </w:r>
          </w:p>
        </w:tc>
        <w:tc>
          <w:tcPr>
            <w:tcW w:w="1317" w:type="dxa"/>
          </w:tcPr>
          <w:p w14:paraId="70C6F1A9" w14:textId="6C00071D" w:rsidR="00E06476" w:rsidRPr="00837619" w:rsidRDefault="00E06476" w:rsidP="00E06476">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1B31D61C" w14:textId="77777777" w:rsidR="00E06476" w:rsidRPr="00837619" w:rsidRDefault="00E06476" w:rsidP="00E06476">
            <w:pPr>
              <w:pStyle w:val="Tablecopybulleted"/>
              <w:numPr>
                <w:ilvl w:val="0"/>
                <w:numId w:val="0"/>
              </w:numPr>
              <w:ind w:left="170"/>
              <w:rPr>
                <w:rFonts w:asciiTheme="minorHAnsi" w:hAnsiTheme="minorHAnsi" w:cstheme="minorHAnsi"/>
                <w:sz w:val="22"/>
                <w:szCs w:val="22"/>
              </w:rPr>
            </w:pPr>
          </w:p>
        </w:tc>
      </w:tr>
      <w:tr w:rsidR="00837619" w:rsidRPr="00837619" w14:paraId="225D316A" w14:textId="77777777" w:rsidTr="00230664">
        <w:trPr>
          <w:cantSplit/>
        </w:trPr>
        <w:tc>
          <w:tcPr>
            <w:tcW w:w="1539" w:type="dxa"/>
            <w:vMerge/>
            <w:shd w:val="clear" w:color="auto" w:fill="auto"/>
            <w:tcMar>
              <w:top w:w="113" w:type="dxa"/>
              <w:bottom w:w="113" w:type="dxa"/>
            </w:tcMar>
          </w:tcPr>
          <w:p w14:paraId="78B39D12" w14:textId="77777777" w:rsidR="00E06476" w:rsidRPr="00837619" w:rsidRDefault="00E06476" w:rsidP="00E06476">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1D9DC45C" w14:textId="7599CC36" w:rsidR="00E06476" w:rsidRPr="00837619" w:rsidRDefault="00E06476" w:rsidP="00E06476">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Develop good personal relationships within a school team</w:t>
            </w:r>
          </w:p>
        </w:tc>
        <w:tc>
          <w:tcPr>
            <w:tcW w:w="1317" w:type="dxa"/>
          </w:tcPr>
          <w:p w14:paraId="4882CAF9" w14:textId="581DDB58" w:rsidR="00E06476" w:rsidRPr="00837619" w:rsidRDefault="00E06476" w:rsidP="00E06476">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5CB18C38" w14:textId="77777777" w:rsidR="00E06476" w:rsidRPr="00837619" w:rsidRDefault="00E06476" w:rsidP="00E06476">
            <w:pPr>
              <w:pStyle w:val="Tablecopybulleted"/>
              <w:numPr>
                <w:ilvl w:val="0"/>
                <w:numId w:val="0"/>
              </w:numPr>
              <w:ind w:left="170"/>
              <w:rPr>
                <w:rFonts w:asciiTheme="minorHAnsi" w:hAnsiTheme="minorHAnsi" w:cstheme="minorHAnsi"/>
                <w:sz w:val="22"/>
                <w:szCs w:val="22"/>
              </w:rPr>
            </w:pPr>
          </w:p>
        </w:tc>
      </w:tr>
      <w:tr w:rsidR="00837619" w:rsidRPr="00837619" w14:paraId="02D5AE31" w14:textId="77777777" w:rsidTr="00230664">
        <w:trPr>
          <w:cantSplit/>
        </w:trPr>
        <w:tc>
          <w:tcPr>
            <w:tcW w:w="1539" w:type="dxa"/>
            <w:vMerge/>
            <w:shd w:val="clear" w:color="auto" w:fill="auto"/>
            <w:tcMar>
              <w:top w:w="113" w:type="dxa"/>
              <w:bottom w:w="113" w:type="dxa"/>
            </w:tcMar>
          </w:tcPr>
          <w:p w14:paraId="1656A14D" w14:textId="77777777" w:rsidR="00230664" w:rsidRPr="00837619" w:rsidRDefault="00230664" w:rsidP="00230664">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1476CE88" w14:textId="283C22AA"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Establish and develop positive working relationships with parents, governors and community groups</w:t>
            </w:r>
          </w:p>
        </w:tc>
        <w:tc>
          <w:tcPr>
            <w:tcW w:w="1317" w:type="dxa"/>
          </w:tcPr>
          <w:p w14:paraId="2CDDFCCB" w14:textId="42CA70D9"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5B37B2DD"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r>
      <w:tr w:rsidR="00837619" w:rsidRPr="00837619" w14:paraId="328E12A8" w14:textId="77777777" w:rsidTr="00230664">
        <w:trPr>
          <w:cantSplit/>
        </w:trPr>
        <w:tc>
          <w:tcPr>
            <w:tcW w:w="1539" w:type="dxa"/>
            <w:vMerge/>
            <w:shd w:val="clear" w:color="auto" w:fill="auto"/>
            <w:tcMar>
              <w:top w:w="113" w:type="dxa"/>
              <w:bottom w:w="113" w:type="dxa"/>
            </w:tcMar>
          </w:tcPr>
          <w:p w14:paraId="7B9F359C" w14:textId="77777777" w:rsidR="00230664" w:rsidRPr="00837619" w:rsidRDefault="00230664" w:rsidP="00230664">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25D899B5" w14:textId="6EBCB5FC"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Work collaboratively as a team member</w:t>
            </w:r>
          </w:p>
        </w:tc>
        <w:tc>
          <w:tcPr>
            <w:tcW w:w="1317" w:type="dxa"/>
          </w:tcPr>
          <w:p w14:paraId="018D8E4C" w14:textId="7B588865"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2E98AF69"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r>
      <w:tr w:rsidR="00837619" w:rsidRPr="00837619" w14:paraId="3F4D841E" w14:textId="77777777" w:rsidTr="00230664">
        <w:trPr>
          <w:cantSplit/>
        </w:trPr>
        <w:tc>
          <w:tcPr>
            <w:tcW w:w="1539" w:type="dxa"/>
            <w:vMerge/>
            <w:shd w:val="clear" w:color="auto" w:fill="auto"/>
            <w:tcMar>
              <w:top w:w="113" w:type="dxa"/>
              <w:bottom w:w="113" w:type="dxa"/>
            </w:tcMar>
          </w:tcPr>
          <w:p w14:paraId="23E14C01" w14:textId="77777777" w:rsidR="00230664" w:rsidRPr="00837619" w:rsidRDefault="00230664" w:rsidP="00230664">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344B2D64"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Ability to work under pressure and prioritise effectively</w:t>
            </w:r>
          </w:p>
          <w:p w14:paraId="152D8EB8"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c>
          <w:tcPr>
            <w:tcW w:w="1317" w:type="dxa"/>
          </w:tcPr>
          <w:p w14:paraId="0FC8DFD8" w14:textId="3B5A72F8"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28402162"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r>
      <w:tr w:rsidR="00230664" w:rsidRPr="00837619" w14:paraId="42DA27B4" w14:textId="77777777" w:rsidTr="00230664">
        <w:trPr>
          <w:cantSplit/>
        </w:trPr>
        <w:tc>
          <w:tcPr>
            <w:tcW w:w="1539" w:type="dxa"/>
            <w:vMerge/>
            <w:shd w:val="clear" w:color="auto" w:fill="auto"/>
            <w:tcMar>
              <w:top w:w="113" w:type="dxa"/>
              <w:bottom w:w="113" w:type="dxa"/>
            </w:tcMar>
          </w:tcPr>
          <w:p w14:paraId="1AC0375D" w14:textId="77777777" w:rsidR="00230664" w:rsidRPr="00837619" w:rsidRDefault="00230664" w:rsidP="00230664">
            <w:pPr>
              <w:pStyle w:val="Tablebodycopy"/>
              <w:rPr>
                <w:rFonts w:asciiTheme="minorHAnsi" w:hAnsiTheme="minorHAnsi" w:cstheme="minorHAnsi"/>
                <w:b/>
                <w:sz w:val="22"/>
                <w:szCs w:val="22"/>
              </w:rPr>
            </w:pPr>
          </w:p>
        </w:tc>
        <w:tc>
          <w:tcPr>
            <w:tcW w:w="4976" w:type="dxa"/>
            <w:shd w:val="clear" w:color="auto" w:fill="auto"/>
            <w:tcMar>
              <w:top w:w="113" w:type="dxa"/>
              <w:bottom w:w="113" w:type="dxa"/>
            </w:tcMar>
          </w:tcPr>
          <w:p w14:paraId="35AF7343"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t>Commitment to safeguarding, equality, diversity and inclusion</w:t>
            </w:r>
          </w:p>
          <w:p w14:paraId="5B18A8E6"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c>
          <w:tcPr>
            <w:tcW w:w="1317" w:type="dxa"/>
          </w:tcPr>
          <w:p w14:paraId="5C146FA5" w14:textId="17F9688A" w:rsidR="00230664" w:rsidRPr="00837619" w:rsidRDefault="00230664" w:rsidP="00230664">
            <w:pPr>
              <w:pStyle w:val="Tablecopybulleted"/>
              <w:numPr>
                <w:ilvl w:val="0"/>
                <w:numId w:val="0"/>
              </w:numPr>
              <w:ind w:left="170"/>
              <w:rPr>
                <w:rFonts w:asciiTheme="minorHAnsi" w:hAnsiTheme="minorHAnsi" w:cstheme="minorHAnsi"/>
                <w:sz w:val="22"/>
                <w:szCs w:val="22"/>
              </w:rPr>
            </w:pPr>
            <w:r w:rsidRPr="00837619">
              <w:rPr>
                <w:rFonts w:asciiTheme="minorHAnsi" w:hAnsiTheme="minorHAnsi" w:cstheme="minorHAnsi"/>
                <w:sz w:val="22"/>
                <w:szCs w:val="22"/>
              </w:rPr>
              <w:sym w:font="Wingdings" w:char="F0FC"/>
            </w:r>
          </w:p>
        </w:tc>
        <w:tc>
          <w:tcPr>
            <w:tcW w:w="1978" w:type="dxa"/>
          </w:tcPr>
          <w:p w14:paraId="170C02F5" w14:textId="77777777" w:rsidR="00230664" w:rsidRPr="00837619" w:rsidRDefault="00230664" w:rsidP="00230664">
            <w:pPr>
              <w:pStyle w:val="Tablecopybulleted"/>
              <w:numPr>
                <w:ilvl w:val="0"/>
                <w:numId w:val="0"/>
              </w:numPr>
              <w:ind w:left="170"/>
              <w:rPr>
                <w:rFonts w:asciiTheme="minorHAnsi" w:hAnsiTheme="minorHAnsi" w:cstheme="minorHAnsi"/>
                <w:sz w:val="22"/>
                <w:szCs w:val="22"/>
              </w:rPr>
            </w:pPr>
          </w:p>
        </w:tc>
      </w:tr>
    </w:tbl>
    <w:p w14:paraId="073D85BB" w14:textId="77777777" w:rsidR="00557E5C" w:rsidRPr="00837619" w:rsidRDefault="00557E5C" w:rsidP="002370C7">
      <w:pPr>
        <w:rPr>
          <w:rFonts w:cstheme="minorHAnsi"/>
          <w:lang w:val="en-US"/>
        </w:rPr>
      </w:pPr>
    </w:p>
    <w:p w14:paraId="53E35E8C" w14:textId="2A897A9C" w:rsidR="00230664" w:rsidRPr="00837619" w:rsidRDefault="00230664" w:rsidP="00230664">
      <w:pPr>
        <w:tabs>
          <w:tab w:val="left" w:pos="0"/>
        </w:tabs>
        <w:jc w:val="both"/>
        <w:rPr>
          <w:rFonts w:cstheme="minorHAnsi"/>
        </w:rPr>
      </w:pPr>
      <w:r w:rsidRPr="00837619">
        <w:rPr>
          <w:rFonts w:cstheme="minorHAnsi"/>
        </w:rPr>
        <w:t>This role falls within the category of regulated activity; therefore you will be required to have an enhanced DBS check and a barred list check.  Should you receive any cautions or convictions whilst in our employment these must be reported immediately to your line manager.</w:t>
      </w:r>
    </w:p>
    <w:p w14:paraId="378D0B82" w14:textId="08DEE20C" w:rsidR="00230664" w:rsidRPr="00837619" w:rsidRDefault="00230664" w:rsidP="00230664">
      <w:pPr>
        <w:tabs>
          <w:tab w:val="left" w:pos="0"/>
        </w:tabs>
        <w:jc w:val="both"/>
        <w:rPr>
          <w:rFonts w:cstheme="minorHAnsi"/>
        </w:rPr>
      </w:pPr>
      <w:r w:rsidRPr="00837619">
        <w:rPr>
          <w:rFonts w:cstheme="minorHAnsi"/>
        </w:rPr>
        <w:t>The school is committed to safeguarding and promoting the welfare of children and young people and expects all staff and volunteers to share this commitment and work in accordance with our child protection policies and procedures.</w:t>
      </w:r>
    </w:p>
    <w:p w14:paraId="3B7B4B86" w14:textId="765BB51B" w:rsidR="00835CD6" w:rsidRPr="00837619" w:rsidRDefault="00230664" w:rsidP="00837619">
      <w:pPr>
        <w:tabs>
          <w:tab w:val="left" w:pos="0"/>
        </w:tabs>
        <w:jc w:val="both"/>
        <w:rPr>
          <w:rFonts w:cstheme="minorHAnsi"/>
        </w:rPr>
        <w:sectPr w:rsidR="00835CD6" w:rsidRPr="00837619">
          <w:headerReference w:type="default" r:id="rId10"/>
          <w:footerReference w:type="default" r:id="rId11"/>
          <w:pgSz w:w="11906" w:h="16838"/>
          <w:pgMar w:top="1440" w:right="1440" w:bottom="1440" w:left="1440" w:header="708" w:footer="708" w:gutter="0"/>
          <w:cols w:space="708"/>
          <w:docGrid w:linePitch="360"/>
        </w:sectPr>
      </w:pPr>
      <w:r w:rsidRPr="00837619">
        <w:rPr>
          <w:rFonts w:cstheme="minorHAnsi"/>
        </w:rPr>
        <w:t>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Lead or Deputy Safeguarding Lead.</w:t>
      </w:r>
    </w:p>
    <w:p w14:paraId="2DBF0D7D" w14:textId="77777777" w:rsidR="00835CD6" w:rsidRPr="00837619" w:rsidRDefault="00835CD6" w:rsidP="00837619">
      <w:pPr>
        <w:rPr>
          <w:rFonts w:cstheme="minorHAnsi"/>
          <w:lang w:val="en-US"/>
        </w:rPr>
      </w:pPr>
    </w:p>
    <w:sectPr w:rsidR="00835CD6" w:rsidRPr="00837619" w:rsidSect="00835CD6">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13BB" w14:textId="77777777" w:rsidR="005E1BCD" w:rsidRDefault="00557E5C">
      <w:pPr>
        <w:spacing w:after="0" w:line="240" w:lineRule="auto"/>
      </w:pPr>
      <w:r>
        <w:separator/>
      </w:r>
    </w:p>
  </w:endnote>
  <w:endnote w:type="continuationSeparator" w:id="0">
    <w:p w14:paraId="610875DF" w14:textId="77777777" w:rsidR="005E1BCD" w:rsidRDefault="0055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7371"/>
      <w:docPartObj>
        <w:docPartGallery w:val="Page Numbers (Bottom of Page)"/>
        <w:docPartUnique/>
      </w:docPartObj>
    </w:sdtPr>
    <w:sdtEndPr>
      <w:rPr>
        <w:noProof/>
      </w:rPr>
    </w:sdtEndPr>
    <w:sdtContent>
      <w:p w14:paraId="3FA613FC" w14:textId="1B944D24" w:rsidR="00230664" w:rsidRDefault="00230664">
        <w:pPr>
          <w:pStyle w:val="Footer"/>
          <w:jc w:val="right"/>
        </w:pPr>
        <w:r>
          <w:fldChar w:fldCharType="begin"/>
        </w:r>
        <w:r>
          <w:instrText xml:space="preserve"> PAGE   \* MERGEFORMAT </w:instrText>
        </w:r>
        <w:r>
          <w:fldChar w:fldCharType="separate"/>
        </w:r>
        <w:r w:rsidR="00EC4A4C">
          <w:rPr>
            <w:noProof/>
          </w:rPr>
          <w:t>2</w:t>
        </w:r>
        <w:r>
          <w:rPr>
            <w:noProof/>
          </w:rPr>
          <w:fldChar w:fldCharType="end"/>
        </w:r>
      </w:p>
    </w:sdtContent>
  </w:sdt>
  <w:p w14:paraId="01F35CA8" w14:textId="037E1BC0" w:rsidR="0D33A877" w:rsidRDefault="0D33A877" w:rsidP="0D33A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D33A877" w14:paraId="23CAEEC2" w14:textId="77777777" w:rsidTr="0D33A877">
      <w:tc>
        <w:tcPr>
          <w:tcW w:w="4650" w:type="dxa"/>
        </w:tcPr>
        <w:p w14:paraId="654E9C2F" w14:textId="3E377CF1" w:rsidR="0D33A877" w:rsidRDefault="0D33A877" w:rsidP="0D33A877">
          <w:pPr>
            <w:pStyle w:val="Header"/>
            <w:ind w:left="-115"/>
          </w:pPr>
        </w:p>
      </w:tc>
      <w:tc>
        <w:tcPr>
          <w:tcW w:w="4650" w:type="dxa"/>
        </w:tcPr>
        <w:p w14:paraId="4B60402F" w14:textId="43B9BDD6" w:rsidR="0D33A877" w:rsidRDefault="0D33A877" w:rsidP="0D33A877">
          <w:pPr>
            <w:pStyle w:val="Header"/>
            <w:jc w:val="center"/>
          </w:pPr>
        </w:p>
      </w:tc>
      <w:tc>
        <w:tcPr>
          <w:tcW w:w="4650" w:type="dxa"/>
        </w:tcPr>
        <w:p w14:paraId="58A51B5C" w14:textId="6FA3ED04" w:rsidR="0D33A877" w:rsidRDefault="0D33A877" w:rsidP="0D33A877">
          <w:pPr>
            <w:pStyle w:val="Header"/>
            <w:ind w:right="-115"/>
            <w:jc w:val="right"/>
          </w:pPr>
        </w:p>
      </w:tc>
    </w:tr>
  </w:tbl>
  <w:p w14:paraId="7A9CA84A" w14:textId="0A302A82" w:rsidR="0D33A877" w:rsidRDefault="0D33A877" w:rsidP="0D33A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1B8A" w14:textId="77777777" w:rsidR="005E1BCD" w:rsidRDefault="00557E5C">
      <w:pPr>
        <w:spacing w:after="0" w:line="240" w:lineRule="auto"/>
      </w:pPr>
      <w:r>
        <w:separator/>
      </w:r>
    </w:p>
  </w:footnote>
  <w:footnote w:type="continuationSeparator" w:id="0">
    <w:p w14:paraId="12CFA335" w14:textId="77777777" w:rsidR="005E1BCD" w:rsidRDefault="0055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33A877" w14:paraId="47DAFC29" w14:textId="77777777" w:rsidTr="0D33A877">
      <w:tc>
        <w:tcPr>
          <w:tcW w:w="3005" w:type="dxa"/>
        </w:tcPr>
        <w:p w14:paraId="3C3C11D3" w14:textId="3C70A08F" w:rsidR="0D33A877" w:rsidRDefault="0D33A877" w:rsidP="0D33A877">
          <w:pPr>
            <w:pStyle w:val="Header"/>
            <w:ind w:left="-115"/>
          </w:pPr>
        </w:p>
      </w:tc>
      <w:tc>
        <w:tcPr>
          <w:tcW w:w="3005" w:type="dxa"/>
        </w:tcPr>
        <w:p w14:paraId="2AD6DF99" w14:textId="7CB42E18" w:rsidR="0D33A877" w:rsidRDefault="0D33A877" w:rsidP="0D33A877">
          <w:pPr>
            <w:pStyle w:val="Header"/>
            <w:jc w:val="center"/>
          </w:pPr>
        </w:p>
      </w:tc>
      <w:tc>
        <w:tcPr>
          <w:tcW w:w="3005" w:type="dxa"/>
        </w:tcPr>
        <w:p w14:paraId="6B2BD3C6" w14:textId="6856DAEC" w:rsidR="0D33A877" w:rsidRDefault="0D33A877" w:rsidP="0D33A877">
          <w:pPr>
            <w:pStyle w:val="Header"/>
            <w:ind w:right="-115"/>
            <w:jc w:val="right"/>
          </w:pPr>
        </w:p>
      </w:tc>
    </w:tr>
  </w:tbl>
  <w:p w14:paraId="5F2484D1" w14:textId="113F3024" w:rsidR="0D33A877" w:rsidRDefault="0D33A877" w:rsidP="0D33A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D33A877" w14:paraId="131C5FE1" w14:textId="77777777" w:rsidTr="0D33A877">
      <w:tc>
        <w:tcPr>
          <w:tcW w:w="4650" w:type="dxa"/>
        </w:tcPr>
        <w:p w14:paraId="6482B72F" w14:textId="6120272D" w:rsidR="0D33A877" w:rsidRDefault="0D33A877" w:rsidP="0D33A877">
          <w:pPr>
            <w:pStyle w:val="Header"/>
            <w:ind w:left="-115"/>
          </w:pPr>
        </w:p>
      </w:tc>
      <w:tc>
        <w:tcPr>
          <w:tcW w:w="4650" w:type="dxa"/>
        </w:tcPr>
        <w:p w14:paraId="319229E0" w14:textId="5F4F959C" w:rsidR="0D33A877" w:rsidRDefault="0D33A877" w:rsidP="0D33A877">
          <w:pPr>
            <w:pStyle w:val="Header"/>
            <w:jc w:val="center"/>
          </w:pPr>
        </w:p>
      </w:tc>
      <w:tc>
        <w:tcPr>
          <w:tcW w:w="4650" w:type="dxa"/>
        </w:tcPr>
        <w:p w14:paraId="0E2E50A0" w14:textId="318EC7BC" w:rsidR="0D33A877" w:rsidRDefault="0D33A877" w:rsidP="0D33A877">
          <w:pPr>
            <w:pStyle w:val="Header"/>
            <w:ind w:right="-115"/>
            <w:jc w:val="right"/>
          </w:pPr>
        </w:p>
      </w:tc>
    </w:tr>
  </w:tbl>
  <w:p w14:paraId="41770129" w14:textId="13DD576E" w:rsidR="0D33A877" w:rsidRDefault="0D33A877" w:rsidP="0D33A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71784B"/>
    <w:multiLevelType w:val="hybridMultilevel"/>
    <w:tmpl w:val="6744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4250F2"/>
    <w:multiLevelType w:val="hybridMultilevel"/>
    <w:tmpl w:val="273ED8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94D"/>
    <w:multiLevelType w:val="hybridMultilevel"/>
    <w:tmpl w:val="24A0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E3CD3"/>
    <w:multiLevelType w:val="hybridMultilevel"/>
    <w:tmpl w:val="6B841E9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1E852CA"/>
    <w:multiLevelType w:val="hybridMultilevel"/>
    <w:tmpl w:val="8F24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66750"/>
    <w:multiLevelType w:val="hybridMultilevel"/>
    <w:tmpl w:val="813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2284"/>
    <w:multiLevelType w:val="hybridMultilevel"/>
    <w:tmpl w:val="9FBC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47391"/>
    <w:multiLevelType w:val="hybridMultilevel"/>
    <w:tmpl w:val="859C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44AF1"/>
    <w:multiLevelType w:val="hybridMultilevel"/>
    <w:tmpl w:val="AB8CB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2A1E52"/>
    <w:multiLevelType w:val="hybridMultilevel"/>
    <w:tmpl w:val="CBAA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EA38"/>
    <w:multiLevelType w:val="hybridMultilevel"/>
    <w:tmpl w:val="A1548278"/>
    <w:lvl w:ilvl="0" w:tplc="9484F21E">
      <w:start w:val="1"/>
      <w:numFmt w:val="bullet"/>
      <w:lvlText w:val="·"/>
      <w:lvlJc w:val="left"/>
      <w:pPr>
        <w:ind w:left="720" w:hanging="360"/>
      </w:pPr>
      <w:rPr>
        <w:rFonts w:ascii="Symbol" w:hAnsi="Symbol" w:hint="default"/>
      </w:rPr>
    </w:lvl>
    <w:lvl w:ilvl="1" w:tplc="2B78142E">
      <w:start w:val="1"/>
      <w:numFmt w:val="bullet"/>
      <w:lvlText w:val="o"/>
      <w:lvlJc w:val="left"/>
      <w:pPr>
        <w:ind w:left="1440" w:hanging="360"/>
      </w:pPr>
      <w:rPr>
        <w:rFonts w:ascii="Courier New" w:hAnsi="Courier New" w:hint="default"/>
      </w:rPr>
    </w:lvl>
    <w:lvl w:ilvl="2" w:tplc="B1325692">
      <w:start w:val="1"/>
      <w:numFmt w:val="bullet"/>
      <w:lvlText w:val=""/>
      <w:lvlJc w:val="left"/>
      <w:pPr>
        <w:ind w:left="2160" w:hanging="360"/>
      </w:pPr>
      <w:rPr>
        <w:rFonts w:ascii="Wingdings" w:hAnsi="Wingdings" w:hint="default"/>
      </w:rPr>
    </w:lvl>
    <w:lvl w:ilvl="3" w:tplc="B10E1AF2">
      <w:start w:val="1"/>
      <w:numFmt w:val="bullet"/>
      <w:lvlText w:val=""/>
      <w:lvlJc w:val="left"/>
      <w:pPr>
        <w:ind w:left="2880" w:hanging="360"/>
      </w:pPr>
      <w:rPr>
        <w:rFonts w:ascii="Symbol" w:hAnsi="Symbol" w:hint="default"/>
      </w:rPr>
    </w:lvl>
    <w:lvl w:ilvl="4" w:tplc="0324F0F8">
      <w:start w:val="1"/>
      <w:numFmt w:val="bullet"/>
      <w:lvlText w:val="o"/>
      <w:lvlJc w:val="left"/>
      <w:pPr>
        <w:ind w:left="3600" w:hanging="360"/>
      </w:pPr>
      <w:rPr>
        <w:rFonts w:ascii="Courier New" w:hAnsi="Courier New" w:hint="default"/>
      </w:rPr>
    </w:lvl>
    <w:lvl w:ilvl="5" w:tplc="205CB630">
      <w:start w:val="1"/>
      <w:numFmt w:val="bullet"/>
      <w:lvlText w:val=""/>
      <w:lvlJc w:val="left"/>
      <w:pPr>
        <w:ind w:left="4320" w:hanging="360"/>
      </w:pPr>
      <w:rPr>
        <w:rFonts w:ascii="Wingdings" w:hAnsi="Wingdings" w:hint="default"/>
      </w:rPr>
    </w:lvl>
    <w:lvl w:ilvl="6" w:tplc="BDA63192">
      <w:start w:val="1"/>
      <w:numFmt w:val="bullet"/>
      <w:lvlText w:val=""/>
      <w:lvlJc w:val="left"/>
      <w:pPr>
        <w:ind w:left="5040" w:hanging="360"/>
      </w:pPr>
      <w:rPr>
        <w:rFonts w:ascii="Symbol" w:hAnsi="Symbol" w:hint="default"/>
      </w:rPr>
    </w:lvl>
    <w:lvl w:ilvl="7" w:tplc="2326B03C">
      <w:start w:val="1"/>
      <w:numFmt w:val="bullet"/>
      <w:lvlText w:val="o"/>
      <w:lvlJc w:val="left"/>
      <w:pPr>
        <w:ind w:left="5760" w:hanging="360"/>
      </w:pPr>
      <w:rPr>
        <w:rFonts w:ascii="Courier New" w:hAnsi="Courier New" w:hint="default"/>
      </w:rPr>
    </w:lvl>
    <w:lvl w:ilvl="8" w:tplc="59464DEC">
      <w:start w:val="1"/>
      <w:numFmt w:val="bullet"/>
      <w:lvlText w:val=""/>
      <w:lvlJc w:val="left"/>
      <w:pPr>
        <w:ind w:left="6480" w:hanging="360"/>
      </w:pPr>
      <w:rPr>
        <w:rFonts w:ascii="Wingdings" w:hAnsi="Wingdings" w:hint="default"/>
      </w:rPr>
    </w:lvl>
  </w:abstractNum>
  <w:abstractNum w:abstractNumId="12" w15:restartNumberingAfterBreak="0">
    <w:nsid w:val="42DF2457"/>
    <w:multiLevelType w:val="hybridMultilevel"/>
    <w:tmpl w:val="CF2E9E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3DF07EE"/>
    <w:multiLevelType w:val="hybridMultilevel"/>
    <w:tmpl w:val="BC9E9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97BFF"/>
    <w:multiLevelType w:val="hybridMultilevel"/>
    <w:tmpl w:val="4D74AD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D005DD"/>
    <w:multiLevelType w:val="hybridMultilevel"/>
    <w:tmpl w:val="AD94902A"/>
    <w:lvl w:ilvl="0" w:tplc="2EC6A752">
      <w:start w:val="1"/>
      <w:numFmt w:val="bullet"/>
      <w:lvlText w:val="·"/>
      <w:lvlJc w:val="left"/>
      <w:pPr>
        <w:ind w:left="720" w:hanging="360"/>
      </w:pPr>
      <w:rPr>
        <w:rFonts w:ascii="Symbol" w:hAnsi="Symbol" w:hint="default"/>
      </w:rPr>
    </w:lvl>
    <w:lvl w:ilvl="1" w:tplc="97A8A902">
      <w:start w:val="1"/>
      <w:numFmt w:val="bullet"/>
      <w:lvlText w:val="o"/>
      <w:lvlJc w:val="left"/>
      <w:pPr>
        <w:ind w:left="1440" w:hanging="360"/>
      </w:pPr>
      <w:rPr>
        <w:rFonts w:ascii="Courier New" w:hAnsi="Courier New" w:hint="default"/>
      </w:rPr>
    </w:lvl>
    <w:lvl w:ilvl="2" w:tplc="5CF4880E">
      <w:start w:val="1"/>
      <w:numFmt w:val="bullet"/>
      <w:lvlText w:val=""/>
      <w:lvlJc w:val="left"/>
      <w:pPr>
        <w:ind w:left="2160" w:hanging="360"/>
      </w:pPr>
      <w:rPr>
        <w:rFonts w:ascii="Wingdings" w:hAnsi="Wingdings" w:hint="default"/>
      </w:rPr>
    </w:lvl>
    <w:lvl w:ilvl="3" w:tplc="FFD2CCE6">
      <w:start w:val="1"/>
      <w:numFmt w:val="bullet"/>
      <w:lvlText w:val=""/>
      <w:lvlJc w:val="left"/>
      <w:pPr>
        <w:ind w:left="2880" w:hanging="360"/>
      </w:pPr>
      <w:rPr>
        <w:rFonts w:ascii="Symbol" w:hAnsi="Symbol" w:hint="default"/>
      </w:rPr>
    </w:lvl>
    <w:lvl w:ilvl="4" w:tplc="339AE1E8">
      <w:start w:val="1"/>
      <w:numFmt w:val="bullet"/>
      <w:lvlText w:val="o"/>
      <w:lvlJc w:val="left"/>
      <w:pPr>
        <w:ind w:left="3600" w:hanging="360"/>
      </w:pPr>
      <w:rPr>
        <w:rFonts w:ascii="Courier New" w:hAnsi="Courier New" w:hint="default"/>
      </w:rPr>
    </w:lvl>
    <w:lvl w:ilvl="5" w:tplc="3E7C6462">
      <w:start w:val="1"/>
      <w:numFmt w:val="bullet"/>
      <w:lvlText w:val=""/>
      <w:lvlJc w:val="left"/>
      <w:pPr>
        <w:ind w:left="4320" w:hanging="360"/>
      </w:pPr>
      <w:rPr>
        <w:rFonts w:ascii="Wingdings" w:hAnsi="Wingdings" w:hint="default"/>
      </w:rPr>
    </w:lvl>
    <w:lvl w:ilvl="6" w:tplc="89BEE06E">
      <w:start w:val="1"/>
      <w:numFmt w:val="bullet"/>
      <w:lvlText w:val=""/>
      <w:lvlJc w:val="left"/>
      <w:pPr>
        <w:ind w:left="5040" w:hanging="360"/>
      </w:pPr>
      <w:rPr>
        <w:rFonts w:ascii="Symbol" w:hAnsi="Symbol" w:hint="default"/>
      </w:rPr>
    </w:lvl>
    <w:lvl w:ilvl="7" w:tplc="5D32D94A">
      <w:start w:val="1"/>
      <w:numFmt w:val="bullet"/>
      <w:lvlText w:val="o"/>
      <w:lvlJc w:val="left"/>
      <w:pPr>
        <w:ind w:left="5760" w:hanging="360"/>
      </w:pPr>
      <w:rPr>
        <w:rFonts w:ascii="Courier New" w:hAnsi="Courier New" w:hint="default"/>
      </w:rPr>
    </w:lvl>
    <w:lvl w:ilvl="8" w:tplc="704A3E62">
      <w:start w:val="1"/>
      <w:numFmt w:val="bullet"/>
      <w:lvlText w:val=""/>
      <w:lvlJc w:val="left"/>
      <w:pPr>
        <w:ind w:left="6480" w:hanging="360"/>
      </w:pPr>
      <w:rPr>
        <w:rFonts w:ascii="Wingdings" w:hAnsi="Wingdings" w:hint="default"/>
      </w:rPr>
    </w:lvl>
  </w:abstractNum>
  <w:abstractNum w:abstractNumId="16" w15:restartNumberingAfterBreak="0">
    <w:nsid w:val="6DF93756"/>
    <w:multiLevelType w:val="hybridMultilevel"/>
    <w:tmpl w:val="5126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5"/>
  </w:num>
  <w:num w:numId="3">
    <w:abstractNumId w:val="16"/>
  </w:num>
  <w:num w:numId="4">
    <w:abstractNumId w:val="3"/>
  </w:num>
  <w:num w:numId="5">
    <w:abstractNumId w:val="5"/>
  </w:num>
  <w:num w:numId="6">
    <w:abstractNumId w:val="9"/>
  </w:num>
  <w:num w:numId="7">
    <w:abstractNumId w:val="0"/>
  </w:num>
  <w:num w:numId="8">
    <w:abstractNumId w:val="17"/>
  </w:num>
  <w:num w:numId="9">
    <w:abstractNumId w:val="12"/>
  </w:num>
  <w:num w:numId="10">
    <w:abstractNumId w:val="8"/>
  </w:num>
  <w:num w:numId="11">
    <w:abstractNumId w:val="1"/>
  </w:num>
  <w:num w:numId="12">
    <w:abstractNumId w:val="13"/>
  </w:num>
  <w:num w:numId="13">
    <w:abstractNumId w:val="4"/>
  </w:num>
  <w:num w:numId="14">
    <w:abstractNumId w:val="2"/>
  </w:num>
  <w:num w:numId="15">
    <w:abstractNumId w:val="14"/>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6"/>
    <w:rsid w:val="00000521"/>
    <w:rsid w:val="000901AC"/>
    <w:rsid w:val="0019762F"/>
    <w:rsid w:val="00230664"/>
    <w:rsid w:val="002370C7"/>
    <w:rsid w:val="00264850"/>
    <w:rsid w:val="00267E87"/>
    <w:rsid w:val="00435E91"/>
    <w:rsid w:val="00462AE2"/>
    <w:rsid w:val="004C0AC1"/>
    <w:rsid w:val="00534161"/>
    <w:rsid w:val="00550936"/>
    <w:rsid w:val="00557E5C"/>
    <w:rsid w:val="005C0472"/>
    <w:rsid w:val="005E1BCD"/>
    <w:rsid w:val="006A4883"/>
    <w:rsid w:val="006B5C6D"/>
    <w:rsid w:val="007370B4"/>
    <w:rsid w:val="00761A04"/>
    <w:rsid w:val="007B00CF"/>
    <w:rsid w:val="00806BF5"/>
    <w:rsid w:val="00810FF7"/>
    <w:rsid w:val="00835CD6"/>
    <w:rsid w:val="00837619"/>
    <w:rsid w:val="00842163"/>
    <w:rsid w:val="00855FFC"/>
    <w:rsid w:val="0092408D"/>
    <w:rsid w:val="00971CD5"/>
    <w:rsid w:val="00A6329D"/>
    <w:rsid w:val="00B23F67"/>
    <w:rsid w:val="00BB13A3"/>
    <w:rsid w:val="00C43D5C"/>
    <w:rsid w:val="00C96D53"/>
    <w:rsid w:val="00CA24EF"/>
    <w:rsid w:val="00CA3533"/>
    <w:rsid w:val="00CC1043"/>
    <w:rsid w:val="00CF4089"/>
    <w:rsid w:val="00DA7564"/>
    <w:rsid w:val="00DE2F28"/>
    <w:rsid w:val="00E06476"/>
    <w:rsid w:val="00EB45A8"/>
    <w:rsid w:val="00EC4A4C"/>
    <w:rsid w:val="00F0309E"/>
    <w:rsid w:val="00F15F2B"/>
    <w:rsid w:val="00F830A9"/>
    <w:rsid w:val="010488EB"/>
    <w:rsid w:val="060DAE64"/>
    <w:rsid w:val="0D33A877"/>
    <w:rsid w:val="13FA2278"/>
    <w:rsid w:val="17E1BE2E"/>
    <w:rsid w:val="274FD48A"/>
    <w:rsid w:val="2A87754C"/>
    <w:rsid w:val="2C2345AD"/>
    <w:rsid w:val="49C8D1A6"/>
    <w:rsid w:val="4BE9E611"/>
    <w:rsid w:val="61D694D0"/>
    <w:rsid w:val="627738E5"/>
    <w:rsid w:val="7D0ED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33337"/>
  <w15:chartTrackingRefBased/>
  <w15:docId w15:val="{44A14039-363E-407F-ABAB-09E464E6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971CD5"/>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936"/>
    <w:pPr>
      <w:ind w:left="720"/>
      <w:contextualSpacing/>
    </w:pPr>
  </w:style>
  <w:style w:type="paragraph" w:customStyle="1" w:styleId="OLPtablebody">
    <w:name w:val="OLP table body"/>
    <w:basedOn w:val="Normal"/>
    <w:qFormat/>
    <w:rsid w:val="00835CD6"/>
    <w:pPr>
      <w:pBdr>
        <w:top w:val="none" w:sz="0" w:space="0" w:color="000000"/>
        <w:left w:val="none" w:sz="0" w:space="0" w:color="000000"/>
        <w:bottom w:val="none" w:sz="0" w:space="0" w:color="000000"/>
        <w:right w:val="none" w:sz="0" w:space="0" w:color="000000"/>
        <w:between w:val="none" w:sz="0" w:space="0" w:color="000000"/>
      </w:pBdr>
      <w:spacing w:before="60" w:after="60" w:line="288" w:lineRule="auto"/>
    </w:pPr>
    <w:rPr>
      <w:rFonts w:ascii="Calibri" w:eastAsia="Times New Roman" w:hAnsi="Calibri" w:cs="Times New Roman"/>
      <w:szCs w:val="24"/>
      <w:lang w:eastAsia="en-GB"/>
    </w:rPr>
  </w:style>
  <w:style w:type="table" w:customStyle="1" w:styleId="OLP">
    <w:name w:val="OLP"/>
    <w:basedOn w:val="TableNormal"/>
    <w:uiPriority w:val="99"/>
    <w:qFormat/>
    <w:rsid w:val="00835CD6"/>
    <w:pPr>
      <w:spacing w:before="60" w:after="60" w:line="288" w:lineRule="auto"/>
    </w:pPr>
    <w:rPr>
      <w:rFonts w:ascii="Calibri" w:eastAsia="Times New Roman" w:hAnsi="Calibri" w:cs="Times New Roman"/>
      <w:szCs w:val="20"/>
      <w:lang w:eastAsia="en-GB"/>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spacing w:before="0" w:beforeAutospacing="0" w:after="0" w:afterAutospacing="0" w:line="288" w:lineRule="auto"/>
        <w:contextualSpacing w:val="0"/>
        <w:jc w:val="left"/>
        <w:outlineLvl w:val="9"/>
      </w:pPr>
      <w:rPr>
        <w:rFonts w:ascii="Calibri" w:hAnsi="Calibri"/>
        <w:b/>
        <w:color w:val="FFFFFF" w:themeColor="background1"/>
        <w:sz w:val="22"/>
      </w:rPr>
      <w:tblPr/>
      <w:tcPr>
        <w:shd w:val="clear" w:color="auto" w:fill="4472C4" w:themeFill="accent1"/>
      </w:tcPr>
    </w:tblStylePr>
  </w:style>
  <w:style w:type="paragraph" w:customStyle="1" w:styleId="BPNtablebody">
    <w:name w:val="BPN table body"/>
    <w:basedOn w:val="Normal"/>
    <w:qFormat/>
    <w:rsid w:val="00835CD6"/>
    <w:pPr>
      <w:pBdr>
        <w:top w:val="none" w:sz="0" w:space="0" w:color="000000"/>
        <w:left w:val="none" w:sz="0" w:space="0" w:color="000000"/>
        <w:bottom w:val="none" w:sz="0" w:space="0" w:color="000000"/>
        <w:right w:val="none" w:sz="0" w:space="0" w:color="000000"/>
        <w:between w:val="none" w:sz="0" w:space="0" w:color="000000"/>
      </w:pBdr>
      <w:spacing w:before="60" w:after="60" w:line="288" w:lineRule="auto"/>
    </w:pPr>
    <w:rPr>
      <w:rFonts w:ascii="Calibri" w:eastAsia="Times New Roman" w:hAnsi="Calibri" w:cs="Times New Roman"/>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aliases w:val="Subhead 1 Char"/>
    <w:basedOn w:val="DefaultParagraphFont"/>
    <w:link w:val="Heading1"/>
    <w:rsid w:val="00971CD5"/>
    <w:rPr>
      <w:rFonts w:ascii="Arial" w:eastAsia="Calibri" w:hAnsi="Arial" w:cs="Arial"/>
      <w:b/>
      <w:sz w:val="28"/>
      <w:szCs w:val="36"/>
    </w:rPr>
  </w:style>
  <w:style w:type="character" w:styleId="Hyperlink">
    <w:name w:val="Hyperlink"/>
    <w:uiPriority w:val="99"/>
    <w:unhideWhenUsed/>
    <w:qFormat/>
    <w:rsid w:val="00971CD5"/>
    <w:rPr>
      <w:color w:val="0072CC"/>
      <w:u w:val="single"/>
    </w:rPr>
  </w:style>
  <w:style w:type="paragraph" w:customStyle="1" w:styleId="1bodycopy10pt">
    <w:name w:val="1 body copy 10pt"/>
    <w:basedOn w:val="Normal"/>
    <w:link w:val="1bodycopy10ptChar"/>
    <w:qFormat/>
    <w:rsid w:val="00971CD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71CD5"/>
    <w:pPr>
      <w:numPr>
        <w:numId w:val="8"/>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971CD5"/>
    <w:rPr>
      <w:rFonts w:ascii="Arial" w:eastAsia="MS Mincho" w:hAnsi="Arial" w:cs="Times New Roman"/>
      <w:sz w:val="20"/>
      <w:szCs w:val="24"/>
      <w:lang w:val="en-US"/>
    </w:rPr>
  </w:style>
  <w:style w:type="paragraph" w:customStyle="1" w:styleId="Tablecopybulleted">
    <w:name w:val="Table copy bulleted"/>
    <w:basedOn w:val="Normal"/>
    <w:qFormat/>
    <w:rsid w:val="00971CD5"/>
    <w:pPr>
      <w:keepLines/>
      <w:numPr>
        <w:numId w:val="11"/>
      </w:numPr>
      <w:spacing w:after="60" w:line="240" w:lineRule="auto"/>
      <w:textboxTightWrap w:val="allLines"/>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71CD5"/>
    <w:pPr>
      <w:spacing w:before="120"/>
    </w:pPr>
    <w:rPr>
      <w:b/>
      <w:color w:val="12263F"/>
      <w:sz w:val="24"/>
    </w:rPr>
  </w:style>
  <w:style w:type="character" w:customStyle="1" w:styleId="Subhead2Char">
    <w:name w:val="Subhead 2 Char"/>
    <w:link w:val="Subhead2"/>
    <w:rsid w:val="00971CD5"/>
    <w:rPr>
      <w:rFonts w:ascii="Arial" w:eastAsia="MS Mincho" w:hAnsi="Arial" w:cs="Times New Roman"/>
      <w:b/>
      <w:color w:val="12263F"/>
      <w:sz w:val="24"/>
      <w:szCs w:val="24"/>
      <w:lang w:val="en-US"/>
    </w:rPr>
  </w:style>
  <w:style w:type="paragraph" w:customStyle="1" w:styleId="Default">
    <w:name w:val="Default"/>
    <w:rsid w:val="00F830A9"/>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Tablebodycopy">
    <w:name w:val="Table body copy"/>
    <w:basedOn w:val="1bodycopy10pt"/>
    <w:qFormat/>
    <w:rsid w:val="00557E5C"/>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7C1F0-960D-4F5C-91E8-84AEC306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B3EB3-4D15-4728-9E15-0EB1DFC7A13F}">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a2c461d8-adf1-4d0f-a9a7-05e5a8728013"/>
    <ds:schemaRef ds:uri="http://schemas.microsoft.com/office/infopath/2007/PartnerControls"/>
    <ds:schemaRef ds:uri="8fadffd0-582c-4314-9863-1e517cfbeae6"/>
    <ds:schemaRef ds:uri="http://www.w3.org/XML/1998/namespace"/>
  </ds:schemaRefs>
</ds:datastoreItem>
</file>

<file path=customXml/itemProps3.xml><?xml version="1.0" encoding="utf-8"?>
<ds:datastoreItem xmlns:ds="http://schemas.openxmlformats.org/officeDocument/2006/customXml" ds:itemID="{85DD0BB9-138D-4FBF-B671-6932676FF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Donnelly</dc:creator>
  <cp:keywords/>
  <dc:description/>
  <cp:lastModifiedBy>Helen Donald2</cp:lastModifiedBy>
  <cp:revision>2</cp:revision>
  <dcterms:created xsi:type="dcterms:W3CDTF">2023-03-20T13:37:00Z</dcterms:created>
  <dcterms:modified xsi:type="dcterms:W3CDTF">2023-03-20T13:37:00Z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y fmtid="{D5CDD505-2E9C-101B-9397-08002B2CF9AE}" pid="3" name="MediaServiceImageTags">
    <vt:lpwstr/>
  </property>
</Properties>
</file>