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68" w:rsidRDefault="002A7B68" w:rsidP="002A7B68">
      <w:pPr>
        <w:pStyle w:val="Header"/>
        <w:jc w:val="center"/>
        <w:rPr>
          <w:b/>
        </w:rPr>
      </w:pPr>
      <w:r w:rsidRPr="0045225F">
        <w:rPr>
          <w:b/>
        </w:rPr>
        <w:t>Job Title: Teaching Assistant</w:t>
      </w:r>
      <w:r>
        <w:rPr>
          <w:b/>
        </w:rPr>
        <w:t xml:space="preserve"> </w:t>
      </w:r>
    </w:p>
    <w:p w:rsidR="002A7B68" w:rsidRPr="002A7B68" w:rsidRDefault="002A7B68" w:rsidP="002A7B68">
      <w:pPr>
        <w:jc w:val="both"/>
        <w:rPr>
          <w:b/>
          <w:sz w:val="10"/>
          <w:szCs w:val="20"/>
        </w:rPr>
      </w:pPr>
    </w:p>
    <w:p w:rsidR="002A7B68" w:rsidRDefault="002A7B68" w:rsidP="002A7B68">
      <w:pPr>
        <w:rPr>
          <w:b/>
          <w:sz w:val="20"/>
          <w:szCs w:val="20"/>
        </w:rPr>
      </w:pPr>
      <w:r w:rsidRPr="00802BEF">
        <w:rPr>
          <w:b/>
          <w:sz w:val="20"/>
          <w:szCs w:val="20"/>
        </w:rPr>
        <w:t>Location</w:t>
      </w:r>
      <w:r>
        <w:rPr>
          <w:b/>
          <w:sz w:val="20"/>
          <w:szCs w:val="20"/>
        </w:rPr>
        <w:t xml:space="preserve">: Highwood Primary School </w:t>
      </w:r>
    </w:p>
    <w:p w:rsidR="002A7B68" w:rsidRPr="00802BEF" w:rsidRDefault="002A7B68" w:rsidP="002A7B68">
      <w:pPr>
        <w:rPr>
          <w:b/>
          <w:sz w:val="20"/>
          <w:szCs w:val="20"/>
        </w:rPr>
      </w:pPr>
      <w:r w:rsidRPr="00802BEF">
        <w:rPr>
          <w:b/>
          <w:sz w:val="20"/>
          <w:szCs w:val="20"/>
        </w:rPr>
        <w:t>Pay grade</w:t>
      </w:r>
      <w:r>
        <w:rPr>
          <w:b/>
          <w:sz w:val="20"/>
          <w:szCs w:val="20"/>
        </w:rPr>
        <w:t xml:space="preserve"> – H2</w:t>
      </w:r>
    </w:p>
    <w:p w:rsidR="002A7B68" w:rsidRPr="00802BEF" w:rsidRDefault="002A7B68" w:rsidP="002A7B68">
      <w:pPr>
        <w:rPr>
          <w:b/>
          <w:sz w:val="20"/>
          <w:szCs w:val="20"/>
        </w:rPr>
      </w:pPr>
      <w:r w:rsidRPr="00802BEF">
        <w:rPr>
          <w:b/>
          <w:sz w:val="20"/>
          <w:szCs w:val="20"/>
        </w:rPr>
        <w:t xml:space="preserve">Purpose of the role:  </w:t>
      </w:r>
      <w:r w:rsidRPr="00802BEF">
        <w:rPr>
          <w:rFonts w:cstheme="minorHAnsi"/>
          <w:sz w:val="20"/>
          <w:szCs w:val="20"/>
        </w:rPr>
        <w:t>To work with teachers to support teaching and learning, providing general and specific assistance to pupils and staff under the direction, guidance and direct supervision of the classroom teacher.</w:t>
      </w:r>
    </w:p>
    <w:p w:rsidR="002A7B68" w:rsidRPr="00802BEF" w:rsidRDefault="002A7B68" w:rsidP="002A7B68">
      <w:pPr>
        <w:rPr>
          <w:b/>
          <w:sz w:val="20"/>
          <w:szCs w:val="20"/>
        </w:rPr>
      </w:pPr>
      <w:r w:rsidRPr="00802BEF">
        <w:rPr>
          <w:b/>
          <w:sz w:val="20"/>
          <w:szCs w:val="20"/>
        </w:rPr>
        <w:t>Responsibilities:</w:t>
      </w:r>
    </w:p>
    <w:p w:rsidR="002A7B68" w:rsidRPr="00802BEF" w:rsidRDefault="002A7B68" w:rsidP="002A7B68">
      <w:pPr>
        <w:pStyle w:val="ListParagraph"/>
        <w:numPr>
          <w:ilvl w:val="0"/>
          <w:numId w:val="1"/>
        </w:numPr>
        <w:rPr>
          <w:b/>
          <w:sz w:val="20"/>
          <w:szCs w:val="20"/>
        </w:rPr>
      </w:pPr>
      <w:r w:rsidRPr="00802BEF">
        <w:rPr>
          <w:rFonts w:cstheme="minorHAnsi"/>
          <w:sz w:val="20"/>
          <w:szCs w:val="20"/>
        </w:rPr>
        <w:t xml:space="preserve">Work with individuals or small groups of pupils in the classroom under the direct supervision of teaching staff and provide feedback to the teacher </w:t>
      </w:r>
    </w:p>
    <w:p w:rsidR="002A7B68" w:rsidRPr="00802BEF" w:rsidRDefault="002A7B68" w:rsidP="002A7B68">
      <w:pPr>
        <w:pStyle w:val="ListParagraph"/>
        <w:numPr>
          <w:ilvl w:val="0"/>
          <w:numId w:val="1"/>
        </w:numPr>
        <w:rPr>
          <w:b/>
          <w:sz w:val="20"/>
          <w:szCs w:val="20"/>
        </w:rPr>
      </w:pPr>
      <w:r w:rsidRPr="00802BEF">
        <w:rPr>
          <w:rFonts w:cstheme="minorHAnsi"/>
          <w:sz w:val="20"/>
          <w:szCs w:val="20"/>
        </w:rPr>
        <w:t xml:space="preserve">Support pupils to understand instructions support independent learning and inclusion of all pupils </w:t>
      </w:r>
    </w:p>
    <w:p w:rsidR="002A7B68" w:rsidRPr="00802BEF" w:rsidRDefault="002A7B68" w:rsidP="002A7B68">
      <w:pPr>
        <w:pStyle w:val="ListParagraph"/>
        <w:numPr>
          <w:ilvl w:val="0"/>
          <w:numId w:val="1"/>
        </w:numPr>
        <w:rPr>
          <w:b/>
          <w:sz w:val="20"/>
          <w:szCs w:val="20"/>
        </w:rPr>
      </w:pPr>
      <w:r w:rsidRPr="00802BEF">
        <w:rPr>
          <w:rFonts w:cstheme="minorHAnsi"/>
          <w:sz w:val="20"/>
          <w:szCs w:val="20"/>
        </w:rPr>
        <w:t xml:space="preserve">Support the teacher in behaviour management and keeping pupils on task </w:t>
      </w:r>
    </w:p>
    <w:p w:rsidR="002A7B68" w:rsidRPr="00802BEF" w:rsidRDefault="002A7B68" w:rsidP="002A7B68">
      <w:pPr>
        <w:pStyle w:val="ListParagraph"/>
        <w:numPr>
          <w:ilvl w:val="0"/>
          <w:numId w:val="1"/>
        </w:numPr>
        <w:rPr>
          <w:b/>
          <w:sz w:val="20"/>
          <w:szCs w:val="20"/>
        </w:rPr>
      </w:pPr>
      <w:r w:rsidRPr="00802BEF">
        <w:rPr>
          <w:rFonts w:cstheme="minorHAnsi"/>
          <w:sz w:val="20"/>
          <w:szCs w:val="20"/>
        </w:rPr>
        <w:t xml:space="preserve">Support pupils in social and emotional well-being, reporting problems to the teacher as appropriate </w:t>
      </w:r>
    </w:p>
    <w:p w:rsidR="002A7B68" w:rsidRPr="00802BEF" w:rsidRDefault="002A7B68" w:rsidP="002A7B68">
      <w:pPr>
        <w:pStyle w:val="ListParagraph"/>
        <w:numPr>
          <w:ilvl w:val="0"/>
          <w:numId w:val="1"/>
        </w:numPr>
        <w:rPr>
          <w:rFonts w:cstheme="minorHAnsi"/>
          <w:sz w:val="20"/>
          <w:szCs w:val="20"/>
        </w:rPr>
      </w:pPr>
      <w:r w:rsidRPr="00802BEF">
        <w:rPr>
          <w:rFonts w:cstheme="minorHAnsi"/>
          <w:sz w:val="20"/>
          <w:szCs w:val="20"/>
        </w:rPr>
        <w:t>Prepare and clear up learning environment and resources, including photocopying, filing and the display and presentation of pupils work and contribute to maintaining a safe environment</w:t>
      </w:r>
    </w:p>
    <w:p w:rsidR="002A7B68" w:rsidRPr="00802BEF" w:rsidRDefault="002A7B68" w:rsidP="002A7B68">
      <w:pPr>
        <w:rPr>
          <w:b/>
          <w:sz w:val="20"/>
          <w:szCs w:val="20"/>
        </w:rPr>
      </w:pPr>
      <w:r w:rsidRPr="00802BEF">
        <w:rPr>
          <w:b/>
          <w:sz w:val="20"/>
          <w:szCs w:val="20"/>
        </w:rPr>
        <w:t>Teachings Assistants in this role may also undertake some or all of the following:</w:t>
      </w:r>
    </w:p>
    <w:p w:rsidR="002A7B68" w:rsidRPr="00802BEF" w:rsidRDefault="002A7B68" w:rsidP="002A7B68">
      <w:pPr>
        <w:pStyle w:val="NoSpacing"/>
        <w:numPr>
          <w:ilvl w:val="0"/>
          <w:numId w:val="2"/>
        </w:numPr>
        <w:rPr>
          <w:rFonts w:cstheme="minorHAnsi"/>
          <w:sz w:val="20"/>
          <w:szCs w:val="20"/>
        </w:rPr>
      </w:pPr>
      <w:r w:rsidRPr="00802BEF">
        <w:rPr>
          <w:rFonts w:cstheme="minorHAnsi"/>
          <w:sz w:val="20"/>
          <w:szCs w:val="20"/>
        </w:rPr>
        <w:t xml:space="preserve">Record basic pupil data </w:t>
      </w:r>
    </w:p>
    <w:p w:rsidR="002A7B68" w:rsidRPr="00802BEF" w:rsidRDefault="002A7B68" w:rsidP="002A7B68">
      <w:pPr>
        <w:pStyle w:val="NoSpacing"/>
        <w:numPr>
          <w:ilvl w:val="0"/>
          <w:numId w:val="2"/>
        </w:numPr>
        <w:rPr>
          <w:rFonts w:cstheme="minorHAnsi"/>
          <w:sz w:val="20"/>
          <w:szCs w:val="20"/>
        </w:rPr>
      </w:pPr>
      <w:r w:rsidRPr="00802BEF">
        <w:rPr>
          <w:rFonts w:cstheme="minorHAnsi"/>
          <w:sz w:val="20"/>
          <w:szCs w:val="20"/>
        </w:rPr>
        <w:t xml:space="preserve">Support children’s learning through play </w:t>
      </w:r>
    </w:p>
    <w:p w:rsidR="002A7B68" w:rsidRPr="00802BEF" w:rsidRDefault="002A7B68" w:rsidP="002A7B68">
      <w:pPr>
        <w:pStyle w:val="NoSpacing"/>
        <w:numPr>
          <w:ilvl w:val="0"/>
          <w:numId w:val="2"/>
        </w:numPr>
        <w:rPr>
          <w:rFonts w:cstheme="minorHAnsi"/>
          <w:sz w:val="20"/>
          <w:szCs w:val="20"/>
        </w:rPr>
      </w:pPr>
      <w:r w:rsidRPr="00802BEF">
        <w:rPr>
          <w:rFonts w:cstheme="minorHAnsi"/>
          <w:sz w:val="20"/>
          <w:szCs w:val="20"/>
        </w:rPr>
        <w:t xml:space="preserve">Assist with break-time supervision including facilitating games and activities </w:t>
      </w:r>
    </w:p>
    <w:p w:rsidR="002A7B68" w:rsidRPr="00802BEF" w:rsidRDefault="002A7B68" w:rsidP="002A7B68">
      <w:pPr>
        <w:pStyle w:val="NoSpacing"/>
        <w:numPr>
          <w:ilvl w:val="0"/>
          <w:numId w:val="2"/>
        </w:numPr>
        <w:rPr>
          <w:rFonts w:cstheme="minorHAnsi"/>
          <w:sz w:val="20"/>
          <w:szCs w:val="20"/>
        </w:rPr>
      </w:pPr>
      <w:r w:rsidRPr="00802BEF">
        <w:rPr>
          <w:rFonts w:cstheme="minorHAnsi"/>
          <w:sz w:val="20"/>
          <w:szCs w:val="20"/>
        </w:rPr>
        <w:t>Assist with escorting pupils on educational visits</w:t>
      </w:r>
    </w:p>
    <w:p w:rsidR="002A7B68" w:rsidRPr="00802BEF" w:rsidRDefault="002A7B68" w:rsidP="002A7B68">
      <w:pPr>
        <w:pStyle w:val="NoSpacing"/>
        <w:numPr>
          <w:ilvl w:val="0"/>
          <w:numId w:val="2"/>
        </w:numPr>
        <w:rPr>
          <w:rFonts w:cstheme="minorHAnsi"/>
          <w:sz w:val="20"/>
          <w:szCs w:val="20"/>
        </w:rPr>
      </w:pPr>
      <w:r w:rsidRPr="00802BEF">
        <w:rPr>
          <w:rFonts w:cstheme="minorHAnsi"/>
          <w:sz w:val="20"/>
          <w:szCs w:val="20"/>
        </w:rPr>
        <w:t xml:space="preserve">Support pupils in using basic ICT </w:t>
      </w:r>
    </w:p>
    <w:p w:rsidR="002A7B68" w:rsidRDefault="002A7B68" w:rsidP="002A7B68">
      <w:pPr>
        <w:pStyle w:val="NoSpacing"/>
        <w:numPr>
          <w:ilvl w:val="0"/>
          <w:numId w:val="2"/>
        </w:numPr>
        <w:rPr>
          <w:rFonts w:cstheme="minorHAnsi"/>
          <w:sz w:val="20"/>
          <w:szCs w:val="20"/>
        </w:rPr>
      </w:pPr>
      <w:r w:rsidRPr="00802BEF">
        <w:rPr>
          <w:rFonts w:cstheme="minorHAnsi"/>
          <w:sz w:val="20"/>
          <w:szCs w:val="20"/>
        </w:rPr>
        <w:t xml:space="preserve">Invigilate exams and tests </w:t>
      </w:r>
    </w:p>
    <w:p w:rsidR="002A7B68" w:rsidRPr="00802BEF" w:rsidRDefault="002A7B68" w:rsidP="002A7B68">
      <w:pPr>
        <w:pStyle w:val="NoSpacing"/>
        <w:numPr>
          <w:ilvl w:val="0"/>
          <w:numId w:val="2"/>
        </w:numPr>
        <w:rPr>
          <w:rFonts w:cstheme="minorHAnsi"/>
          <w:sz w:val="20"/>
          <w:szCs w:val="20"/>
        </w:rPr>
      </w:pPr>
      <w:r w:rsidRPr="00802BEF">
        <w:rPr>
          <w:rFonts w:cstheme="minorHAnsi"/>
          <w:bCs/>
          <w:sz w:val="20"/>
          <w:szCs w:val="20"/>
        </w:rPr>
        <w:t xml:space="preserve">Assist pupils with eating, dressing and hygiene, as required, whilst encouraging independence. </w:t>
      </w:r>
    </w:p>
    <w:p w:rsidR="002A7B68" w:rsidRPr="002A7B68" w:rsidRDefault="002A7B68" w:rsidP="002A7B68">
      <w:pPr>
        <w:rPr>
          <w:sz w:val="12"/>
          <w:szCs w:val="20"/>
        </w:rPr>
      </w:pPr>
    </w:p>
    <w:tbl>
      <w:tblPr>
        <w:tblStyle w:val="TableGrid"/>
        <w:tblW w:w="0" w:type="auto"/>
        <w:tblLook w:val="04A0" w:firstRow="1" w:lastRow="0" w:firstColumn="1" w:lastColumn="0" w:noHBand="0" w:noVBand="1"/>
      </w:tblPr>
      <w:tblGrid>
        <w:gridCol w:w="4621"/>
        <w:gridCol w:w="4621"/>
      </w:tblGrid>
      <w:tr w:rsidR="002A7B68" w:rsidRPr="00802BEF" w:rsidTr="002A7B68">
        <w:trPr>
          <w:trHeight w:val="3362"/>
        </w:trPr>
        <w:tc>
          <w:tcPr>
            <w:tcW w:w="4621" w:type="dxa"/>
          </w:tcPr>
          <w:p w:rsidR="002A7B68" w:rsidRPr="00C7724B" w:rsidRDefault="00AE3669" w:rsidP="00710DBB">
            <w:pPr>
              <w:rPr>
                <w:rFonts w:ascii="Calibri" w:hAnsi="Calibri" w:cs="Calibri"/>
                <w:b/>
                <w:sz w:val="20"/>
                <w:szCs w:val="20"/>
              </w:rPr>
            </w:pPr>
            <w:r w:rsidRPr="00C7724B">
              <w:rPr>
                <w:rFonts w:ascii="Calibri" w:hAnsi="Calibri" w:cs="Calibri"/>
                <w:b/>
                <w:sz w:val="20"/>
                <w:szCs w:val="20"/>
              </w:rPr>
              <w:t>Knowledge, experience and training</w:t>
            </w:r>
          </w:p>
          <w:p w:rsidR="002A7B68" w:rsidRPr="00C7724B" w:rsidRDefault="002A7B68" w:rsidP="00710DBB">
            <w:pPr>
              <w:rPr>
                <w:rFonts w:ascii="Calibri" w:hAnsi="Calibri" w:cs="Calibri"/>
                <w:sz w:val="20"/>
                <w:szCs w:val="20"/>
              </w:rPr>
            </w:pPr>
            <w:r w:rsidRPr="00C7724B">
              <w:rPr>
                <w:rFonts w:ascii="Calibri" w:hAnsi="Calibri" w:cs="Calibri"/>
                <w:sz w:val="20"/>
                <w:szCs w:val="20"/>
              </w:rPr>
              <w:t>NVQ level 1 (or equivalent)</w:t>
            </w:r>
          </w:p>
          <w:p w:rsidR="002A7B68" w:rsidRPr="00C7724B" w:rsidRDefault="002A7B68" w:rsidP="00710DBB">
            <w:pPr>
              <w:rPr>
                <w:rFonts w:ascii="Calibri" w:hAnsi="Calibri" w:cs="Calibri"/>
                <w:sz w:val="20"/>
                <w:szCs w:val="20"/>
              </w:rPr>
            </w:pPr>
            <w:r w:rsidRPr="00C7724B">
              <w:rPr>
                <w:rFonts w:ascii="Calibri" w:hAnsi="Calibri" w:cs="Calibri"/>
                <w:sz w:val="20"/>
                <w:szCs w:val="20"/>
              </w:rPr>
              <w:t>Basic knowledge of ICT</w:t>
            </w:r>
          </w:p>
          <w:p w:rsidR="002A7B68" w:rsidRPr="00C7724B" w:rsidRDefault="002A7B68" w:rsidP="00710DBB">
            <w:pPr>
              <w:rPr>
                <w:rFonts w:ascii="Calibri" w:hAnsi="Calibri" w:cs="Calibri"/>
                <w:sz w:val="20"/>
                <w:szCs w:val="20"/>
              </w:rPr>
            </w:pPr>
            <w:r w:rsidRPr="00C7724B">
              <w:rPr>
                <w:rFonts w:ascii="Calibri" w:hAnsi="Calibri" w:cs="Calibri"/>
                <w:sz w:val="20"/>
                <w:szCs w:val="20"/>
              </w:rPr>
              <w:t>Awareness of Health, wellbeing and safety</w:t>
            </w:r>
          </w:p>
          <w:p w:rsidR="002A7B68" w:rsidRPr="00C7724B" w:rsidRDefault="002A7B68" w:rsidP="00710DBB">
            <w:pPr>
              <w:rPr>
                <w:rFonts w:ascii="Calibri" w:hAnsi="Calibri" w:cs="Calibri"/>
                <w:sz w:val="20"/>
                <w:szCs w:val="20"/>
              </w:rPr>
            </w:pPr>
            <w:r w:rsidRPr="00C7724B">
              <w:rPr>
                <w:rFonts w:ascii="Calibri" w:hAnsi="Calibri" w:cs="Calibri"/>
                <w:sz w:val="20"/>
                <w:szCs w:val="20"/>
              </w:rPr>
              <w:t xml:space="preserve">Awareness of keeping children safe </w:t>
            </w:r>
          </w:p>
          <w:p w:rsidR="002A7B68" w:rsidRPr="00C7724B" w:rsidRDefault="002A7B68" w:rsidP="00710DBB">
            <w:pPr>
              <w:rPr>
                <w:rFonts w:ascii="Calibri" w:hAnsi="Calibri" w:cs="Calibri"/>
                <w:sz w:val="20"/>
                <w:szCs w:val="20"/>
              </w:rPr>
            </w:pPr>
            <w:r w:rsidRPr="00C7724B">
              <w:rPr>
                <w:rFonts w:ascii="Calibri" w:hAnsi="Calibri" w:cs="Calibri"/>
                <w:sz w:val="20"/>
                <w:szCs w:val="20"/>
              </w:rPr>
              <w:t>Awareness of Data protection and confidentiality</w:t>
            </w:r>
          </w:p>
          <w:p w:rsidR="002A7B68" w:rsidRPr="00C7724B" w:rsidRDefault="002A7B68" w:rsidP="00710DBB">
            <w:pPr>
              <w:rPr>
                <w:rFonts w:ascii="Calibri" w:hAnsi="Calibri" w:cs="Calibri"/>
                <w:sz w:val="20"/>
                <w:szCs w:val="20"/>
              </w:rPr>
            </w:pPr>
            <w:r w:rsidRPr="00C7724B">
              <w:rPr>
                <w:rFonts w:ascii="Calibri" w:hAnsi="Calibri" w:cs="Calibri"/>
                <w:sz w:val="20"/>
                <w:szCs w:val="20"/>
              </w:rPr>
              <w:t xml:space="preserve">Basic knowledge of First Aid </w:t>
            </w:r>
          </w:p>
          <w:p w:rsidR="00AE3669" w:rsidRDefault="00AE3669" w:rsidP="00AE3669">
            <w:pPr>
              <w:pStyle w:val="Default"/>
              <w:rPr>
                <w:rFonts w:ascii="Calibri" w:hAnsi="Calibri" w:cs="Calibri"/>
                <w:sz w:val="20"/>
                <w:szCs w:val="20"/>
              </w:rPr>
            </w:pPr>
            <w:r w:rsidRPr="00C7724B">
              <w:rPr>
                <w:rFonts w:ascii="Calibri" w:hAnsi="Calibri" w:cs="Calibri"/>
                <w:sz w:val="20"/>
                <w:szCs w:val="20"/>
              </w:rPr>
              <w:t xml:space="preserve">Expectation of attendance for Inset day training </w:t>
            </w:r>
          </w:p>
          <w:p w:rsidR="00E41C1B" w:rsidRPr="00E41C1B" w:rsidRDefault="00E41C1B" w:rsidP="00AE3669">
            <w:pPr>
              <w:pStyle w:val="Default"/>
              <w:rPr>
                <w:rFonts w:ascii="Calibri" w:hAnsi="Calibri" w:cs="Calibri"/>
                <w:sz w:val="4"/>
                <w:szCs w:val="20"/>
              </w:rPr>
            </w:pPr>
          </w:p>
          <w:p w:rsidR="00C7724B" w:rsidRPr="00C7724B" w:rsidRDefault="00C7724B" w:rsidP="00C7724B">
            <w:pPr>
              <w:pStyle w:val="xmsonormal"/>
              <w:shd w:val="clear" w:color="auto" w:fill="FFFFFF"/>
              <w:spacing w:before="0" w:beforeAutospacing="0" w:after="0" w:afterAutospacing="0" w:line="235" w:lineRule="atLeast"/>
              <w:rPr>
                <w:rFonts w:ascii="Calibri" w:hAnsi="Calibri" w:cs="Calibri"/>
                <w:i/>
                <w:color w:val="000000"/>
                <w:sz w:val="20"/>
                <w:szCs w:val="20"/>
              </w:rPr>
            </w:pPr>
            <w:r w:rsidRPr="00C7724B">
              <w:rPr>
                <w:rFonts w:ascii="Calibri" w:hAnsi="Calibri" w:cs="Calibri"/>
                <w:i/>
                <w:color w:val="13263F"/>
                <w:sz w:val="20"/>
                <w:szCs w:val="20"/>
                <w:bdr w:val="none" w:sz="0" w:space="0" w:color="auto" w:frame="1"/>
                <w:shd w:val="clear" w:color="auto" w:fill="FFFFFF"/>
              </w:rPr>
              <w:t>Part-time staff need to be trained to the same standard as full-time staff in order to perform their roles effectively and should not be disadvantaged due to their part-time contracts.  </w:t>
            </w:r>
          </w:p>
          <w:p w:rsidR="00C7724B" w:rsidRPr="00C7724B" w:rsidRDefault="00C7724B" w:rsidP="00C7724B">
            <w:pPr>
              <w:pStyle w:val="xmsonormal"/>
              <w:shd w:val="clear" w:color="auto" w:fill="FFFFFF"/>
              <w:spacing w:before="0" w:beforeAutospacing="0" w:after="0" w:afterAutospacing="0" w:line="235" w:lineRule="atLeast"/>
              <w:rPr>
                <w:rFonts w:ascii="Calibri" w:hAnsi="Calibri" w:cs="Calibri"/>
                <w:i/>
                <w:color w:val="000000"/>
                <w:sz w:val="20"/>
                <w:szCs w:val="20"/>
              </w:rPr>
            </w:pPr>
            <w:r w:rsidRPr="00C7724B">
              <w:rPr>
                <w:rFonts w:ascii="Calibri" w:hAnsi="Calibri" w:cs="Calibri"/>
                <w:i/>
                <w:color w:val="13263F"/>
                <w:sz w:val="20"/>
                <w:szCs w:val="20"/>
                <w:bdr w:val="none" w:sz="0" w:space="0" w:color="auto" w:frame="1"/>
                <w:shd w:val="clear" w:color="auto" w:fill="FFFFFF"/>
              </w:rPr>
              <w:t>Highwood Primary School therefore recommend that part-time staff attend all necessary training days</w:t>
            </w:r>
            <w:r>
              <w:rPr>
                <w:rFonts w:ascii="Calibri" w:hAnsi="Calibri" w:cs="Calibri"/>
                <w:i/>
                <w:color w:val="13263F"/>
                <w:sz w:val="20"/>
                <w:szCs w:val="20"/>
                <w:bdr w:val="none" w:sz="0" w:space="0" w:color="auto" w:frame="1"/>
                <w:shd w:val="clear" w:color="auto" w:fill="FFFFFF"/>
              </w:rPr>
              <w:t>/</w:t>
            </w:r>
            <w:r w:rsidRPr="00C7724B">
              <w:rPr>
                <w:rFonts w:ascii="Calibri" w:hAnsi="Calibri" w:cs="Calibri"/>
                <w:i/>
                <w:color w:val="13263F"/>
                <w:sz w:val="20"/>
                <w:szCs w:val="20"/>
                <w:bdr w:val="none" w:sz="0" w:space="0" w:color="auto" w:frame="1"/>
                <w:shd w:val="clear" w:color="auto" w:fill="FFFFFF"/>
              </w:rPr>
              <w:t>none pupil days. </w:t>
            </w:r>
            <w:r w:rsidRPr="00C7724B">
              <w:rPr>
                <w:rFonts w:ascii="Calibri" w:hAnsi="Calibri" w:cs="Calibri"/>
                <w:i/>
                <w:color w:val="000000"/>
                <w:sz w:val="20"/>
                <w:szCs w:val="20"/>
                <w:bdr w:val="none" w:sz="0" w:space="0" w:color="auto" w:frame="1"/>
              </w:rPr>
              <w:t> </w:t>
            </w:r>
          </w:p>
          <w:p w:rsidR="002A7B68" w:rsidRPr="00C7724B" w:rsidRDefault="002A7B68" w:rsidP="00710DBB">
            <w:pPr>
              <w:rPr>
                <w:rFonts w:ascii="Calibri" w:hAnsi="Calibri" w:cs="Calibri"/>
                <w:sz w:val="20"/>
                <w:szCs w:val="20"/>
              </w:rPr>
            </w:pPr>
          </w:p>
        </w:tc>
        <w:tc>
          <w:tcPr>
            <w:tcW w:w="4621" w:type="dxa"/>
          </w:tcPr>
          <w:p w:rsidR="002A7B68" w:rsidRPr="00C7724B" w:rsidRDefault="002A7B68" w:rsidP="00710DBB">
            <w:pPr>
              <w:rPr>
                <w:rFonts w:ascii="Calibri" w:hAnsi="Calibri" w:cs="Calibri"/>
                <w:b/>
                <w:sz w:val="20"/>
                <w:szCs w:val="20"/>
              </w:rPr>
            </w:pPr>
            <w:r w:rsidRPr="00C7724B">
              <w:rPr>
                <w:rFonts w:ascii="Calibri" w:hAnsi="Calibri" w:cs="Calibri"/>
                <w:b/>
                <w:sz w:val="20"/>
                <w:szCs w:val="20"/>
              </w:rPr>
              <w:t>Competencies</w:t>
            </w:r>
          </w:p>
          <w:p w:rsidR="002A7B68" w:rsidRPr="00C7724B" w:rsidRDefault="002A7B68" w:rsidP="00710DBB">
            <w:pPr>
              <w:rPr>
                <w:rFonts w:ascii="Calibri" w:hAnsi="Calibri" w:cs="Calibri"/>
                <w:sz w:val="20"/>
                <w:szCs w:val="20"/>
              </w:rPr>
            </w:pPr>
            <w:r w:rsidRPr="00C7724B">
              <w:rPr>
                <w:rFonts w:ascii="Calibri" w:hAnsi="Calibri" w:cs="Calibri"/>
                <w:sz w:val="20"/>
                <w:szCs w:val="20"/>
              </w:rPr>
              <w:t>Communication (written and verbal)</w:t>
            </w:r>
          </w:p>
          <w:p w:rsidR="002A7B68" w:rsidRPr="00C7724B" w:rsidRDefault="002A7B68" w:rsidP="00710DBB">
            <w:pPr>
              <w:rPr>
                <w:rFonts w:ascii="Calibri" w:hAnsi="Calibri" w:cs="Calibri"/>
                <w:sz w:val="20"/>
                <w:szCs w:val="20"/>
              </w:rPr>
            </w:pPr>
            <w:r w:rsidRPr="00C7724B">
              <w:rPr>
                <w:rFonts w:ascii="Calibri" w:hAnsi="Calibri" w:cs="Calibri"/>
                <w:sz w:val="20"/>
                <w:szCs w:val="20"/>
              </w:rPr>
              <w:t>Problem Solving</w:t>
            </w:r>
          </w:p>
          <w:p w:rsidR="002A7B68" w:rsidRPr="00C7724B" w:rsidRDefault="002A7B68" w:rsidP="00710DBB">
            <w:pPr>
              <w:rPr>
                <w:rFonts w:ascii="Calibri" w:hAnsi="Calibri" w:cs="Calibri"/>
                <w:sz w:val="20"/>
                <w:szCs w:val="20"/>
              </w:rPr>
            </w:pPr>
            <w:r w:rsidRPr="00C7724B">
              <w:rPr>
                <w:rFonts w:ascii="Calibri" w:hAnsi="Calibri" w:cs="Calibri"/>
                <w:sz w:val="20"/>
                <w:szCs w:val="20"/>
              </w:rPr>
              <w:t>Team working</w:t>
            </w:r>
          </w:p>
          <w:p w:rsidR="002A7B68" w:rsidRPr="00C7724B" w:rsidRDefault="002A7B68" w:rsidP="00710DBB">
            <w:pPr>
              <w:rPr>
                <w:rFonts w:ascii="Calibri" w:hAnsi="Calibri" w:cs="Calibri"/>
                <w:sz w:val="20"/>
                <w:szCs w:val="20"/>
              </w:rPr>
            </w:pPr>
            <w:r w:rsidRPr="00C7724B">
              <w:rPr>
                <w:rFonts w:ascii="Calibri" w:hAnsi="Calibri" w:cs="Calibri"/>
                <w:sz w:val="20"/>
                <w:szCs w:val="20"/>
              </w:rPr>
              <w:t>Active Listening</w:t>
            </w:r>
          </w:p>
          <w:p w:rsidR="002A7B68" w:rsidRPr="00C7724B" w:rsidRDefault="002A7B68" w:rsidP="00710DBB">
            <w:pPr>
              <w:rPr>
                <w:rFonts w:ascii="Calibri" w:hAnsi="Calibri" w:cs="Calibri"/>
                <w:sz w:val="20"/>
                <w:szCs w:val="20"/>
              </w:rPr>
            </w:pPr>
            <w:r w:rsidRPr="00C7724B">
              <w:rPr>
                <w:rFonts w:ascii="Calibri" w:hAnsi="Calibri" w:cs="Calibri"/>
                <w:sz w:val="20"/>
                <w:szCs w:val="20"/>
              </w:rPr>
              <w:t>Motivation</w:t>
            </w:r>
          </w:p>
        </w:tc>
      </w:tr>
    </w:tbl>
    <w:p w:rsidR="002A7B68" w:rsidRPr="00802BEF" w:rsidRDefault="002A7B68" w:rsidP="002A7B68">
      <w:pPr>
        <w:rPr>
          <w:sz w:val="20"/>
          <w:szCs w:val="20"/>
        </w:rPr>
      </w:pPr>
      <w:r w:rsidRPr="00802BEF">
        <w:rPr>
          <w:sz w:val="20"/>
          <w:szCs w:val="20"/>
        </w:rPr>
        <w:t xml:space="preserve"> </w:t>
      </w:r>
    </w:p>
    <w:p w:rsidR="002A7B68" w:rsidRDefault="002A7B68" w:rsidP="002A7B68">
      <w:pPr>
        <w:pStyle w:val="BodyText"/>
        <w:jc w:val="both"/>
        <w:rPr>
          <w:rFonts w:asciiTheme="minorHAnsi" w:hAnsiTheme="minorHAnsi" w:cstheme="minorHAnsi"/>
          <w:i/>
          <w:sz w:val="20"/>
        </w:rPr>
      </w:pPr>
      <w:r w:rsidRPr="00DF5485">
        <w:rPr>
          <w:rFonts w:asciiTheme="minorHAnsi" w:hAnsiTheme="minorHAnsi" w:cstheme="minorHAnsi"/>
          <w:i/>
          <w:sz w:val="20"/>
        </w:rPr>
        <w:lastRenderedPageBreak/>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w:t>
      </w:r>
    </w:p>
    <w:p w:rsidR="002A7B68" w:rsidRPr="00DF5485" w:rsidRDefault="002A7B68" w:rsidP="002A7B68">
      <w:pPr>
        <w:pStyle w:val="BodyText"/>
        <w:jc w:val="both"/>
        <w:rPr>
          <w:rFonts w:asciiTheme="minorHAnsi" w:hAnsiTheme="minorHAnsi" w:cstheme="minorHAnsi"/>
          <w:i/>
          <w:sz w:val="20"/>
        </w:rPr>
      </w:pPr>
      <w:proofErr w:type="gramStart"/>
      <w:r w:rsidRPr="00DF5485">
        <w:rPr>
          <w:rFonts w:asciiTheme="minorHAnsi" w:hAnsiTheme="minorHAnsi" w:cstheme="minorHAnsi"/>
          <w:i/>
          <w:sz w:val="20"/>
        </w:rPr>
        <w:t>the</w:t>
      </w:r>
      <w:proofErr w:type="gramEnd"/>
      <w:r w:rsidRPr="00DF5485">
        <w:rPr>
          <w:rFonts w:asciiTheme="minorHAnsi" w:hAnsiTheme="minorHAnsi" w:cstheme="minorHAnsi"/>
          <w:i/>
          <w:sz w:val="20"/>
        </w:rPr>
        <w:t xml:space="preserve"> Disclosure and barring Service is in the guidance notes to the application form.  If you are invited to an interview you will receive more information.</w:t>
      </w:r>
    </w:p>
    <w:p w:rsidR="002A7B68" w:rsidRDefault="002A7B68" w:rsidP="002A7B68">
      <w:pPr>
        <w:pStyle w:val="BodyText"/>
        <w:jc w:val="both"/>
        <w:rPr>
          <w:rFonts w:asciiTheme="minorHAnsi" w:hAnsiTheme="minorHAnsi" w:cstheme="minorHAnsi"/>
          <w:i/>
          <w:sz w:val="20"/>
        </w:rPr>
        <w:sectPr w:rsidR="002A7B68" w:rsidSect="002A7B68">
          <w:headerReference w:type="default" r:id="rId7"/>
          <w:pgSz w:w="11906" w:h="16838"/>
          <w:pgMar w:top="1440" w:right="1440" w:bottom="709" w:left="1440" w:header="708" w:footer="708" w:gutter="0"/>
          <w:cols w:space="708"/>
          <w:docGrid w:linePitch="360"/>
        </w:sectPr>
      </w:pPr>
      <w:bookmarkStart w:id="0" w:name="_GoBack"/>
      <w:bookmarkEnd w:id="0"/>
    </w:p>
    <w:p w:rsidR="002A7B68" w:rsidRPr="00802BEF" w:rsidRDefault="002A7B68" w:rsidP="002A7B68">
      <w:pPr>
        <w:rPr>
          <w:sz w:val="20"/>
          <w:szCs w:val="20"/>
        </w:rPr>
      </w:pPr>
    </w:p>
    <w:p w:rsidR="002A7B68" w:rsidRDefault="002A7B68"/>
    <w:p w:rsidR="002A7B68" w:rsidRDefault="002A7B68"/>
    <w:sectPr w:rsidR="002A7B6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68" w:rsidRDefault="002A7B68" w:rsidP="002A7B68">
      <w:pPr>
        <w:spacing w:after="0" w:line="240" w:lineRule="auto"/>
      </w:pPr>
      <w:r>
        <w:separator/>
      </w:r>
    </w:p>
  </w:endnote>
  <w:endnote w:type="continuationSeparator" w:id="0">
    <w:p w:rsidR="002A7B68" w:rsidRDefault="002A7B68" w:rsidP="002A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68" w:rsidRDefault="002A7B68" w:rsidP="002A7B68">
      <w:pPr>
        <w:spacing w:after="0" w:line="240" w:lineRule="auto"/>
      </w:pPr>
      <w:r>
        <w:separator/>
      </w:r>
    </w:p>
  </w:footnote>
  <w:footnote w:type="continuationSeparator" w:id="0">
    <w:p w:rsidR="002A7B68" w:rsidRDefault="002A7B68" w:rsidP="002A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68" w:rsidRDefault="002A7B68" w:rsidP="002A7B68">
    <w:pPr>
      <w:pStyle w:val="Header"/>
      <w:jc w:val="center"/>
      <w:rPr>
        <w:b/>
        <w:sz w:val="24"/>
      </w:rPr>
    </w:pPr>
    <w:r>
      <w:rPr>
        <w:b/>
        <w:noProof/>
        <w:lang w:eastAsia="en-GB"/>
      </w:rPr>
      <w:drawing>
        <wp:anchor distT="0" distB="0" distL="114300" distR="114300" simplePos="0" relativeHeight="251658752" behindDoc="0" locked="0" layoutInCell="1" allowOverlap="1" wp14:anchorId="1B13BD83" wp14:editId="5F5A1CB6">
          <wp:simplePos x="0" y="0"/>
          <wp:positionH relativeFrom="column">
            <wp:posOffset>2600325</wp:posOffset>
          </wp:positionH>
          <wp:positionV relativeFrom="paragraph">
            <wp:posOffset>-210185</wp:posOffset>
          </wp:positionV>
          <wp:extent cx="514350" cy="514350"/>
          <wp:effectExtent l="0" t="0" r="0" b="0"/>
          <wp:wrapThrough wrapText="bothSides">
            <wp:wrapPolygon edited="0">
              <wp:start x="5600" y="0"/>
              <wp:lineTo x="0" y="4000"/>
              <wp:lineTo x="0" y="16800"/>
              <wp:lineTo x="5600" y="20800"/>
              <wp:lineTo x="15200" y="20800"/>
              <wp:lineTo x="20800" y="16800"/>
              <wp:lineTo x="20800" y="4000"/>
              <wp:lineTo x="15200" y="0"/>
              <wp:lineTo x="56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wood Logo 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p>
  <w:p w:rsidR="002A7B68" w:rsidRDefault="002A7B68" w:rsidP="002A7B68">
    <w:pPr>
      <w:pStyle w:val="Header"/>
      <w:jc w:val="center"/>
      <w:rPr>
        <w:b/>
        <w:sz w:val="24"/>
      </w:rPr>
    </w:pPr>
  </w:p>
  <w:p w:rsidR="002A7B68" w:rsidRPr="00C638A6" w:rsidRDefault="002A7B68" w:rsidP="002A7B68">
    <w:pPr>
      <w:pStyle w:val="Header"/>
      <w:jc w:val="center"/>
      <w:rPr>
        <w:b/>
        <w:sz w:val="24"/>
      </w:rPr>
    </w:pPr>
    <w:r w:rsidRPr="00C638A6">
      <w:rPr>
        <w:b/>
        <w:sz w:val="24"/>
      </w:rPr>
      <w:t xml:space="preserve">Highwood Primary School </w:t>
    </w:r>
  </w:p>
  <w:p w:rsidR="002A7B68" w:rsidRPr="00C638A6" w:rsidRDefault="002A7B68" w:rsidP="002A7B68">
    <w:pPr>
      <w:pStyle w:val="Header"/>
      <w:jc w:val="center"/>
      <w:rPr>
        <w:b/>
        <w:sz w:val="8"/>
      </w:rPr>
    </w:pPr>
  </w:p>
  <w:p w:rsidR="002A7B68" w:rsidRPr="00C638A6" w:rsidRDefault="002A7B68" w:rsidP="002A7B68">
    <w:pPr>
      <w:pStyle w:val="Header"/>
      <w:jc w:val="center"/>
      <w:rPr>
        <w:b/>
        <w:sz w:val="24"/>
      </w:rPr>
    </w:pPr>
    <w:r w:rsidRPr="00C638A6">
      <w:rPr>
        <w:b/>
        <w:sz w:val="24"/>
      </w:rPr>
      <w:t xml:space="preserve">Job description </w:t>
    </w:r>
  </w:p>
  <w:p w:rsidR="002A7B68" w:rsidRPr="00C638A6" w:rsidRDefault="002A7B68" w:rsidP="002A7B68">
    <w:pPr>
      <w:pStyle w:val="Header"/>
      <w:jc w:val="center"/>
      <w:rPr>
        <w:b/>
        <w:sz w:val="8"/>
      </w:rPr>
    </w:pPr>
  </w:p>
  <w:p w:rsidR="002A7B68" w:rsidRDefault="002A7B68" w:rsidP="002A7B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68" w:rsidRDefault="002A7B68" w:rsidP="002A7B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68"/>
    <w:rsid w:val="00045965"/>
    <w:rsid w:val="000C3C0E"/>
    <w:rsid w:val="002A7B68"/>
    <w:rsid w:val="00372305"/>
    <w:rsid w:val="00681C4B"/>
    <w:rsid w:val="00AE3669"/>
    <w:rsid w:val="00C05154"/>
    <w:rsid w:val="00C7724B"/>
    <w:rsid w:val="00DA54D9"/>
    <w:rsid w:val="00E41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05D9-C6DC-400C-AFB6-39D0D7C2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B68"/>
    <w:pPr>
      <w:spacing w:after="0" w:line="240" w:lineRule="auto"/>
    </w:pPr>
  </w:style>
  <w:style w:type="paragraph" w:styleId="ListParagraph">
    <w:name w:val="List Paragraph"/>
    <w:basedOn w:val="Normal"/>
    <w:uiPriority w:val="34"/>
    <w:qFormat/>
    <w:rsid w:val="002A7B68"/>
    <w:pPr>
      <w:ind w:left="720"/>
      <w:contextualSpacing/>
    </w:pPr>
  </w:style>
  <w:style w:type="paragraph" w:styleId="Header">
    <w:name w:val="header"/>
    <w:basedOn w:val="Normal"/>
    <w:link w:val="HeaderChar"/>
    <w:uiPriority w:val="99"/>
    <w:unhideWhenUsed/>
    <w:rsid w:val="002A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68"/>
  </w:style>
  <w:style w:type="paragraph" w:styleId="BodyText">
    <w:name w:val="Body Text"/>
    <w:basedOn w:val="Normal"/>
    <w:link w:val="BodyTextChar"/>
    <w:unhideWhenUsed/>
    <w:rsid w:val="002A7B6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A7B6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A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68"/>
  </w:style>
  <w:style w:type="paragraph" w:customStyle="1" w:styleId="Default">
    <w:name w:val="Default"/>
    <w:rsid w:val="00AE3669"/>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772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pladyman</dc:creator>
  <cp:keywords/>
  <dc:description/>
  <cp:lastModifiedBy>pladyman</cp:lastModifiedBy>
  <cp:revision>3</cp:revision>
  <dcterms:created xsi:type="dcterms:W3CDTF">2022-03-29T09:48:00Z</dcterms:created>
  <dcterms:modified xsi:type="dcterms:W3CDTF">2022-03-29T09:48:00Z</dcterms:modified>
</cp:coreProperties>
</file>