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629B4" w14:textId="77777777" w:rsidR="00876A30" w:rsidRPr="005C6C4E" w:rsidRDefault="00876A30" w:rsidP="00876A30">
      <w:pPr>
        <w:jc w:val="center"/>
        <w:rPr>
          <w:rFonts w:ascii="Arial" w:hAnsi="Arial" w:cs="Arial"/>
          <w:b/>
          <w:sz w:val="22"/>
          <w:szCs w:val="22"/>
        </w:rPr>
      </w:pPr>
      <w:r w:rsidRPr="005C6C4E">
        <w:rPr>
          <w:rFonts w:ascii="Arial" w:hAnsi="Arial" w:cs="Arial"/>
          <w:b/>
          <w:sz w:val="22"/>
          <w:szCs w:val="22"/>
        </w:rPr>
        <w:t>JOB DESCRIPTION</w:t>
      </w:r>
    </w:p>
    <w:p w14:paraId="791AD06E" w14:textId="77777777" w:rsidR="00876A30" w:rsidRDefault="00876A30" w:rsidP="00876A30">
      <w:pPr>
        <w:pStyle w:val="NoSpacing"/>
        <w:jc w:val="both"/>
        <w:rPr>
          <w:rFonts w:ascii="Arial" w:hAnsi="Arial" w:cs="Arial"/>
          <w:sz w:val="24"/>
          <w:szCs w:val="24"/>
        </w:rPr>
      </w:pPr>
    </w:p>
    <w:tbl>
      <w:tblPr>
        <w:tblStyle w:val="TableGrid1"/>
        <w:tblW w:w="0" w:type="auto"/>
        <w:tblInd w:w="108" w:type="dxa"/>
        <w:tblLook w:val="04A0" w:firstRow="1" w:lastRow="0" w:firstColumn="1" w:lastColumn="0" w:noHBand="0" w:noVBand="1"/>
      </w:tblPr>
      <w:tblGrid>
        <w:gridCol w:w="2694"/>
        <w:gridCol w:w="7371"/>
      </w:tblGrid>
      <w:tr w:rsidR="00876A30" w:rsidRPr="00863378" w14:paraId="598DFE1E" w14:textId="77777777" w:rsidTr="00AA6CCA">
        <w:tc>
          <w:tcPr>
            <w:tcW w:w="2694" w:type="dxa"/>
          </w:tcPr>
          <w:p w14:paraId="14BAF756" w14:textId="77777777" w:rsidR="00876A30" w:rsidRPr="00863378" w:rsidRDefault="00876A30" w:rsidP="00AA6CCA">
            <w:pPr>
              <w:rPr>
                <w:rFonts w:ascii="Arial" w:hAnsi="Arial" w:cs="Arial"/>
                <w:sz w:val="22"/>
                <w:szCs w:val="22"/>
              </w:rPr>
            </w:pPr>
            <w:r w:rsidRPr="00863378">
              <w:rPr>
                <w:rFonts w:ascii="Arial" w:hAnsi="Arial" w:cs="Arial"/>
                <w:sz w:val="22"/>
                <w:szCs w:val="22"/>
              </w:rPr>
              <w:t>Post Title:</w:t>
            </w:r>
          </w:p>
        </w:tc>
        <w:tc>
          <w:tcPr>
            <w:tcW w:w="7371" w:type="dxa"/>
          </w:tcPr>
          <w:p w14:paraId="63AF5CF5" w14:textId="2EDD05C8" w:rsidR="00876A30" w:rsidRPr="00863378" w:rsidRDefault="00BD6662" w:rsidP="00AA6CCA">
            <w:pPr>
              <w:rPr>
                <w:rFonts w:ascii="Arial" w:hAnsi="Arial" w:cs="Arial"/>
                <w:sz w:val="22"/>
                <w:szCs w:val="22"/>
              </w:rPr>
            </w:pPr>
            <w:r w:rsidRPr="00863378">
              <w:rPr>
                <w:rFonts w:ascii="Arial" w:hAnsi="Arial" w:cs="Arial"/>
              </w:rPr>
              <w:t>E</w:t>
            </w:r>
            <w:r w:rsidRPr="00863378">
              <w:rPr>
                <w:rFonts w:ascii="Arial" w:hAnsi="Arial" w:cs="Arial"/>
                <w:sz w:val="22"/>
                <w:szCs w:val="22"/>
              </w:rPr>
              <w:t xml:space="preserve">arly </w:t>
            </w:r>
            <w:r w:rsidR="00863378">
              <w:rPr>
                <w:rFonts w:ascii="Arial" w:hAnsi="Arial" w:cs="Arial"/>
                <w:sz w:val="22"/>
                <w:szCs w:val="22"/>
              </w:rPr>
              <w:t>Y</w:t>
            </w:r>
            <w:r w:rsidRPr="00863378">
              <w:rPr>
                <w:rFonts w:ascii="Arial" w:hAnsi="Arial" w:cs="Arial"/>
                <w:sz w:val="22"/>
                <w:szCs w:val="22"/>
              </w:rPr>
              <w:t>ears</w:t>
            </w:r>
            <w:r w:rsidRPr="00863378">
              <w:rPr>
                <w:rFonts w:ascii="Arial" w:hAnsi="Arial" w:cs="Arial"/>
              </w:rPr>
              <w:t xml:space="preserve"> </w:t>
            </w:r>
            <w:r w:rsidR="00876A30" w:rsidRPr="00863378">
              <w:rPr>
                <w:rFonts w:ascii="Arial" w:hAnsi="Arial" w:cs="Arial"/>
                <w:sz w:val="22"/>
                <w:szCs w:val="22"/>
              </w:rPr>
              <w:t>Teacher</w:t>
            </w:r>
          </w:p>
        </w:tc>
      </w:tr>
      <w:tr w:rsidR="00876A30" w:rsidRPr="00863378" w14:paraId="41953F44" w14:textId="77777777" w:rsidTr="00AA6CCA">
        <w:tc>
          <w:tcPr>
            <w:tcW w:w="2694" w:type="dxa"/>
          </w:tcPr>
          <w:p w14:paraId="375A99F1" w14:textId="77777777" w:rsidR="00876A30" w:rsidRPr="00863378" w:rsidRDefault="00876A30" w:rsidP="00AA6CCA">
            <w:pPr>
              <w:rPr>
                <w:rFonts w:ascii="Arial" w:hAnsi="Arial" w:cs="Arial"/>
                <w:sz w:val="22"/>
                <w:szCs w:val="22"/>
              </w:rPr>
            </w:pPr>
            <w:r w:rsidRPr="00863378">
              <w:rPr>
                <w:rFonts w:ascii="Arial" w:hAnsi="Arial" w:cs="Arial"/>
                <w:sz w:val="22"/>
                <w:szCs w:val="22"/>
              </w:rPr>
              <w:t>Accountable To:</w:t>
            </w:r>
          </w:p>
        </w:tc>
        <w:tc>
          <w:tcPr>
            <w:tcW w:w="7371" w:type="dxa"/>
          </w:tcPr>
          <w:p w14:paraId="29D0929C" w14:textId="22F2A52F" w:rsidR="00876A30" w:rsidRPr="00863378" w:rsidRDefault="00BD6662" w:rsidP="00AA6CCA">
            <w:pPr>
              <w:rPr>
                <w:rFonts w:ascii="Arial" w:hAnsi="Arial" w:cs="Arial"/>
                <w:sz w:val="22"/>
                <w:szCs w:val="22"/>
              </w:rPr>
            </w:pPr>
            <w:r w:rsidRPr="00863378">
              <w:rPr>
                <w:rFonts w:ascii="Arial" w:hAnsi="Arial" w:cs="Arial"/>
                <w:sz w:val="22"/>
                <w:szCs w:val="22"/>
                <w:lang w:val="en-GB"/>
              </w:rPr>
              <w:t>Assistant Principal</w:t>
            </w:r>
            <w:r w:rsidR="00876A30" w:rsidRPr="00863378">
              <w:rPr>
                <w:rFonts w:ascii="Arial" w:hAnsi="Arial" w:cs="Arial"/>
                <w:sz w:val="22"/>
                <w:szCs w:val="22"/>
                <w:lang w:val="en-GB"/>
              </w:rPr>
              <w:t xml:space="preserve"> </w:t>
            </w:r>
          </w:p>
        </w:tc>
      </w:tr>
      <w:tr w:rsidR="00876A30" w:rsidRPr="00863378" w14:paraId="70B8FBF6" w14:textId="77777777" w:rsidTr="00AA6CCA">
        <w:tc>
          <w:tcPr>
            <w:tcW w:w="2694" w:type="dxa"/>
          </w:tcPr>
          <w:p w14:paraId="15A8F051" w14:textId="77777777" w:rsidR="00876A30" w:rsidRPr="00863378" w:rsidRDefault="00876A30" w:rsidP="00AA6CCA">
            <w:pPr>
              <w:rPr>
                <w:rFonts w:ascii="Arial" w:hAnsi="Arial" w:cs="Arial"/>
                <w:sz w:val="22"/>
                <w:szCs w:val="22"/>
              </w:rPr>
            </w:pPr>
            <w:r w:rsidRPr="00863378">
              <w:rPr>
                <w:rFonts w:ascii="Arial" w:hAnsi="Arial" w:cs="Arial"/>
                <w:sz w:val="22"/>
                <w:szCs w:val="22"/>
              </w:rPr>
              <w:t>Location:</w:t>
            </w:r>
          </w:p>
        </w:tc>
        <w:tc>
          <w:tcPr>
            <w:tcW w:w="7371" w:type="dxa"/>
          </w:tcPr>
          <w:p w14:paraId="0D181A63" w14:textId="42A253A6" w:rsidR="00876A30" w:rsidRPr="00FF1BD0" w:rsidRDefault="00BD6662" w:rsidP="00AA6CCA">
            <w:pPr>
              <w:rPr>
                <w:rFonts w:ascii="Arial" w:hAnsi="Arial" w:cs="Arial"/>
                <w:sz w:val="22"/>
                <w:szCs w:val="22"/>
              </w:rPr>
            </w:pPr>
            <w:r w:rsidRPr="00FF1BD0">
              <w:rPr>
                <w:rFonts w:ascii="Arial" w:hAnsi="Arial" w:cs="Arial"/>
                <w:sz w:val="22"/>
                <w:szCs w:val="22"/>
              </w:rPr>
              <w:t>Richmond Hill Academy</w:t>
            </w:r>
          </w:p>
        </w:tc>
      </w:tr>
      <w:tr w:rsidR="00876A30" w:rsidRPr="00863378" w14:paraId="2F767E19" w14:textId="77777777" w:rsidTr="00AA6CCA">
        <w:tc>
          <w:tcPr>
            <w:tcW w:w="2694" w:type="dxa"/>
          </w:tcPr>
          <w:p w14:paraId="03A70ED2" w14:textId="77777777" w:rsidR="00876A30" w:rsidRPr="00863378" w:rsidRDefault="00876A30" w:rsidP="00AA6CCA">
            <w:pPr>
              <w:rPr>
                <w:rFonts w:ascii="Arial" w:hAnsi="Arial" w:cs="Arial"/>
                <w:sz w:val="22"/>
                <w:szCs w:val="22"/>
              </w:rPr>
            </w:pPr>
            <w:r w:rsidRPr="00863378">
              <w:rPr>
                <w:rFonts w:ascii="Arial" w:hAnsi="Arial" w:cs="Arial"/>
                <w:sz w:val="22"/>
                <w:szCs w:val="22"/>
              </w:rPr>
              <w:t>Scale:</w:t>
            </w:r>
          </w:p>
        </w:tc>
        <w:tc>
          <w:tcPr>
            <w:tcW w:w="7371" w:type="dxa"/>
          </w:tcPr>
          <w:p w14:paraId="3AF04AE8" w14:textId="4A9397B2" w:rsidR="00876A30" w:rsidRPr="00FF1BD0" w:rsidRDefault="00BD6662" w:rsidP="00AA6CCA">
            <w:pPr>
              <w:rPr>
                <w:rFonts w:ascii="Arial" w:hAnsi="Arial" w:cs="Arial"/>
                <w:sz w:val="22"/>
                <w:szCs w:val="22"/>
              </w:rPr>
            </w:pPr>
            <w:r w:rsidRPr="00FF1BD0">
              <w:rPr>
                <w:rFonts w:ascii="Arial" w:hAnsi="Arial" w:cs="Arial"/>
                <w:sz w:val="22"/>
                <w:szCs w:val="22"/>
              </w:rPr>
              <w:t>MPR</w:t>
            </w:r>
            <w:r w:rsidR="004E2C25" w:rsidRPr="00FF1BD0">
              <w:rPr>
                <w:rFonts w:ascii="Arial" w:hAnsi="Arial" w:cs="Arial"/>
                <w:sz w:val="22"/>
                <w:szCs w:val="22"/>
              </w:rPr>
              <w:t>/UPR</w:t>
            </w:r>
          </w:p>
        </w:tc>
      </w:tr>
    </w:tbl>
    <w:p w14:paraId="6FD05A6C" w14:textId="77777777" w:rsidR="00876A30" w:rsidRPr="00726B14" w:rsidRDefault="00876A30" w:rsidP="00876A30">
      <w:pPr>
        <w:rPr>
          <w:rFonts w:cs="Arial"/>
          <w:sz w:val="22"/>
        </w:rPr>
      </w:pPr>
    </w:p>
    <w:p w14:paraId="2729DD2B" w14:textId="77777777" w:rsidR="00876A30" w:rsidRPr="00726B14" w:rsidRDefault="00876A30" w:rsidP="00876A30">
      <w:pPr>
        <w:jc w:val="both"/>
        <w:rPr>
          <w:rFonts w:ascii="Arial" w:hAnsi="Arial" w:cs="Arial"/>
          <w:b/>
          <w:sz w:val="22"/>
        </w:rPr>
      </w:pPr>
      <w:r w:rsidRPr="00726B14">
        <w:rPr>
          <w:rFonts w:ascii="Arial" w:hAnsi="Arial" w:cs="Arial"/>
          <w:b/>
          <w:sz w:val="22"/>
        </w:rPr>
        <w:t>PURPOSE OF THE POST</w:t>
      </w:r>
    </w:p>
    <w:p w14:paraId="0C167EE2" w14:textId="5A60002D" w:rsidR="00876A30" w:rsidRDefault="00876A30" w:rsidP="00876A30">
      <w:pPr>
        <w:tabs>
          <w:tab w:val="left" w:pos="1276"/>
        </w:tabs>
        <w:jc w:val="both"/>
        <w:rPr>
          <w:rFonts w:ascii="Arial" w:hAnsi="Arial" w:cs="Arial"/>
          <w:sz w:val="22"/>
        </w:rPr>
      </w:pPr>
      <w:r w:rsidRPr="00726B14">
        <w:rPr>
          <w:rFonts w:ascii="Arial" w:hAnsi="Arial" w:cs="Arial"/>
          <w:sz w:val="22"/>
        </w:rPr>
        <w:t>This job description should be read alongside the range of duties of teachers set out in the annual School Teachers’ Pay and Conditions Document.</w:t>
      </w:r>
    </w:p>
    <w:p w14:paraId="2FF3B7A8" w14:textId="33D984CB" w:rsidR="0012725E" w:rsidRDefault="0012725E" w:rsidP="00876A30">
      <w:pPr>
        <w:tabs>
          <w:tab w:val="left" w:pos="1276"/>
        </w:tabs>
        <w:jc w:val="both"/>
        <w:rPr>
          <w:rFonts w:ascii="Arial" w:hAnsi="Arial" w:cs="Arial"/>
          <w:sz w:val="22"/>
        </w:rPr>
      </w:pPr>
    </w:p>
    <w:p w14:paraId="2D9849B3" w14:textId="77777777" w:rsidR="0012725E" w:rsidRPr="00726B14" w:rsidRDefault="0012725E" w:rsidP="0012725E">
      <w:pPr>
        <w:tabs>
          <w:tab w:val="left" w:pos="1276"/>
        </w:tabs>
        <w:jc w:val="both"/>
        <w:rPr>
          <w:rFonts w:ascii="Arial" w:hAnsi="Arial" w:cs="Arial"/>
          <w:sz w:val="22"/>
        </w:rPr>
      </w:pPr>
      <w:r w:rsidRPr="00FF1BD0">
        <w:rPr>
          <w:rFonts w:ascii="Arial" w:hAnsi="Arial" w:cs="Arial"/>
          <w:sz w:val="22"/>
        </w:rPr>
        <w:t>Teachers paid on the Upper Pay Range (UPR) have been assessed as ‘highly competent’ in all elements of the Teachers’ Standards and their achievements and contribution to the Academy are expected to be substantial and sustained.</w:t>
      </w:r>
    </w:p>
    <w:p w14:paraId="66021782" w14:textId="77777777" w:rsidR="00876A30" w:rsidRPr="00726B14" w:rsidRDefault="00876A30" w:rsidP="00876A30">
      <w:pPr>
        <w:tabs>
          <w:tab w:val="left" w:pos="1276"/>
        </w:tabs>
        <w:jc w:val="both"/>
        <w:rPr>
          <w:rFonts w:ascii="Arial" w:hAnsi="Arial" w:cs="Arial"/>
          <w:sz w:val="22"/>
        </w:rPr>
      </w:pPr>
    </w:p>
    <w:p w14:paraId="794CB2C3"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Members of staff should at all times work within the framework provided by the Academy’s policy statements to fulfil the general aims and objectives of the Academy’s Leading Learning Plan.</w:t>
      </w:r>
    </w:p>
    <w:p w14:paraId="0E72E033" w14:textId="77777777" w:rsidR="00876A30" w:rsidRPr="00726B14" w:rsidRDefault="00876A30" w:rsidP="00876A30">
      <w:pPr>
        <w:tabs>
          <w:tab w:val="left" w:pos="1276"/>
        </w:tabs>
        <w:jc w:val="both"/>
        <w:rPr>
          <w:rFonts w:cs="Arial"/>
          <w:sz w:val="22"/>
        </w:rPr>
      </w:pPr>
    </w:p>
    <w:p w14:paraId="680FB3A8" w14:textId="77777777" w:rsidR="00876A30" w:rsidRPr="00726B14" w:rsidRDefault="00876A30" w:rsidP="00876A30">
      <w:pPr>
        <w:tabs>
          <w:tab w:val="left" w:pos="1276"/>
        </w:tabs>
        <w:jc w:val="both"/>
        <w:rPr>
          <w:rFonts w:ascii="Arial" w:hAnsi="Arial" w:cs="Arial"/>
          <w:b/>
          <w:sz w:val="22"/>
        </w:rPr>
      </w:pPr>
      <w:r w:rsidRPr="00726B14">
        <w:rPr>
          <w:rFonts w:ascii="Arial" w:hAnsi="Arial" w:cs="Arial"/>
          <w:b/>
          <w:sz w:val="22"/>
        </w:rPr>
        <w:t>DEVELOPING PROFESSIONAL AND CONSTRUCTIVE RELATIONSHIPS</w:t>
      </w:r>
    </w:p>
    <w:p w14:paraId="3D6C1789"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76CFC4FF"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high expectations of children and young people including a commitment to ensuring that they can achieve their full educational potential and to establishing fair, respectful, trusting supportive and constructive relationships with them.</w:t>
      </w:r>
    </w:p>
    <w:p w14:paraId="1BC56FDD"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00612344"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Communicate promptly and effectively with parents and carers, conveying timely and relevant information about attainment, objectives, progress and well-being.</w:t>
      </w:r>
    </w:p>
    <w:p w14:paraId="2992A11A" w14:textId="77777777" w:rsidR="00876A30" w:rsidRPr="00726B14" w:rsidRDefault="00876A30" w:rsidP="00876A30">
      <w:pPr>
        <w:tabs>
          <w:tab w:val="left" w:pos="1276"/>
        </w:tabs>
        <w:jc w:val="both"/>
        <w:rPr>
          <w:rFonts w:cs="Arial"/>
          <w:sz w:val="22"/>
        </w:rPr>
      </w:pPr>
    </w:p>
    <w:p w14:paraId="793B1B2A"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a commitment to collaboration and co-operative working.</w:t>
      </w:r>
    </w:p>
    <w:p w14:paraId="6B8E15BD" w14:textId="77777777" w:rsidR="00876A30" w:rsidRPr="00726B14" w:rsidRDefault="00876A30" w:rsidP="00876A30">
      <w:pPr>
        <w:ind w:left="720"/>
        <w:contextualSpacing/>
        <w:jc w:val="both"/>
        <w:rPr>
          <w:rFonts w:ascii="Arial" w:hAnsi="Arial" w:cs="Arial"/>
          <w:sz w:val="22"/>
          <w:szCs w:val="22"/>
          <w:lang w:val="en-US"/>
        </w:rPr>
      </w:pPr>
    </w:p>
    <w:p w14:paraId="44E4DAB0"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Work as a team member and identify opportunities for working with colleagues, managing their work where appropriate and sharing the development of effective practice with them.</w:t>
      </w:r>
    </w:p>
    <w:p w14:paraId="1AA6627D" w14:textId="77777777" w:rsidR="00876A30" w:rsidRPr="00726B14" w:rsidRDefault="00876A30" w:rsidP="00876A30">
      <w:pPr>
        <w:ind w:left="720"/>
        <w:contextualSpacing/>
        <w:jc w:val="both"/>
        <w:rPr>
          <w:rFonts w:ascii="Arial" w:hAnsi="Arial" w:cs="Arial"/>
          <w:sz w:val="22"/>
          <w:szCs w:val="22"/>
          <w:lang w:val="en-US"/>
        </w:rPr>
      </w:pPr>
    </w:p>
    <w:p w14:paraId="7C1D12FF" w14:textId="77777777" w:rsidR="00876A30" w:rsidRPr="00726B14" w:rsidRDefault="00876A30" w:rsidP="00876A30">
      <w:pPr>
        <w:tabs>
          <w:tab w:val="left" w:pos="1276"/>
        </w:tabs>
        <w:jc w:val="both"/>
        <w:rPr>
          <w:rFonts w:ascii="Arial" w:hAnsi="Arial" w:cs="Arial"/>
          <w:sz w:val="22"/>
        </w:rPr>
      </w:pPr>
      <w:r w:rsidRPr="00726B14">
        <w:rPr>
          <w:rFonts w:ascii="Arial" w:hAnsi="Arial" w:cs="Arial"/>
          <w:b/>
          <w:sz w:val="22"/>
        </w:rPr>
        <w:t>WORKING WITHIN THE LAW AND FRAMEWORKS</w:t>
      </w:r>
    </w:p>
    <w:p w14:paraId="026ECCAF"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6FAEF56B" w14:textId="5F843305"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2609EB48" w14:textId="77777777" w:rsidR="00876A30" w:rsidRPr="00726B14" w:rsidRDefault="00876A30" w:rsidP="00876A30">
      <w:pPr>
        <w:tabs>
          <w:tab w:val="left" w:pos="1276"/>
        </w:tabs>
        <w:jc w:val="both"/>
        <w:rPr>
          <w:rFonts w:cs="Arial"/>
          <w:sz w:val="22"/>
        </w:rPr>
      </w:pPr>
    </w:p>
    <w:p w14:paraId="6593F8CE"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the current legal requirements, national policies and local guidance on the safeguarding and promotion of the well-being of children and young people, including reading and implementing the academy’s key safeguarding materials which include:</w:t>
      </w:r>
    </w:p>
    <w:p w14:paraId="78BCD3E5" w14:textId="77777777" w:rsidR="00876A30" w:rsidRPr="00726B14" w:rsidRDefault="00876A30" w:rsidP="00876A30">
      <w:pPr>
        <w:ind w:left="720"/>
        <w:contextualSpacing/>
        <w:jc w:val="both"/>
        <w:rPr>
          <w:rFonts w:ascii="Arial" w:hAnsi="Arial" w:cs="Arial"/>
          <w:lang w:val="en-US"/>
        </w:rPr>
      </w:pPr>
    </w:p>
    <w:p w14:paraId="7F19E8F4" w14:textId="77777777" w:rsidR="00876A30" w:rsidRPr="00726B14" w:rsidRDefault="00876A30" w:rsidP="00876A30">
      <w:pPr>
        <w:numPr>
          <w:ilvl w:val="1"/>
          <w:numId w:val="8"/>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 xml:space="preserve">The Academy’s Child Protection Policy,  </w:t>
      </w:r>
    </w:p>
    <w:p w14:paraId="200AE715" w14:textId="77777777" w:rsidR="00876A30" w:rsidRPr="00726B14" w:rsidRDefault="00876A30" w:rsidP="00876A30">
      <w:pPr>
        <w:numPr>
          <w:ilvl w:val="1"/>
          <w:numId w:val="8"/>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The Academy’s Positive Discipline and Behaviour policy</w:t>
      </w:r>
    </w:p>
    <w:p w14:paraId="5D4FCFA4" w14:textId="77777777" w:rsidR="00876A30" w:rsidRPr="00726B14" w:rsidRDefault="00876A30" w:rsidP="00876A30">
      <w:pPr>
        <w:spacing w:after="160" w:line="256" w:lineRule="auto"/>
        <w:ind w:left="360"/>
        <w:contextualSpacing/>
        <w:jc w:val="both"/>
        <w:rPr>
          <w:rFonts w:ascii="Arial" w:hAnsi="Arial" w:cs="Arial"/>
          <w:sz w:val="22"/>
          <w:u w:val="single"/>
          <w:lang w:val="en-US"/>
        </w:rPr>
      </w:pPr>
    </w:p>
    <w:p w14:paraId="59DDBD90" w14:textId="77777777" w:rsidR="00876A30" w:rsidRPr="00726B14" w:rsidRDefault="00876A30" w:rsidP="00876A30">
      <w:pPr>
        <w:numPr>
          <w:ilvl w:val="0"/>
          <w:numId w:val="8"/>
        </w:numPr>
        <w:spacing w:after="160" w:line="256" w:lineRule="auto"/>
        <w:contextualSpacing/>
        <w:jc w:val="both"/>
        <w:rPr>
          <w:rFonts w:ascii="Arial" w:hAnsi="Arial" w:cs="Arial"/>
          <w:sz w:val="22"/>
          <w:szCs w:val="22"/>
          <w:lang w:val="en-US"/>
        </w:rPr>
      </w:pPr>
      <w:r w:rsidRPr="00726B14">
        <w:rPr>
          <w:rFonts w:ascii="Arial" w:hAnsi="Arial" w:cs="Arial"/>
          <w:sz w:val="22"/>
          <w:szCs w:val="22"/>
          <w:lang w:val="en-US"/>
        </w:rPr>
        <w:t>Familiarise yourself with the content within Appendix A of:</w:t>
      </w:r>
      <w:r w:rsidRPr="00726B14">
        <w:rPr>
          <w:rFonts w:ascii="Arial" w:hAnsi="Arial" w:cs="Arial"/>
          <w:i/>
          <w:sz w:val="22"/>
          <w:szCs w:val="22"/>
          <w:lang w:val="en-US"/>
        </w:rPr>
        <w:t xml:space="preserve"> ‘Keeping Children Safe in Education’</w:t>
      </w:r>
    </w:p>
    <w:p w14:paraId="2ABE283D" w14:textId="77777777" w:rsidR="00876A30" w:rsidRPr="00726B14" w:rsidRDefault="00876A30" w:rsidP="00876A30">
      <w:pPr>
        <w:spacing w:after="160" w:line="256" w:lineRule="auto"/>
        <w:ind w:left="360"/>
        <w:contextualSpacing/>
        <w:jc w:val="both"/>
        <w:rPr>
          <w:rFonts w:ascii="Arial" w:hAnsi="Arial" w:cs="Arial"/>
          <w:sz w:val="22"/>
          <w:lang w:val="en-US"/>
        </w:rPr>
      </w:pPr>
    </w:p>
    <w:p w14:paraId="5C1A675A" w14:textId="77777777" w:rsidR="00876A30" w:rsidRPr="00726B14" w:rsidRDefault="00876A30" w:rsidP="00876A30">
      <w:pPr>
        <w:numPr>
          <w:ilvl w:val="0"/>
          <w:numId w:val="8"/>
        </w:numPr>
        <w:spacing w:after="160" w:line="256" w:lineRule="auto"/>
        <w:contextualSpacing/>
        <w:jc w:val="both"/>
        <w:rPr>
          <w:rFonts w:ascii="Arial" w:hAnsi="Arial" w:cs="Arial"/>
          <w:sz w:val="22"/>
          <w:szCs w:val="22"/>
          <w:lang w:val="en-US"/>
        </w:rPr>
      </w:pPr>
      <w:r w:rsidRPr="00726B14">
        <w:rPr>
          <w:rFonts w:ascii="Arial" w:hAnsi="Arial" w:cs="Arial"/>
          <w:sz w:val="22"/>
          <w:szCs w:val="22"/>
          <w:lang w:val="en-US"/>
        </w:rPr>
        <w:t>Have responsibility for registering students and reporting any students missing following the Academy protocol</w:t>
      </w:r>
    </w:p>
    <w:p w14:paraId="7BFBD490" w14:textId="77777777" w:rsidR="00876A30" w:rsidRPr="00726B14" w:rsidRDefault="00876A30" w:rsidP="00876A30">
      <w:pPr>
        <w:spacing w:after="160" w:line="256" w:lineRule="auto"/>
        <w:ind w:left="360"/>
        <w:contextualSpacing/>
        <w:jc w:val="both"/>
        <w:rPr>
          <w:rFonts w:ascii="Arial" w:hAnsi="Arial" w:cs="Arial"/>
          <w:sz w:val="22"/>
          <w:lang w:val="en-US"/>
        </w:rPr>
      </w:pPr>
    </w:p>
    <w:p w14:paraId="07169599"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potential child abuse and follow safeguarding procedures.</w:t>
      </w:r>
    </w:p>
    <w:p w14:paraId="0875B6AC" w14:textId="77777777" w:rsidR="00876A30" w:rsidRPr="00726B14" w:rsidRDefault="00876A30" w:rsidP="00876A30">
      <w:pPr>
        <w:tabs>
          <w:tab w:val="left" w:pos="1276"/>
        </w:tabs>
        <w:jc w:val="both"/>
        <w:rPr>
          <w:rFonts w:cs="Arial"/>
          <w:sz w:val="22"/>
        </w:rPr>
      </w:pPr>
    </w:p>
    <w:p w14:paraId="26ED9EC8"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and support children and young people whose progress, development or well-being is affected by changes or difficulties in their personal circumstances, and when to refer them to colleagues for special support.</w:t>
      </w:r>
    </w:p>
    <w:p w14:paraId="04F11E46" w14:textId="77777777" w:rsidR="00876A30" w:rsidRPr="00726B14" w:rsidRDefault="00876A30" w:rsidP="00876A30">
      <w:pPr>
        <w:tabs>
          <w:tab w:val="left" w:pos="1276"/>
        </w:tabs>
        <w:jc w:val="both"/>
        <w:rPr>
          <w:rFonts w:cs="Arial"/>
          <w:sz w:val="22"/>
        </w:rPr>
      </w:pPr>
    </w:p>
    <w:p w14:paraId="31231F13" w14:textId="77777777" w:rsidR="00876A30" w:rsidRPr="00726B14" w:rsidRDefault="00876A30" w:rsidP="00876A30">
      <w:pPr>
        <w:tabs>
          <w:tab w:val="left" w:pos="1276"/>
        </w:tabs>
        <w:jc w:val="both"/>
        <w:rPr>
          <w:rFonts w:ascii="Arial" w:hAnsi="Arial" w:cs="Arial"/>
          <w:b/>
          <w:sz w:val="22"/>
          <w:szCs w:val="22"/>
        </w:rPr>
      </w:pPr>
      <w:r w:rsidRPr="00726B14">
        <w:rPr>
          <w:rFonts w:ascii="Arial" w:hAnsi="Arial" w:cs="Arial"/>
          <w:b/>
          <w:sz w:val="22"/>
          <w:szCs w:val="22"/>
        </w:rPr>
        <w:t>DEVELOPING PRACTICE</w:t>
      </w:r>
    </w:p>
    <w:p w14:paraId="2B6BE5DC" w14:textId="77777777" w:rsidR="00876A30" w:rsidRPr="00726B14" w:rsidRDefault="00876A30" w:rsidP="00876A30">
      <w:pPr>
        <w:tabs>
          <w:tab w:val="left" w:pos="1276"/>
        </w:tabs>
        <w:jc w:val="both"/>
        <w:rPr>
          <w:rFonts w:ascii="Arial" w:hAnsi="Arial" w:cs="Arial"/>
          <w:b/>
          <w:sz w:val="22"/>
          <w:szCs w:val="22"/>
        </w:rPr>
      </w:pPr>
    </w:p>
    <w:p w14:paraId="655DE71C"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Evaluate your performance and be committed to improving your practice through appropriate professional development (i.e. training, mentoring etc.)</w:t>
      </w:r>
    </w:p>
    <w:p w14:paraId="5E78143B" w14:textId="77777777" w:rsidR="00876A30" w:rsidRPr="00726B14" w:rsidRDefault="00876A30" w:rsidP="00876A30">
      <w:pPr>
        <w:tabs>
          <w:tab w:val="left" w:pos="1276"/>
        </w:tabs>
        <w:jc w:val="both"/>
        <w:rPr>
          <w:rFonts w:ascii="Arial" w:hAnsi="Arial" w:cs="Arial"/>
          <w:sz w:val="22"/>
          <w:szCs w:val="22"/>
        </w:rPr>
      </w:pPr>
    </w:p>
    <w:p w14:paraId="3FAD0D53"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Have a creative and constructively critical approach towards innovation; being prepared to adapt your practice where benefits and improvements are identified.</w:t>
      </w:r>
    </w:p>
    <w:p w14:paraId="6CE50696" w14:textId="77777777" w:rsidR="00876A30" w:rsidRPr="00726B14" w:rsidRDefault="00876A30" w:rsidP="00876A30">
      <w:pPr>
        <w:tabs>
          <w:tab w:val="left" w:pos="1276"/>
        </w:tabs>
        <w:jc w:val="both"/>
        <w:rPr>
          <w:rFonts w:ascii="Arial" w:hAnsi="Arial" w:cs="Arial"/>
          <w:sz w:val="22"/>
          <w:szCs w:val="22"/>
        </w:rPr>
      </w:pPr>
    </w:p>
    <w:p w14:paraId="293A95BD"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Review the effectiveness of your teaching and its impact on learners’ progress, attainment and well-being refining approaches where necessary.</w:t>
      </w:r>
    </w:p>
    <w:p w14:paraId="478F4734" w14:textId="77777777" w:rsidR="00876A30" w:rsidRPr="00726B14" w:rsidRDefault="00876A30" w:rsidP="00876A30">
      <w:pPr>
        <w:tabs>
          <w:tab w:val="left" w:pos="1276"/>
        </w:tabs>
        <w:jc w:val="both"/>
        <w:rPr>
          <w:rFonts w:ascii="Arial" w:hAnsi="Arial" w:cs="Arial"/>
          <w:sz w:val="22"/>
          <w:szCs w:val="22"/>
        </w:rPr>
      </w:pPr>
    </w:p>
    <w:p w14:paraId="5EAB8409" w14:textId="77777777" w:rsidR="00876A30" w:rsidRPr="00726B14" w:rsidRDefault="00876A30" w:rsidP="00876A30">
      <w:pPr>
        <w:tabs>
          <w:tab w:val="left" w:pos="1276"/>
        </w:tabs>
        <w:jc w:val="both"/>
        <w:rPr>
          <w:rFonts w:ascii="Arial" w:hAnsi="Arial" w:cs="Arial"/>
          <w:sz w:val="22"/>
          <w:szCs w:val="22"/>
        </w:rPr>
      </w:pPr>
      <w:r w:rsidRPr="00726B14">
        <w:rPr>
          <w:rFonts w:ascii="Arial" w:hAnsi="Arial" w:cs="Arial"/>
          <w:b/>
          <w:sz w:val="22"/>
          <w:szCs w:val="22"/>
        </w:rPr>
        <w:t>PROFESSIONAL SKILLS</w:t>
      </w:r>
    </w:p>
    <w:p w14:paraId="74F5278E" w14:textId="77777777" w:rsidR="00876A30" w:rsidRPr="00726B14" w:rsidRDefault="00876A30" w:rsidP="00876A30">
      <w:pPr>
        <w:tabs>
          <w:tab w:val="left" w:pos="1276"/>
        </w:tabs>
        <w:jc w:val="both"/>
        <w:rPr>
          <w:rFonts w:ascii="Arial" w:hAnsi="Arial" w:cs="Arial"/>
          <w:sz w:val="22"/>
          <w:szCs w:val="22"/>
        </w:rPr>
      </w:pPr>
    </w:p>
    <w:p w14:paraId="7BFB6E10"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Plan for progression across the age and ability range they teach, designing effective learning sequences within lessons and across series of lessons informed by secure subject/curriculum knowledge.</w:t>
      </w:r>
    </w:p>
    <w:p w14:paraId="77BA6933" w14:textId="77777777" w:rsidR="00876A30" w:rsidRPr="00726B14" w:rsidRDefault="00876A30" w:rsidP="00876A30">
      <w:pPr>
        <w:tabs>
          <w:tab w:val="left" w:pos="1276"/>
        </w:tabs>
        <w:jc w:val="both"/>
        <w:rPr>
          <w:rFonts w:ascii="Arial" w:hAnsi="Arial" w:cs="Arial"/>
          <w:sz w:val="22"/>
          <w:szCs w:val="22"/>
        </w:rPr>
      </w:pPr>
    </w:p>
    <w:p w14:paraId="4562C070" w14:textId="77777777" w:rsidR="00876A30" w:rsidRPr="00726B14" w:rsidRDefault="00876A30" w:rsidP="00876A30">
      <w:pPr>
        <w:numPr>
          <w:ilvl w:val="0"/>
          <w:numId w:val="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Adhere to departmental and/or Trust-wide, curriculum and examination rubric mapping and iterative assessment schedules </w:t>
      </w:r>
    </w:p>
    <w:p w14:paraId="787D6CB7" w14:textId="77777777" w:rsidR="00876A30" w:rsidRPr="00726B14" w:rsidRDefault="00876A30" w:rsidP="00876A30">
      <w:pPr>
        <w:tabs>
          <w:tab w:val="left" w:pos="1276"/>
        </w:tabs>
        <w:jc w:val="both"/>
        <w:rPr>
          <w:rFonts w:ascii="Arial" w:hAnsi="Arial" w:cs="Arial"/>
          <w:sz w:val="22"/>
          <w:szCs w:val="22"/>
        </w:rPr>
      </w:pPr>
    </w:p>
    <w:p w14:paraId="7EC0951F"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Design opportunities for learners to develop their literacy, numeracy, ICT and thinking and learning skills appropriate within their phase and context.</w:t>
      </w:r>
    </w:p>
    <w:p w14:paraId="3D25D527" w14:textId="77777777" w:rsidR="00876A30" w:rsidRPr="00726B14" w:rsidRDefault="00876A30" w:rsidP="00876A30">
      <w:pPr>
        <w:tabs>
          <w:tab w:val="left" w:pos="1276"/>
        </w:tabs>
        <w:jc w:val="both"/>
        <w:rPr>
          <w:rFonts w:ascii="Arial" w:hAnsi="Arial" w:cs="Arial"/>
          <w:sz w:val="22"/>
          <w:szCs w:val="22"/>
        </w:rPr>
      </w:pPr>
    </w:p>
    <w:p w14:paraId="6F6EFBA0"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 xml:space="preserve">Teach challenging, well-organised lessons and sequences of lessons across the age and ability range in which you teach and: </w:t>
      </w:r>
    </w:p>
    <w:p w14:paraId="0FB82DC0" w14:textId="77777777" w:rsidR="00876A30" w:rsidRPr="00726B14" w:rsidRDefault="00876A30" w:rsidP="00876A30">
      <w:pPr>
        <w:tabs>
          <w:tab w:val="left" w:pos="1276"/>
        </w:tabs>
        <w:jc w:val="both"/>
        <w:rPr>
          <w:rFonts w:ascii="Arial" w:hAnsi="Arial" w:cs="Arial"/>
          <w:sz w:val="22"/>
          <w:szCs w:val="22"/>
        </w:rPr>
      </w:pPr>
    </w:p>
    <w:p w14:paraId="27BFE5B5"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Use an appropriate range of teaching strategies and resources, including e-learning, which meet learners’ needs and take practical account of diversity and promote equality and inclusion.</w:t>
      </w:r>
    </w:p>
    <w:p w14:paraId="07DC2B1F" w14:textId="77777777" w:rsidR="00876A30" w:rsidRPr="00726B14" w:rsidRDefault="00876A30" w:rsidP="00876A30">
      <w:pPr>
        <w:tabs>
          <w:tab w:val="left" w:pos="1276"/>
        </w:tabs>
        <w:jc w:val="both"/>
        <w:rPr>
          <w:rFonts w:ascii="Arial" w:hAnsi="Arial" w:cs="Arial"/>
          <w:sz w:val="22"/>
          <w:szCs w:val="22"/>
        </w:rPr>
      </w:pPr>
    </w:p>
    <w:p w14:paraId="246EF9FD"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Build on the prior knowledge and attainment of those you teach in order that learners meet learning objectives and make sustained progress</w:t>
      </w:r>
    </w:p>
    <w:p w14:paraId="50791B74" w14:textId="77777777" w:rsidR="00876A30" w:rsidRPr="00726B14" w:rsidRDefault="00876A30" w:rsidP="00876A30">
      <w:pPr>
        <w:tabs>
          <w:tab w:val="left" w:pos="1276"/>
        </w:tabs>
        <w:jc w:val="both"/>
        <w:rPr>
          <w:rFonts w:ascii="Arial" w:hAnsi="Arial" w:cs="Arial"/>
          <w:sz w:val="22"/>
          <w:szCs w:val="22"/>
        </w:rPr>
      </w:pPr>
    </w:p>
    <w:p w14:paraId="511F01FD"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Develop concepts and processes which enable learners to apply new knowledge, understanding and skills.</w:t>
      </w:r>
    </w:p>
    <w:p w14:paraId="2D9C2060" w14:textId="77777777" w:rsidR="00876A30" w:rsidRPr="00726B14" w:rsidRDefault="00876A30" w:rsidP="00876A30">
      <w:pPr>
        <w:tabs>
          <w:tab w:val="left" w:pos="1276"/>
        </w:tabs>
        <w:jc w:val="both"/>
        <w:rPr>
          <w:rFonts w:ascii="Arial" w:hAnsi="Arial" w:cs="Arial"/>
          <w:sz w:val="22"/>
          <w:szCs w:val="22"/>
        </w:rPr>
      </w:pPr>
    </w:p>
    <w:p w14:paraId="5992D811"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Adapt your language to suit the learners you teach, introducing new ideas and concepts clearly, and using explanations, questions, discussions and plenaries effectively.</w:t>
      </w:r>
    </w:p>
    <w:p w14:paraId="7177F22B" w14:textId="77777777" w:rsidR="00876A30" w:rsidRPr="00726B14" w:rsidRDefault="00876A30" w:rsidP="00876A30">
      <w:pPr>
        <w:ind w:left="720"/>
        <w:contextualSpacing/>
        <w:jc w:val="both"/>
        <w:rPr>
          <w:rFonts w:ascii="Arial" w:hAnsi="Arial" w:cs="Arial"/>
          <w:sz w:val="22"/>
          <w:szCs w:val="22"/>
          <w:lang w:val="en-US"/>
        </w:rPr>
      </w:pPr>
    </w:p>
    <w:p w14:paraId="21924E57"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Embrace Trust Teaching and Learning strands of consistency such as the incorporation of the Purple Zone</w:t>
      </w:r>
    </w:p>
    <w:p w14:paraId="04D416AF"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5776D818" w14:textId="77777777" w:rsidR="00876A30" w:rsidRPr="00726B14" w:rsidRDefault="00876A30" w:rsidP="00876A30">
      <w:pPr>
        <w:tabs>
          <w:tab w:val="left" w:pos="1276"/>
        </w:tabs>
        <w:jc w:val="both"/>
        <w:rPr>
          <w:rFonts w:ascii="Arial" w:hAnsi="Arial" w:cs="Arial"/>
          <w:sz w:val="22"/>
          <w:szCs w:val="22"/>
        </w:rPr>
      </w:pPr>
    </w:p>
    <w:p w14:paraId="054CE41E"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Teach engaging and motivating lessons informed by well-grounded expectations of learners and designed to raise levels of attainment.</w:t>
      </w:r>
    </w:p>
    <w:p w14:paraId="71D80CBE" w14:textId="77777777" w:rsidR="00876A30" w:rsidRPr="00726B14" w:rsidRDefault="00876A30" w:rsidP="00876A30">
      <w:pPr>
        <w:tabs>
          <w:tab w:val="left" w:pos="1276"/>
        </w:tabs>
        <w:jc w:val="both"/>
        <w:rPr>
          <w:rFonts w:ascii="Arial" w:hAnsi="Arial" w:cs="Arial"/>
          <w:sz w:val="22"/>
          <w:szCs w:val="22"/>
        </w:rPr>
      </w:pPr>
    </w:p>
    <w:p w14:paraId="086DB78F"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Make effective use of an appropriate range of observation, assessment, monitoring and recording strategies as a basis for setting challenging learning objectives and monitoring learners’ progress and levels of attainment.</w:t>
      </w:r>
    </w:p>
    <w:p w14:paraId="74279707" w14:textId="77777777" w:rsidR="00876A30" w:rsidRPr="00726B14" w:rsidRDefault="00876A30" w:rsidP="00876A30">
      <w:pPr>
        <w:tabs>
          <w:tab w:val="left" w:pos="1276"/>
        </w:tabs>
        <w:jc w:val="both"/>
        <w:rPr>
          <w:rFonts w:ascii="Arial" w:hAnsi="Arial" w:cs="Arial"/>
          <w:sz w:val="22"/>
          <w:szCs w:val="22"/>
        </w:rPr>
      </w:pPr>
    </w:p>
    <w:p w14:paraId="2DD9DC95"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Provide learners, colleagues, and carers with timely, accurate and constructive feedback on learners’ attainment, progress and areas of development.</w:t>
      </w:r>
    </w:p>
    <w:p w14:paraId="19F00F7B" w14:textId="77777777" w:rsidR="00876A30" w:rsidRPr="00726B14" w:rsidRDefault="00876A30" w:rsidP="00876A30">
      <w:pPr>
        <w:tabs>
          <w:tab w:val="left" w:pos="1276"/>
        </w:tabs>
        <w:jc w:val="both"/>
        <w:rPr>
          <w:rFonts w:ascii="Arial" w:hAnsi="Arial" w:cs="Arial"/>
          <w:sz w:val="22"/>
          <w:szCs w:val="22"/>
        </w:rPr>
      </w:pPr>
    </w:p>
    <w:p w14:paraId="298EA2DF" w14:textId="77777777" w:rsidR="00876A30" w:rsidRPr="00726B14" w:rsidRDefault="00876A30" w:rsidP="00876A30">
      <w:pPr>
        <w:numPr>
          <w:ilvl w:val="0"/>
          <w:numId w:val="5"/>
        </w:numPr>
        <w:tabs>
          <w:tab w:val="left" w:pos="1276"/>
        </w:tabs>
        <w:jc w:val="both"/>
        <w:rPr>
          <w:rFonts w:ascii="Arial" w:hAnsi="Arial" w:cs="Arial"/>
          <w:sz w:val="22"/>
        </w:rPr>
      </w:pPr>
      <w:r w:rsidRPr="00726B14">
        <w:rPr>
          <w:rFonts w:ascii="Arial" w:hAnsi="Arial" w:cs="Arial"/>
          <w:sz w:val="22"/>
        </w:rPr>
        <w:t xml:space="preserve">Provide learners with regular, sharp, diagnostic marking and feedback in line with the Academy’s marking and feedback policy. Create opportunities for learners to respond to the feedback, which is then checked, acknowledging progress or addressing further misconceptions. </w:t>
      </w:r>
    </w:p>
    <w:p w14:paraId="600B1FE6" w14:textId="77777777" w:rsidR="00876A30" w:rsidRPr="00726B14" w:rsidRDefault="00876A30" w:rsidP="00876A30">
      <w:pPr>
        <w:ind w:left="720"/>
        <w:contextualSpacing/>
        <w:jc w:val="both"/>
        <w:rPr>
          <w:rFonts w:ascii="Arial" w:hAnsi="Arial" w:cs="Arial"/>
          <w:sz w:val="22"/>
          <w:szCs w:val="22"/>
          <w:lang w:val="en-US"/>
        </w:rPr>
      </w:pPr>
    </w:p>
    <w:p w14:paraId="25D3A10F" w14:textId="77777777" w:rsidR="00876A30" w:rsidRPr="00726B14" w:rsidRDefault="00876A30" w:rsidP="00876A30">
      <w:pPr>
        <w:numPr>
          <w:ilvl w:val="0"/>
          <w:numId w:val="5"/>
        </w:numPr>
        <w:tabs>
          <w:tab w:val="left" w:pos="1276"/>
        </w:tabs>
        <w:jc w:val="both"/>
        <w:rPr>
          <w:rFonts w:ascii="Arial" w:hAnsi="Arial" w:cs="Arial"/>
          <w:sz w:val="22"/>
        </w:rPr>
      </w:pPr>
      <w:r w:rsidRPr="00726B14">
        <w:rPr>
          <w:rFonts w:ascii="Arial" w:hAnsi="Arial" w:cs="Arial"/>
          <w:sz w:val="22"/>
        </w:rPr>
        <w:t>Use the marking and feedback process to develop well informed strategic seating interaction plans which adhere to the Trust’s strands of consistency</w:t>
      </w:r>
    </w:p>
    <w:p w14:paraId="42D68282" w14:textId="77777777" w:rsidR="00876A30" w:rsidRPr="00726B14" w:rsidRDefault="00876A30" w:rsidP="00876A30">
      <w:pPr>
        <w:tabs>
          <w:tab w:val="left" w:pos="1276"/>
        </w:tabs>
        <w:jc w:val="both"/>
        <w:rPr>
          <w:rFonts w:ascii="Arial" w:hAnsi="Arial" w:cs="Arial"/>
          <w:sz w:val="22"/>
          <w:szCs w:val="22"/>
        </w:rPr>
      </w:pPr>
    </w:p>
    <w:p w14:paraId="3A5988B3"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Support and guide learners so that they can reflect on their learning, identify the progress they have made, set positive targets for improvement and become successful independent learners.</w:t>
      </w:r>
    </w:p>
    <w:p w14:paraId="17DDFBD8" w14:textId="77777777" w:rsidR="00876A30" w:rsidRPr="00726B14" w:rsidRDefault="00876A30" w:rsidP="00876A30">
      <w:pPr>
        <w:jc w:val="both"/>
        <w:rPr>
          <w:rFonts w:ascii="Arial" w:hAnsi="Arial" w:cs="Arial"/>
          <w:sz w:val="22"/>
          <w:szCs w:val="22"/>
        </w:rPr>
      </w:pPr>
    </w:p>
    <w:p w14:paraId="3A134584"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Use assessment as part of their teaching to diagnose learners’ needs, set realistic and challenging targets for improvement and plan future teaching.</w:t>
      </w:r>
    </w:p>
    <w:p w14:paraId="105EADB3" w14:textId="77777777" w:rsidR="00876A30" w:rsidRPr="00726B14" w:rsidRDefault="00876A30" w:rsidP="00876A30">
      <w:pPr>
        <w:jc w:val="both"/>
        <w:rPr>
          <w:rFonts w:ascii="Arial" w:hAnsi="Arial" w:cs="Arial"/>
          <w:sz w:val="22"/>
          <w:szCs w:val="22"/>
        </w:rPr>
      </w:pPr>
    </w:p>
    <w:p w14:paraId="1B3A7037"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2BEFACB2" w14:textId="77777777" w:rsidR="00876A30" w:rsidRPr="00726B14" w:rsidRDefault="00876A30" w:rsidP="00876A30">
      <w:pPr>
        <w:jc w:val="both"/>
        <w:rPr>
          <w:rFonts w:ascii="Arial" w:hAnsi="Arial" w:cs="Arial"/>
          <w:sz w:val="22"/>
          <w:szCs w:val="22"/>
        </w:rPr>
      </w:pPr>
    </w:p>
    <w:p w14:paraId="24C103C7"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Manage learners’ behaviour constructively by establishing and maintaining a clear and positive framework for behaviour management, in line with the Academy’s behaviour policy.</w:t>
      </w:r>
    </w:p>
    <w:p w14:paraId="1BBABE57" w14:textId="77777777" w:rsidR="00876A30" w:rsidRPr="00726B14" w:rsidRDefault="00876A30" w:rsidP="00876A30">
      <w:pPr>
        <w:jc w:val="both"/>
        <w:rPr>
          <w:rFonts w:ascii="Arial" w:hAnsi="Arial" w:cs="Arial"/>
          <w:sz w:val="22"/>
          <w:szCs w:val="22"/>
        </w:rPr>
      </w:pPr>
    </w:p>
    <w:p w14:paraId="6624C94C"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Promote learners’ self-control, independence and cooperation through developing their social, emotional and behavioural skills.</w:t>
      </w:r>
    </w:p>
    <w:p w14:paraId="2C4B6391" w14:textId="77777777" w:rsidR="00876A30" w:rsidRPr="00726B14" w:rsidRDefault="00876A30" w:rsidP="00876A30">
      <w:pPr>
        <w:jc w:val="both"/>
        <w:rPr>
          <w:rFonts w:ascii="Arial" w:hAnsi="Arial" w:cs="Arial"/>
          <w:sz w:val="22"/>
          <w:szCs w:val="22"/>
        </w:rPr>
      </w:pPr>
    </w:p>
    <w:p w14:paraId="63378E49" w14:textId="77777777" w:rsidR="00876A30" w:rsidRPr="00726B14" w:rsidRDefault="00876A30" w:rsidP="00876A30">
      <w:pPr>
        <w:jc w:val="both"/>
        <w:rPr>
          <w:rFonts w:ascii="Arial" w:hAnsi="Arial" w:cs="Arial"/>
          <w:b/>
          <w:sz w:val="22"/>
          <w:szCs w:val="22"/>
        </w:rPr>
      </w:pPr>
      <w:r w:rsidRPr="00726B14">
        <w:rPr>
          <w:rFonts w:ascii="Arial" w:hAnsi="Arial" w:cs="Arial"/>
          <w:b/>
          <w:sz w:val="22"/>
          <w:szCs w:val="22"/>
        </w:rPr>
        <w:t>PROFESSIONAL KNOWLEDGE AND UNDERSTANDING</w:t>
      </w:r>
    </w:p>
    <w:p w14:paraId="655A73D7" w14:textId="77777777" w:rsidR="00876A30" w:rsidRPr="00726B14" w:rsidRDefault="00876A30" w:rsidP="00876A30">
      <w:pPr>
        <w:jc w:val="both"/>
        <w:rPr>
          <w:rFonts w:ascii="Arial" w:hAnsi="Arial" w:cs="Arial"/>
          <w:sz w:val="22"/>
          <w:szCs w:val="22"/>
        </w:rPr>
      </w:pPr>
    </w:p>
    <w:p w14:paraId="5A1AD978"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5315ACAE" w14:textId="77777777" w:rsidR="00876A30" w:rsidRPr="00726B14" w:rsidRDefault="00876A30" w:rsidP="00876A30">
      <w:pPr>
        <w:ind w:left="426" w:hanging="426"/>
        <w:jc w:val="both"/>
        <w:rPr>
          <w:rFonts w:ascii="Arial" w:hAnsi="Arial" w:cs="Arial"/>
          <w:sz w:val="22"/>
          <w:szCs w:val="22"/>
        </w:rPr>
      </w:pPr>
    </w:p>
    <w:p w14:paraId="018E721F"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the assessment requirements and arrangements for the subjects/curriculum areas you teach, including those relating to public examinations and qualifications.</w:t>
      </w:r>
    </w:p>
    <w:p w14:paraId="50BCB9BF" w14:textId="77777777" w:rsidR="00876A30" w:rsidRPr="00726B14" w:rsidRDefault="00876A30" w:rsidP="00876A30">
      <w:pPr>
        <w:ind w:left="426" w:hanging="426"/>
        <w:jc w:val="both"/>
        <w:rPr>
          <w:rFonts w:ascii="Arial" w:hAnsi="Arial" w:cs="Arial"/>
          <w:sz w:val="22"/>
          <w:szCs w:val="22"/>
        </w:rPr>
      </w:pPr>
    </w:p>
    <w:p w14:paraId="732EADD9"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a range of approaches to assessment, including the importance of formative assessment.</w:t>
      </w:r>
    </w:p>
    <w:p w14:paraId="60D064DA" w14:textId="77777777" w:rsidR="00876A30" w:rsidRPr="00726B14" w:rsidRDefault="00876A30" w:rsidP="00876A30">
      <w:pPr>
        <w:ind w:left="426" w:hanging="426"/>
        <w:jc w:val="both"/>
        <w:rPr>
          <w:rFonts w:ascii="Arial" w:hAnsi="Arial" w:cs="Arial"/>
          <w:sz w:val="22"/>
          <w:szCs w:val="22"/>
        </w:rPr>
      </w:pPr>
    </w:p>
    <w:p w14:paraId="35B9E553"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how to use local data to evaluate the effectiveness of your teaching, to monitor the progress of those you teach and to raise levels of attainment.</w:t>
      </w:r>
    </w:p>
    <w:p w14:paraId="379F6ABC" w14:textId="77777777" w:rsidR="00876A30" w:rsidRPr="00726B14" w:rsidRDefault="00876A30" w:rsidP="00876A30">
      <w:pPr>
        <w:ind w:left="426" w:hanging="426"/>
        <w:jc w:val="both"/>
        <w:rPr>
          <w:rFonts w:ascii="Arial" w:hAnsi="Arial" w:cs="Arial"/>
          <w:sz w:val="22"/>
          <w:szCs w:val="22"/>
        </w:rPr>
      </w:pPr>
    </w:p>
    <w:p w14:paraId="79CE7001"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Have a secure knowledge and understanding of subjects/curriculum areas and related pedagogy including the contribution that your subjects/curriculum areas can make cross-curricular learning; and recent relevant developments.</w:t>
      </w:r>
    </w:p>
    <w:p w14:paraId="7FABE207" w14:textId="77777777" w:rsidR="00876A30" w:rsidRPr="00726B14" w:rsidRDefault="00876A30" w:rsidP="00876A30">
      <w:pPr>
        <w:ind w:left="426" w:hanging="426"/>
        <w:jc w:val="both"/>
        <w:rPr>
          <w:rFonts w:ascii="Arial" w:hAnsi="Arial" w:cs="Arial"/>
          <w:sz w:val="22"/>
          <w:szCs w:val="22"/>
        </w:rPr>
      </w:pPr>
    </w:p>
    <w:p w14:paraId="000B1691"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and understand the relevant statutory and non-statutory curricula and frameworks, including those provided through the National Strategies, for your subjects/curriculum areas and other relevant initiatives across the age and ability range they teach.</w:t>
      </w:r>
    </w:p>
    <w:p w14:paraId="446D5B11" w14:textId="77777777" w:rsidR="00876A30" w:rsidRPr="00726B14" w:rsidRDefault="00876A30" w:rsidP="00876A30">
      <w:pPr>
        <w:ind w:left="426" w:hanging="426"/>
        <w:jc w:val="both"/>
        <w:rPr>
          <w:rFonts w:ascii="Arial" w:hAnsi="Arial" w:cs="Arial"/>
          <w:sz w:val="22"/>
          <w:szCs w:val="22"/>
        </w:rPr>
      </w:pPr>
    </w:p>
    <w:p w14:paraId="324B8354"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lastRenderedPageBreak/>
        <w:t>Know how to use skills in literacy, numeracy and ICT to support teaching and wider professional activities.</w:t>
      </w:r>
    </w:p>
    <w:p w14:paraId="15FA0110" w14:textId="77777777" w:rsidR="00876A30" w:rsidRPr="00726B14" w:rsidRDefault="00876A30" w:rsidP="00876A30">
      <w:pPr>
        <w:ind w:left="426" w:hanging="426"/>
        <w:jc w:val="both"/>
        <w:rPr>
          <w:rFonts w:ascii="Arial" w:hAnsi="Arial" w:cs="Arial"/>
          <w:sz w:val="22"/>
          <w:szCs w:val="22"/>
        </w:rPr>
      </w:pPr>
    </w:p>
    <w:p w14:paraId="33078A98"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Understand how children and young people develop and how the progress, rate of development and well-being of learners are affected by a range of developmental, social, religious, ethnic, cultural and linguistic influences.</w:t>
      </w:r>
    </w:p>
    <w:p w14:paraId="435CC382" w14:textId="77777777" w:rsidR="00876A30" w:rsidRPr="00726B14" w:rsidRDefault="00876A30" w:rsidP="00876A30">
      <w:pPr>
        <w:ind w:left="426" w:hanging="426"/>
        <w:jc w:val="both"/>
        <w:rPr>
          <w:rFonts w:ascii="Arial" w:hAnsi="Arial" w:cs="Arial"/>
          <w:sz w:val="22"/>
          <w:szCs w:val="22"/>
        </w:rPr>
      </w:pPr>
    </w:p>
    <w:p w14:paraId="58C52758"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Know how to make effective personalised provision for those you teach and how to take practical account of diversity and promote equality and inclusion in your teaching.</w:t>
      </w:r>
    </w:p>
    <w:p w14:paraId="1E8341FF" w14:textId="77777777" w:rsidR="00876A30" w:rsidRPr="00726B14" w:rsidRDefault="00876A30" w:rsidP="00876A30">
      <w:pPr>
        <w:ind w:left="426" w:hanging="426"/>
        <w:jc w:val="both"/>
        <w:rPr>
          <w:rFonts w:ascii="Arial" w:hAnsi="Arial" w:cs="Arial"/>
          <w:sz w:val="22"/>
          <w:szCs w:val="22"/>
        </w:rPr>
      </w:pPr>
    </w:p>
    <w:p w14:paraId="2C87A41C"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6AAFA328" w14:textId="77777777" w:rsidR="00876A30" w:rsidRPr="00726B14" w:rsidRDefault="00876A30" w:rsidP="00876A30">
      <w:pPr>
        <w:ind w:left="426" w:hanging="426"/>
        <w:jc w:val="both"/>
        <w:rPr>
          <w:rFonts w:ascii="Arial" w:hAnsi="Arial" w:cs="Arial"/>
          <w:sz w:val="22"/>
          <w:szCs w:val="22"/>
        </w:rPr>
      </w:pPr>
    </w:p>
    <w:p w14:paraId="6F131F54" w14:textId="77777777" w:rsidR="00876A30" w:rsidRPr="00726B14" w:rsidRDefault="00876A30" w:rsidP="00876A30">
      <w:pPr>
        <w:ind w:left="426" w:hanging="426"/>
        <w:jc w:val="both"/>
        <w:rPr>
          <w:rFonts w:ascii="Arial" w:hAnsi="Arial" w:cs="Arial"/>
          <w:b/>
          <w:sz w:val="22"/>
          <w:szCs w:val="22"/>
        </w:rPr>
      </w:pPr>
      <w:r w:rsidRPr="00726B14">
        <w:rPr>
          <w:rFonts w:ascii="Arial" w:hAnsi="Arial" w:cs="Arial"/>
          <w:b/>
          <w:sz w:val="22"/>
          <w:szCs w:val="22"/>
        </w:rPr>
        <w:t>PERSONAL RESPONSIBILITIES</w:t>
      </w:r>
    </w:p>
    <w:p w14:paraId="4BA5C5A3" w14:textId="77777777" w:rsidR="00876A30" w:rsidRPr="00726B14" w:rsidRDefault="00876A30" w:rsidP="00876A30">
      <w:pPr>
        <w:ind w:left="426" w:hanging="426"/>
        <w:jc w:val="both"/>
        <w:rPr>
          <w:rFonts w:ascii="Arial" w:hAnsi="Arial" w:cs="Arial"/>
          <w:b/>
          <w:sz w:val="22"/>
          <w:szCs w:val="22"/>
        </w:rPr>
      </w:pPr>
    </w:p>
    <w:p w14:paraId="319BDC40"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Hold positive values and attitudes adopt high standards of behaviour in your professional role.</w:t>
      </w:r>
    </w:p>
    <w:p w14:paraId="435D5B84" w14:textId="77777777" w:rsidR="00876A30" w:rsidRPr="00726B14" w:rsidRDefault="00876A30" w:rsidP="00876A30">
      <w:pPr>
        <w:ind w:left="426" w:hanging="426"/>
        <w:jc w:val="both"/>
        <w:rPr>
          <w:rFonts w:ascii="Arial" w:hAnsi="Arial" w:cs="Arial"/>
          <w:sz w:val="22"/>
          <w:szCs w:val="22"/>
        </w:rPr>
      </w:pPr>
    </w:p>
    <w:p w14:paraId="6F8CAFBE"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Carry out the duties and responsibilities of the post, in accordance with the Academy’s Health and Safety Policy and relevant Health and Safety Guidance and Legislation.</w:t>
      </w:r>
    </w:p>
    <w:p w14:paraId="033EEF3C" w14:textId="77777777" w:rsidR="00876A30" w:rsidRPr="00726B14" w:rsidRDefault="00876A30" w:rsidP="00876A30">
      <w:pPr>
        <w:ind w:left="426" w:hanging="426"/>
        <w:jc w:val="both"/>
        <w:rPr>
          <w:rFonts w:ascii="Arial" w:hAnsi="Arial" w:cs="Arial"/>
          <w:sz w:val="22"/>
          <w:szCs w:val="22"/>
        </w:rPr>
      </w:pPr>
    </w:p>
    <w:p w14:paraId="206C70CB"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Take responsibility for safeguarding and promoting the welfare of children.</w:t>
      </w:r>
    </w:p>
    <w:p w14:paraId="7B2FE4BA" w14:textId="77777777" w:rsidR="00876A30" w:rsidRPr="00726B14" w:rsidRDefault="00876A30" w:rsidP="00876A30">
      <w:pPr>
        <w:ind w:left="426" w:hanging="426"/>
        <w:jc w:val="both"/>
        <w:rPr>
          <w:rFonts w:ascii="Arial" w:hAnsi="Arial" w:cs="Arial"/>
          <w:sz w:val="22"/>
          <w:szCs w:val="22"/>
        </w:rPr>
      </w:pPr>
    </w:p>
    <w:p w14:paraId="7766A143"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Use information technology systems as required to carry out the duties of the post in the most efficient and effective manner.</w:t>
      </w:r>
    </w:p>
    <w:p w14:paraId="3745848C" w14:textId="77777777" w:rsidR="00876A30" w:rsidRPr="00726B14" w:rsidRDefault="00876A30" w:rsidP="00876A30">
      <w:pPr>
        <w:ind w:left="426" w:hanging="426"/>
        <w:jc w:val="both"/>
        <w:rPr>
          <w:rFonts w:ascii="Arial" w:hAnsi="Arial" w:cs="Arial"/>
          <w:sz w:val="22"/>
          <w:szCs w:val="22"/>
        </w:rPr>
      </w:pPr>
    </w:p>
    <w:p w14:paraId="00FAB66C"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training and professional development as appropriate.</w:t>
      </w:r>
    </w:p>
    <w:p w14:paraId="2D34EC42" w14:textId="77777777" w:rsidR="00876A30" w:rsidRPr="00726B14" w:rsidRDefault="00876A30" w:rsidP="00876A30">
      <w:pPr>
        <w:ind w:left="426" w:hanging="426"/>
        <w:jc w:val="both"/>
        <w:rPr>
          <w:rFonts w:ascii="Arial" w:hAnsi="Arial" w:cs="Arial"/>
          <w:sz w:val="22"/>
          <w:szCs w:val="22"/>
        </w:rPr>
      </w:pPr>
    </w:p>
    <w:p w14:paraId="62585B18" w14:textId="77777777" w:rsidR="00876A30"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other duties appropriate to the post that may reasonably be required from time to time.</w:t>
      </w:r>
    </w:p>
    <w:p w14:paraId="72AB991F" w14:textId="77777777" w:rsidR="00876A30" w:rsidRDefault="00876A30" w:rsidP="00876A30">
      <w:pPr>
        <w:rPr>
          <w:rFonts w:ascii="Arial" w:eastAsia="Times New Roman" w:hAnsi="Arial" w:cs="Arial"/>
          <w:i/>
          <w:sz w:val="22"/>
          <w:szCs w:val="22"/>
        </w:rPr>
      </w:pPr>
    </w:p>
    <w:p w14:paraId="3C1E23E9" w14:textId="77777777" w:rsidR="00876A30" w:rsidRPr="00FD78DF" w:rsidRDefault="00876A30" w:rsidP="00876A30">
      <w:pPr>
        <w:rPr>
          <w:rFonts w:ascii="Arial" w:eastAsia="Times New Roman" w:hAnsi="Arial" w:cs="Arial"/>
          <w:i/>
          <w:sz w:val="22"/>
          <w:szCs w:val="22"/>
        </w:rPr>
      </w:pPr>
    </w:p>
    <w:p w14:paraId="6B547FFA" w14:textId="77777777" w:rsidR="00876A30" w:rsidRPr="000918DF" w:rsidRDefault="00876A30" w:rsidP="00876A30">
      <w:pPr>
        <w:jc w:val="both"/>
        <w:rPr>
          <w:rStyle w:val="Emphasis"/>
          <w:b/>
          <w:bCs/>
          <w:sz w:val="18"/>
          <w:szCs w:val="18"/>
          <w:shd w:val="clear" w:color="auto" w:fill="FFFFFF"/>
          <w:lang w:val="en-US"/>
        </w:rPr>
      </w:pPr>
      <w:r w:rsidRPr="000918DF">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918DF">
        <w:rPr>
          <w:rStyle w:val="Emphasis"/>
          <w:rFonts w:ascii="Arial" w:hAnsi="Arial" w:cs="Arial"/>
          <w:sz w:val="18"/>
          <w:szCs w:val="18"/>
          <w:shd w:val="clear" w:color="auto" w:fill="FFFFFF"/>
          <w:lang w:val="en"/>
        </w:rPr>
        <w:t>We promote diversity and aim to establish a workforce that reflects the population of Leeds.</w:t>
      </w:r>
      <w:r w:rsidRPr="000918DF">
        <w:rPr>
          <w:rStyle w:val="Emphasis"/>
          <w:rFonts w:ascii="Arial" w:hAnsi="Arial" w:cs="Arial"/>
          <w:sz w:val="18"/>
          <w:szCs w:val="18"/>
          <w:shd w:val="clear" w:color="auto" w:fill="FFFFFF"/>
        </w:rPr>
        <w:t> </w:t>
      </w:r>
      <w:r w:rsidRPr="000918DF">
        <w:rPr>
          <w:rStyle w:val="Emphasis"/>
          <w:rFonts w:ascii="Arial" w:hAnsi="Arial" w:cs="Arial"/>
          <w:b/>
          <w:bCs/>
          <w:sz w:val="18"/>
          <w:szCs w:val="18"/>
          <w:shd w:val="clear" w:color="auto" w:fill="FFFFFF"/>
          <w:lang w:val="en-US"/>
        </w:rPr>
        <w:t>  </w:t>
      </w:r>
    </w:p>
    <w:p w14:paraId="23BE8DF6" w14:textId="77777777" w:rsidR="00876A30" w:rsidRPr="000918DF" w:rsidRDefault="00876A30" w:rsidP="00876A30">
      <w:pPr>
        <w:jc w:val="both"/>
        <w:rPr>
          <w:rStyle w:val="Emphasis"/>
          <w:rFonts w:ascii="Arial" w:hAnsi="Arial" w:cs="Arial"/>
          <w:b/>
          <w:bCs/>
          <w:sz w:val="18"/>
          <w:szCs w:val="18"/>
          <w:shd w:val="clear" w:color="auto" w:fill="FFFFFF"/>
          <w:lang w:val="en-US"/>
        </w:rPr>
      </w:pPr>
    </w:p>
    <w:p w14:paraId="6058DED2" w14:textId="77777777" w:rsidR="00876A30" w:rsidRPr="000918DF" w:rsidRDefault="00876A30" w:rsidP="00876A30">
      <w:pPr>
        <w:jc w:val="both"/>
        <w:rPr>
          <w:color w:val="4472C4" w:themeColor="accent5"/>
          <w:sz w:val="18"/>
          <w:szCs w:val="18"/>
        </w:rPr>
      </w:pPr>
      <w:r w:rsidRPr="000918DF">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4C6910EE" w14:textId="77777777" w:rsidR="00876A30" w:rsidRPr="000918DF" w:rsidRDefault="00876A30" w:rsidP="00876A30">
      <w:pPr>
        <w:pStyle w:val="NoSpacing"/>
        <w:jc w:val="both"/>
        <w:rPr>
          <w:rFonts w:ascii="Arial" w:hAnsi="Arial" w:cs="Arial"/>
          <w:sz w:val="18"/>
          <w:szCs w:val="18"/>
        </w:rPr>
      </w:pPr>
    </w:p>
    <w:p w14:paraId="75BB50DA" w14:textId="11C4080E" w:rsidR="00876A30" w:rsidRDefault="00876A30" w:rsidP="00876A30">
      <w:pPr>
        <w:pStyle w:val="NoSpacing"/>
        <w:jc w:val="both"/>
        <w:rPr>
          <w:rFonts w:ascii="Arial" w:hAnsi="Arial" w:cs="Arial"/>
          <w:sz w:val="24"/>
          <w:szCs w:val="24"/>
        </w:rPr>
      </w:pPr>
    </w:p>
    <w:p w14:paraId="2875A979" w14:textId="44F35D20" w:rsidR="00F95E3A" w:rsidRDefault="00F95E3A" w:rsidP="00876A30">
      <w:pPr>
        <w:pStyle w:val="NoSpacing"/>
        <w:jc w:val="both"/>
        <w:rPr>
          <w:rFonts w:ascii="Arial" w:hAnsi="Arial" w:cs="Arial"/>
          <w:sz w:val="24"/>
          <w:szCs w:val="24"/>
        </w:rPr>
      </w:pPr>
    </w:p>
    <w:p w14:paraId="47486A1E" w14:textId="401BE467" w:rsidR="00F95E3A" w:rsidRDefault="00F95E3A" w:rsidP="00876A30">
      <w:pPr>
        <w:pStyle w:val="NoSpacing"/>
        <w:jc w:val="both"/>
        <w:rPr>
          <w:rFonts w:ascii="Arial" w:hAnsi="Arial" w:cs="Arial"/>
          <w:sz w:val="24"/>
          <w:szCs w:val="24"/>
        </w:rPr>
      </w:pPr>
    </w:p>
    <w:p w14:paraId="091625A7" w14:textId="31AF302A" w:rsidR="00F95E3A" w:rsidRDefault="00F95E3A" w:rsidP="00876A30">
      <w:pPr>
        <w:pStyle w:val="NoSpacing"/>
        <w:jc w:val="both"/>
        <w:rPr>
          <w:rFonts w:ascii="Arial" w:hAnsi="Arial" w:cs="Arial"/>
          <w:sz w:val="24"/>
          <w:szCs w:val="24"/>
        </w:rPr>
      </w:pPr>
    </w:p>
    <w:p w14:paraId="28D79373" w14:textId="71407499" w:rsidR="00F95E3A" w:rsidRDefault="00F95E3A" w:rsidP="00876A30">
      <w:pPr>
        <w:pStyle w:val="NoSpacing"/>
        <w:jc w:val="both"/>
        <w:rPr>
          <w:rFonts w:ascii="Arial" w:hAnsi="Arial" w:cs="Arial"/>
          <w:sz w:val="24"/>
          <w:szCs w:val="24"/>
        </w:rPr>
      </w:pPr>
    </w:p>
    <w:p w14:paraId="50C5F8E8" w14:textId="55EAC8B4" w:rsidR="00F95E3A" w:rsidRDefault="00F95E3A" w:rsidP="00876A30">
      <w:pPr>
        <w:pStyle w:val="NoSpacing"/>
        <w:jc w:val="both"/>
        <w:rPr>
          <w:rFonts w:ascii="Arial" w:hAnsi="Arial" w:cs="Arial"/>
          <w:sz w:val="24"/>
          <w:szCs w:val="24"/>
        </w:rPr>
      </w:pPr>
    </w:p>
    <w:p w14:paraId="2B2274DD" w14:textId="63EA0319" w:rsidR="00F95E3A" w:rsidRDefault="00F95E3A" w:rsidP="00876A30">
      <w:pPr>
        <w:pStyle w:val="NoSpacing"/>
        <w:jc w:val="both"/>
        <w:rPr>
          <w:rFonts w:ascii="Arial" w:hAnsi="Arial" w:cs="Arial"/>
          <w:sz w:val="24"/>
          <w:szCs w:val="24"/>
        </w:rPr>
      </w:pPr>
    </w:p>
    <w:p w14:paraId="2385B47E" w14:textId="5B6A1A84" w:rsidR="00F95E3A" w:rsidRDefault="00F95E3A" w:rsidP="00876A30">
      <w:pPr>
        <w:pStyle w:val="NoSpacing"/>
        <w:jc w:val="both"/>
        <w:rPr>
          <w:rFonts w:ascii="Arial" w:hAnsi="Arial" w:cs="Arial"/>
          <w:sz w:val="24"/>
          <w:szCs w:val="24"/>
        </w:rPr>
      </w:pPr>
    </w:p>
    <w:p w14:paraId="10882481" w14:textId="51ED2794" w:rsidR="00F95E3A" w:rsidRDefault="00F95E3A" w:rsidP="00876A30">
      <w:pPr>
        <w:pStyle w:val="NoSpacing"/>
        <w:jc w:val="both"/>
        <w:rPr>
          <w:rFonts w:ascii="Arial" w:hAnsi="Arial" w:cs="Arial"/>
          <w:sz w:val="24"/>
          <w:szCs w:val="24"/>
        </w:rPr>
      </w:pPr>
    </w:p>
    <w:p w14:paraId="121433E2" w14:textId="2C1713C9" w:rsidR="00F95E3A" w:rsidRDefault="00F95E3A" w:rsidP="00876A30">
      <w:pPr>
        <w:pStyle w:val="NoSpacing"/>
        <w:jc w:val="both"/>
        <w:rPr>
          <w:rFonts w:ascii="Arial" w:hAnsi="Arial" w:cs="Arial"/>
          <w:sz w:val="24"/>
          <w:szCs w:val="24"/>
        </w:rPr>
      </w:pPr>
    </w:p>
    <w:p w14:paraId="0C5EBFB8" w14:textId="29EDA414" w:rsidR="00F95E3A" w:rsidRDefault="00F95E3A" w:rsidP="00876A30">
      <w:pPr>
        <w:pStyle w:val="NoSpacing"/>
        <w:jc w:val="both"/>
        <w:rPr>
          <w:rFonts w:ascii="Arial" w:hAnsi="Arial" w:cs="Arial"/>
          <w:sz w:val="24"/>
          <w:szCs w:val="24"/>
        </w:rPr>
      </w:pPr>
    </w:p>
    <w:p w14:paraId="1CBC4984" w14:textId="7E5D13E8" w:rsidR="00F95E3A" w:rsidRDefault="00F95E3A" w:rsidP="00876A30">
      <w:pPr>
        <w:pStyle w:val="NoSpacing"/>
        <w:jc w:val="both"/>
        <w:rPr>
          <w:rFonts w:ascii="Arial" w:hAnsi="Arial" w:cs="Arial"/>
          <w:sz w:val="24"/>
          <w:szCs w:val="24"/>
        </w:rPr>
      </w:pPr>
    </w:p>
    <w:p w14:paraId="53D1AC02" w14:textId="2DC0A4F7" w:rsidR="00F95E3A" w:rsidRDefault="00F95E3A" w:rsidP="00876A30">
      <w:pPr>
        <w:pStyle w:val="NoSpacing"/>
        <w:jc w:val="both"/>
        <w:rPr>
          <w:rFonts w:ascii="Arial" w:hAnsi="Arial" w:cs="Arial"/>
          <w:sz w:val="24"/>
          <w:szCs w:val="24"/>
        </w:rPr>
      </w:pPr>
    </w:p>
    <w:p w14:paraId="52856235" w14:textId="62157A39" w:rsidR="00F95E3A" w:rsidRDefault="00F95E3A" w:rsidP="00876A30">
      <w:pPr>
        <w:pStyle w:val="NoSpacing"/>
        <w:jc w:val="both"/>
        <w:rPr>
          <w:rFonts w:ascii="Arial" w:hAnsi="Arial" w:cs="Arial"/>
          <w:sz w:val="24"/>
          <w:szCs w:val="24"/>
        </w:rPr>
      </w:pPr>
    </w:p>
    <w:p w14:paraId="6CFEB6EB" w14:textId="02BC49E3" w:rsidR="00F95E3A" w:rsidRDefault="00F95E3A" w:rsidP="00876A30">
      <w:pPr>
        <w:pStyle w:val="NoSpacing"/>
        <w:jc w:val="both"/>
        <w:rPr>
          <w:rFonts w:ascii="Arial" w:hAnsi="Arial" w:cs="Arial"/>
          <w:sz w:val="24"/>
          <w:szCs w:val="24"/>
        </w:rPr>
      </w:pPr>
    </w:p>
    <w:p w14:paraId="0C6B4E54" w14:textId="0BA89D3A" w:rsidR="00F95E3A" w:rsidRDefault="00F95E3A" w:rsidP="00876A30">
      <w:pPr>
        <w:pStyle w:val="NoSpacing"/>
        <w:jc w:val="both"/>
        <w:rPr>
          <w:rFonts w:ascii="Arial" w:hAnsi="Arial" w:cs="Arial"/>
          <w:sz w:val="24"/>
          <w:szCs w:val="24"/>
        </w:rPr>
      </w:pPr>
    </w:p>
    <w:p w14:paraId="5EA460B9" w14:textId="631F7FA9" w:rsidR="00F95E3A" w:rsidRDefault="00F95E3A" w:rsidP="00876A30">
      <w:pPr>
        <w:pStyle w:val="NoSpacing"/>
        <w:jc w:val="both"/>
        <w:rPr>
          <w:rFonts w:ascii="Arial" w:hAnsi="Arial" w:cs="Arial"/>
          <w:sz w:val="24"/>
          <w:szCs w:val="24"/>
        </w:rPr>
      </w:pPr>
    </w:p>
    <w:p w14:paraId="7AF9FE9E" w14:textId="77777777" w:rsidR="00F95E3A" w:rsidRPr="00C31CD2" w:rsidRDefault="00F95E3A" w:rsidP="00F95E3A">
      <w:pPr>
        <w:pStyle w:val="Default"/>
        <w:jc w:val="center"/>
        <w:rPr>
          <w:rFonts w:ascii="Arial" w:hAnsi="Arial" w:cs="Arial"/>
          <w:b/>
          <w:sz w:val="22"/>
          <w:szCs w:val="22"/>
        </w:rPr>
      </w:pPr>
      <w:r w:rsidRPr="00C31CD2">
        <w:rPr>
          <w:rFonts w:ascii="Arial" w:hAnsi="Arial" w:cs="Arial"/>
          <w:b/>
          <w:sz w:val="22"/>
          <w:szCs w:val="22"/>
        </w:rPr>
        <w:t>Person Specification</w:t>
      </w:r>
    </w:p>
    <w:p w14:paraId="63A9E836" w14:textId="77777777" w:rsidR="00F95E3A" w:rsidRPr="00C31CD2" w:rsidRDefault="00F95E3A" w:rsidP="00F95E3A">
      <w:pPr>
        <w:pStyle w:val="Default"/>
        <w:rPr>
          <w:rFonts w:ascii="Arial" w:hAnsi="Arial" w:cs="Arial"/>
          <w:color w:val="auto"/>
          <w:sz w:val="22"/>
          <w:szCs w:val="22"/>
        </w:rPr>
      </w:pPr>
    </w:p>
    <w:tbl>
      <w:tblPr>
        <w:tblStyle w:val="TableGrid"/>
        <w:tblW w:w="10201" w:type="dxa"/>
        <w:tblLayout w:type="fixed"/>
        <w:tblLook w:val="04A0" w:firstRow="1" w:lastRow="0" w:firstColumn="1" w:lastColumn="0" w:noHBand="0" w:noVBand="1"/>
      </w:tblPr>
      <w:tblGrid>
        <w:gridCol w:w="1838"/>
        <w:gridCol w:w="3189"/>
        <w:gridCol w:w="3332"/>
        <w:gridCol w:w="1842"/>
      </w:tblGrid>
      <w:tr w:rsidR="00F95E3A" w:rsidRPr="00C31CD2" w14:paraId="272CB02B" w14:textId="77777777" w:rsidTr="00F47C5E">
        <w:trPr>
          <w:trHeight w:val="99"/>
        </w:trPr>
        <w:tc>
          <w:tcPr>
            <w:tcW w:w="1838" w:type="dxa"/>
            <w:tcBorders>
              <w:top w:val="single" w:sz="4" w:space="0" w:color="auto"/>
              <w:left w:val="single" w:sz="4" w:space="0" w:color="auto"/>
              <w:bottom w:val="single" w:sz="4" w:space="0" w:color="auto"/>
              <w:right w:val="single" w:sz="4" w:space="0" w:color="auto"/>
            </w:tcBorders>
            <w:hideMark/>
          </w:tcPr>
          <w:p w14:paraId="083E405A" w14:textId="77777777" w:rsidR="00F95E3A" w:rsidRPr="00C31CD2" w:rsidRDefault="00F95E3A" w:rsidP="00F47C5E">
            <w:pPr>
              <w:pStyle w:val="Default"/>
              <w:rPr>
                <w:rFonts w:ascii="Arial" w:hAnsi="Arial" w:cs="Arial"/>
                <w:sz w:val="22"/>
                <w:szCs w:val="22"/>
              </w:rPr>
            </w:pPr>
          </w:p>
        </w:tc>
        <w:tc>
          <w:tcPr>
            <w:tcW w:w="3189" w:type="dxa"/>
            <w:tcBorders>
              <w:top w:val="single" w:sz="4" w:space="0" w:color="auto"/>
              <w:left w:val="single" w:sz="4" w:space="0" w:color="auto"/>
              <w:bottom w:val="single" w:sz="4" w:space="0" w:color="auto"/>
              <w:right w:val="single" w:sz="4" w:space="0" w:color="auto"/>
            </w:tcBorders>
          </w:tcPr>
          <w:p w14:paraId="57378347" w14:textId="77777777" w:rsidR="00F95E3A" w:rsidRPr="00C31CD2" w:rsidRDefault="00F95E3A" w:rsidP="00F47C5E">
            <w:pPr>
              <w:pStyle w:val="Default"/>
              <w:jc w:val="center"/>
              <w:rPr>
                <w:rFonts w:ascii="Arial" w:hAnsi="Arial" w:cs="Arial"/>
                <w:sz w:val="22"/>
                <w:szCs w:val="22"/>
              </w:rPr>
            </w:pPr>
            <w:r w:rsidRPr="00C31CD2">
              <w:rPr>
                <w:rFonts w:ascii="Arial" w:hAnsi="Arial" w:cs="Arial"/>
                <w:b/>
                <w:bCs/>
                <w:sz w:val="22"/>
                <w:szCs w:val="22"/>
              </w:rPr>
              <w:t>Essential</w:t>
            </w:r>
          </w:p>
        </w:tc>
        <w:tc>
          <w:tcPr>
            <w:tcW w:w="3332" w:type="dxa"/>
            <w:tcBorders>
              <w:top w:val="single" w:sz="4" w:space="0" w:color="auto"/>
              <w:left w:val="single" w:sz="4" w:space="0" w:color="auto"/>
              <w:bottom w:val="single" w:sz="4" w:space="0" w:color="auto"/>
              <w:right w:val="single" w:sz="4" w:space="0" w:color="auto"/>
            </w:tcBorders>
            <w:hideMark/>
          </w:tcPr>
          <w:p w14:paraId="07B418AF" w14:textId="77777777" w:rsidR="00F95E3A" w:rsidRPr="00C31CD2" w:rsidRDefault="00F95E3A" w:rsidP="00F47C5E">
            <w:pPr>
              <w:pStyle w:val="Default"/>
              <w:jc w:val="center"/>
              <w:rPr>
                <w:rFonts w:ascii="Arial" w:hAnsi="Arial" w:cs="Arial"/>
                <w:sz w:val="22"/>
                <w:szCs w:val="22"/>
              </w:rPr>
            </w:pPr>
            <w:r w:rsidRPr="00C31CD2">
              <w:rPr>
                <w:rFonts w:ascii="Arial" w:hAnsi="Arial" w:cs="Arial"/>
                <w:b/>
                <w:bCs/>
                <w:sz w:val="22"/>
                <w:szCs w:val="22"/>
              </w:rPr>
              <w:t>Desirable</w:t>
            </w:r>
          </w:p>
        </w:tc>
        <w:tc>
          <w:tcPr>
            <w:tcW w:w="1842" w:type="dxa"/>
            <w:tcBorders>
              <w:top w:val="single" w:sz="4" w:space="0" w:color="auto"/>
              <w:left w:val="single" w:sz="4" w:space="0" w:color="auto"/>
              <w:bottom w:val="single" w:sz="4" w:space="0" w:color="auto"/>
              <w:right w:val="single" w:sz="4" w:space="0" w:color="auto"/>
            </w:tcBorders>
            <w:hideMark/>
          </w:tcPr>
          <w:p w14:paraId="2323958B" w14:textId="77777777" w:rsidR="00F95E3A" w:rsidRPr="00C31CD2" w:rsidRDefault="00F95E3A" w:rsidP="00F47C5E">
            <w:pPr>
              <w:pStyle w:val="Default"/>
              <w:jc w:val="center"/>
              <w:rPr>
                <w:rFonts w:ascii="Arial" w:hAnsi="Arial" w:cs="Arial"/>
                <w:sz w:val="22"/>
                <w:szCs w:val="22"/>
              </w:rPr>
            </w:pPr>
            <w:r w:rsidRPr="00C31CD2">
              <w:rPr>
                <w:rFonts w:ascii="Arial" w:hAnsi="Arial" w:cs="Arial"/>
                <w:b/>
                <w:bCs/>
                <w:sz w:val="22"/>
                <w:szCs w:val="22"/>
              </w:rPr>
              <w:t>Evidence</w:t>
            </w:r>
          </w:p>
        </w:tc>
      </w:tr>
      <w:tr w:rsidR="00F95E3A" w:rsidRPr="00C31CD2" w14:paraId="14A8C070" w14:textId="77777777" w:rsidTr="00F47C5E">
        <w:trPr>
          <w:trHeight w:val="105"/>
        </w:trPr>
        <w:tc>
          <w:tcPr>
            <w:tcW w:w="1838" w:type="dxa"/>
            <w:tcBorders>
              <w:top w:val="single" w:sz="4" w:space="0" w:color="auto"/>
              <w:left w:val="single" w:sz="4" w:space="0" w:color="auto"/>
              <w:bottom w:val="single" w:sz="4" w:space="0" w:color="auto"/>
              <w:right w:val="single" w:sz="4" w:space="0" w:color="auto"/>
            </w:tcBorders>
            <w:hideMark/>
          </w:tcPr>
          <w:p w14:paraId="786F1DB6" w14:textId="77777777" w:rsidR="00F95E3A" w:rsidRPr="00C31CD2" w:rsidRDefault="00F95E3A" w:rsidP="00F47C5E">
            <w:pPr>
              <w:pStyle w:val="Default"/>
              <w:rPr>
                <w:rFonts w:ascii="Arial" w:hAnsi="Arial" w:cs="Arial"/>
                <w:sz w:val="22"/>
                <w:szCs w:val="22"/>
              </w:rPr>
            </w:pPr>
            <w:r w:rsidRPr="00C31CD2">
              <w:rPr>
                <w:rFonts w:ascii="Arial" w:hAnsi="Arial" w:cs="Arial"/>
                <w:b/>
                <w:bCs/>
                <w:sz w:val="22"/>
                <w:szCs w:val="22"/>
              </w:rPr>
              <w:t xml:space="preserve">Qualifications </w:t>
            </w:r>
          </w:p>
        </w:tc>
        <w:tc>
          <w:tcPr>
            <w:tcW w:w="3189" w:type="dxa"/>
            <w:tcBorders>
              <w:top w:val="single" w:sz="4" w:space="0" w:color="auto"/>
              <w:left w:val="single" w:sz="4" w:space="0" w:color="auto"/>
              <w:bottom w:val="single" w:sz="4" w:space="0" w:color="auto"/>
              <w:right w:val="single" w:sz="4" w:space="0" w:color="auto"/>
            </w:tcBorders>
          </w:tcPr>
          <w:p w14:paraId="59D3C2E1"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Qualified Teacher Status</w:t>
            </w:r>
          </w:p>
        </w:tc>
        <w:tc>
          <w:tcPr>
            <w:tcW w:w="3332" w:type="dxa"/>
            <w:tcBorders>
              <w:top w:val="single" w:sz="4" w:space="0" w:color="auto"/>
              <w:left w:val="single" w:sz="4" w:space="0" w:color="auto"/>
              <w:bottom w:val="single" w:sz="4" w:space="0" w:color="auto"/>
              <w:right w:val="single" w:sz="4" w:space="0" w:color="auto"/>
            </w:tcBorders>
          </w:tcPr>
          <w:p w14:paraId="2BE82401"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Further / Continued CPD </w:t>
            </w:r>
          </w:p>
        </w:tc>
        <w:tc>
          <w:tcPr>
            <w:tcW w:w="1842" w:type="dxa"/>
            <w:tcBorders>
              <w:top w:val="single" w:sz="4" w:space="0" w:color="auto"/>
              <w:left w:val="single" w:sz="4" w:space="0" w:color="auto"/>
              <w:bottom w:val="single" w:sz="4" w:space="0" w:color="auto"/>
              <w:right w:val="single" w:sz="4" w:space="0" w:color="auto"/>
            </w:tcBorders>
          </w:tcPr>
          <w:p w14:paraId="03BA1448"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Application Form </w:t>
            </w:r>
          </w:p>
        </w:tc>
      </w:tr>
      <w:tr w:rsidR="00F95E3A" w:rsidRPr="00C31CD2" w14:paraId="56EEA0B0" w14:textId="77777777" w:rsidTr="00F47C5E">
        <w:trPr>
          <w:trHeight w:val="482"/>
        </w:trPr>
        <w:tc>
          <w:tcPr>
            <w:tcW w:w="1838" w:type="dxa"/>
            <w:tcBorders>
              <w:top w:val="single" w:sz="4" w:space="0" w:color="auto"/>
              <w:left w:val="single" w:sz="4" w:space="0" w:color="auto"/>
              <w:bottom w:val="single" w:sz="4" w:space="0" w:color="auto"/>
              <w:right w:val="single" w:sz="4" w:space="0" w:color="auto"/>
            </w:tcBorders>
            <w:hideMark/>
          </w:tcPr>
          <w:p w14:paraId="28EB3798" w14:textId="77777777" w:rsidR="00F95E3A" w:rsidRPr="00C31CD2" w:rsidRDefault="00F95E3A" w:rsidP="00F47C5E">
            <w:pPr>
              <w:pStyle w:val="Default"/>
              <w:rPr>
                <w:rFonts w:ascii="Arial" w:hAnsi="Arial" w:cs="Arial"/>
                <w:sz w:val="22"/>
                <w:szCs w:val="22"/>
              </w:rPr>
            </w:pPr>
            <w:r w:rsidRPr="00C31CD2">
              <w:rPr>
                <w:rFonts w:ascii="Arial" w:hAnsi="Arial" w:cs="Arial"/>
                <w:b/>
                <w:bCs/>
                <w:sz w:val="22"/>
                <w:szCs w:val="22"/>
              </w:rPr>
              <w:t xml:space="preserve">Experience </w:t>
            </w:r>
          </w:p>
        </w:tc>
        <w:tc>
          <w:tcPr>
            <w:tcW w:w="3189" w:type="dxa"/>
            <w:tcBorders>
              <w:top w:val="single" w:sz="4" w:space="0" w:color="auto"/>
              <w:left w:val="single" w:sz="4" w:space="0" w:color="auto"/>
              <w:bottom w:val="single" w:sz="4" w:space="0" w:color="auto"/>
              <w:right w:val="single" w:sz="4" w:space="0" w:color="auto"/>
            </w:tcBorders>
          </w:tcPr>
          <w:p w14:paraId="62C090D1"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Proven ability as an excellent classroom teacher </w:t>
            </w:r>
          </w:p>
          <w:p w14:paraId="10809086"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Working effectively in a team </w:t>
            </w:r>
          </w:p>
          <w:p w14:paraId="2F351C0E" w14:textId="77777777" w:rsidR="00F95E3A" w:rsidRPr="00C31CD2" w:rsidRDefault="00F95E3A" w:rsidP="00F47C5E">
            <w:pPr>
              <w:pStyle w:val="Default"/>
              <w:rPr>
                <w:rFonts w:ascii="Arial" w:hAnsi="Arial" w:cs="Arial"/>
                <w:sz w:val="22"/>
                <w:szCs w:val="22"/>
              </w:rPr>
            </w:pPr>
          </w:p>
        </w:tc>
        <w:tc>
          <w:tcPr>
            <w:tcW w:w="3332" w:type="dxa"/>
            <w:tcBorders>
              <w:top w:val="single" w:sz="4" w:space="0" w:color="auto"/>
              <w:left w:val="single" w:sz="4" w:space="0" w:color="auto"/>
              <w:bottom w:val="single" w:sz="4" w:space="0" w:color="auto"/>
              <w:right w:val="single" w:sz="4" w:space="0" w:color="auto"/>
            </w:tcBorders>
          </w:tcPr>
          <w:p w14:paraId="2382017B"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Proven record of effective subject leadership Experience of teaching across the whole primary age range </w:t>
            </w:r>
          </w:p>
          <w:p w14:paraId="4D7F8E98"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Experience teaching children with complex communication needs and/or Autism. </w:t>
            </w:r>
          </w:p>
        </w:tc>
        <w:tc>
          <w:tcPr>
            <w:tcW w:w="1842" w:type="dxa"/>
            <w:tcBorders>
              <w:top w:val="single" w:sz="4" w:space="0" w:color="auto"/>
              <w:left w:val="single" w:sz="4" w:space="0" w:color="auto"/>
              <w:bottom w:val="single" w:sz="4" w:space="0" w:color="auto"/>
              <w:right w:val="single" w:sz="4" w:space="0" w:color="auto"/>
            </w:tcBorders>
          </w:tcPr>
          <w:p w14:paraId="318E3EED"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Letter of Application </w:t>
            </w:r>
          </w:p>
          <w:p w14:paraId="3910DE8B"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Interview </w:t>
            </w:r>
          </w:p>
          <w:p w14:paraId="5736492B"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References </w:t>
            </w:r>
          </w:p>
          <w:p w14:paraId="58A1EC2F" w14:textId="77777777" w:rsidR="00F95E3A" w:rsidRPr="00C31CD2" w:rsidRDefault="00F95E3A" w:rsidP="00F47C5E">
            <w:pPr>
              <w:pStyle w:val="Default"/>
              <w:rPr>
                <w:rFonts w:ascii="Arial" w:hAnsi="Arial" w:cs="Arial"/>
                <w:sz w:val="22"/>
                <w:szCs w:val="22"/>
              </w:rPr>
            </w:pPr>
          </w:p>
        </w:tc>
      </w:tr>
      <w:tr w:rsidR="00F95E3A" w:rsidRPr="00C31CD2" w14:paraId="336972C0" w14:textId="77777777" w:rsidTr="00F47C5E">
        <w:trPr>
          <w:trHeight w:val="501"/>
        </w:trPr>
        <w:tc>
          <w:tcPr>
            <w:tcW w:w="1838" w:type="dxa"/>
            <w:tcBorders>
              <w:top w:val="single" w:sz="4" w:space="0" w:color="auto"/>
              <w:left w:val="single" w:sz="4" w:space="0" w:color="auto"/>
              <w:bottom w:val="single" w:sz="4" w:space="0" w:color="auto"/>
              <w:right w:val="single" w:sz="4" w:space="0" w:color="auto"/>
            </w:tcBorders>
            <w:hideMark/>
          </w:tcPr>
          <w:p w14:paraId="1B976312" w14:textId="77777777" w:rsidR="00F95E3A" w:rsidRPr="00C31CD2" w:rsidRDefault="00F95E3A" w:rsidP="00F47C5E">
            <w:pPr>
              <w:pStyle w:val="Default"/>
              <w:rPr>
                <w:rFonts w:ascii="Arial" w:hAnsi="Arial" w:cs="Arial"/>
                <w:sz w:val="22"/>
                <w:szCs w:val="22"/>
              </w:rPr>
            </w:pPr>
            <w:r w:rsidRPr="00C31CD2">
              <w:rPr>
                <w:rFonts w:ascii="Arial" w:hAnsi="Arial" w:cs="Arial"/>
                <w:b/>
                <w:bCs/>
                <w:sz w:val="22"/>
                <w:szCs w:val="22"/>
              </w:rPr>
              <w:t xml:space="preserve">Knowledge, Understanding and Skills </w:t>
            </w:r>
          </w:p>
        </w:tc>
        <w:tc>
          <w:tcPr>
            <w:tcW w:w="3189" w:type="dxa"/>
            <w:tcBorders>
              <w:top w:val="single" w:sz="4" w:space="0" w:color="auto"/>
              <w:left w:val="single" w:sz="4" w:space="0" w:color="auto"/>
              <w:bottom w:val="single" w:sz="4" w:space="0" w:color="auto"/>
              <w:right w:val="single" w:sz="4" w:space="0" w:color="auto"/>
            </w:tcBorders>
          </w:tcPr>
          <w:p w14:paraId="19C068EE"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Knowledge and understanding of: </w:t>
            </w:r>
          </w:p>
          <w:p w14:paraId="05863F91"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What constitutes quality and high standards in learning and teaching </w:t>
            </w:r>
          </w:p>
          <w:p w14:paraId="0A414DA2"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National Curriculum </w:t>
            </w:r>
          </w:p>
          <w:p w14:paraId="064BFCEC"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Inclusion and strategies for engaging all learners </w:t>
            </w:r>
          </w:p>
          <w:p w14:paraId="2C329EA3"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What constitutes appropriate and successful relationships with children </w:t>
            </w:r>
          </w:p>
          <w:p w14:paraId="2CFC8FD5"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Principles of Assessment for Learning and a commitment to effective assessment </w:t>
            </w:r>
          </w:p>
          <w:p w14:paraId="7026B631"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Understanding of monitoring, recording and reporting of pupil progress </w:t>
            </w:r>
          </w:p>
          <w:p w14:paraId="18287183"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A range of behaviour management strategies </w:t>
            </w:r>
          </w:p>
          <w:p w14:paraId="62975DDE"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Child protection and safeguarding issues </w:t>
            </w:r>
          </w:p>
          <w:p w14:paraId="63F8FF17"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Strategies for teaching EAL and New to English children </w:t>
            </w:r>
          </w:p>
          <w:p w14:paraId="625EEF58" w14:textId="77777777" w:rsidR="00F95E3A" w:rsidRPr="00C31CD2" w:rsidRDefault="00F95E3A" w:rsidP="00F47C5E">
            <w:pPr>
              <w:pStyle w:val="Default"/>
              <w:rPr>
                <w:rFonts w:ascii="Arial" w:hAnsi="Arial" w:cs="Arial"/>
                <w:sz w:val="22"/>
                <w:szCs w:val="22"/>
              </w:rPr>
            </w:pPr>
          </w:p>
          <w:p w14:paraId="6F10E293"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Effective organisational skills </w:t>
            </w:r>
          </w:p>
          <w:p w14:paraId="75D118E9"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Ability to work well with parents and carers </w:t>
            </w:r>
          </w:p>
          <w:p w14:paraId="71B5980E"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Confident and competent user of ICT </w:t>
            </w:r>
          </w:p>
          <w:p w14:paraId="5E974333"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Ability to plan for progression across the ability range, designing effective learning across a series of lessons </w:t>
            </w:r>
          </w:p>
        </w:tc>
        <w:tc>
          <w:tcPr>
            <w:tcW w:w="3332" w:type="dxa"/>
            <w:tcBorders>
              <w:top w:val="single" w:sz="4" w:space="0" w:color="auto"/>
              <w:left w:val="single" w:sz="4" w:space="0" w:color="auto"/>
              <w:bottom w:val="single" w:sz="4" w:space="0" w:color="auto"/>
              <w:right w:val="single" w:sz="4" w:space="0" w:color="auto"/>
            </w:tcBorders>
          </w:tcPr>
          <w:p w14:paraId="6BF9EDF1"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How the learning environment supports high standards </w:t>
            </w:r>
          </w:p>
          <w:p w14:paraId="6E2A1E66"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Cross curricular learning and teaching </w:t>
            </w:r>
          </w:p>
          <w:p w14:paraId="60DD25F7"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The preparation and administration of summative assessments for pupils with complex communication needs/Autism </w:t>
            </w:r>
          </w:p>
          <w:p w14:paraId="1F0658C3"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Effective use of ICT to motivate and inspire learners </w:t>
            </w:r>
          </w:p>
          <w:p w14:paraId="5187F71F"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Commitment to the use of new technologies to enhance learning </w:t>
            </w:r>
          </w:p>
          <w:p w14:paraId="682048A2" w14:textId="77777777" w:rsidR="00F95E3A" w:rsidRPr="00C31CD2" w:rsidRDefault="00F95E3A" w:rsidP="00F47C5E">
            <w:pPr>
              <w:pStyle w:val="Default"/>
              <w:rPr>
                <w:rFonts w:ascii="Arial" w:hAnsi="Arial" w:cs="Arial"/>
                <w:sz w:val="22"/>
                <w:szCs w:val="22"/>
              </w:rPr>
            </w:pPr>
          </w:p>
        </w:tc>
        <w:tc>
          <w:tcPr>
            <w:tcW w:w="1842" w:type="dxa"/>
            <w:tcBorders>
              <w:top w:val="single" w:sz="4" w:space="0" w:color="auto"/>
              <w:left w:val="single" w:sz="4" w:space="0" w:color="auto"/>
              <w:bottom w:val="single" w:sz="4" w:space="0" w:color="auto"/>
              <w:right w:val="single" w:sz="4" w:space="0" w:color="auto"/>
            </w:tcBorders>
          </w:tcPr>
          <w:p w14:paraId="398F7007"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Letter of Application </w:t>
            </w:r>
          </w:p>
          <w:p w14:paraId="4EC99C13"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Lesson Observation </w:t>
            </w:r>
          </w:p>
          <w:p w14:paraId="27757572"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Interview </w:t>
            </w:r>
          </w:p>
          <w:p w14:paraId="60276982"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References </w:t>
            </w:r>
          </w:p>
          <w:p w14:paraId="63078AEC" w14:textId="77777777" w:rsidR="00F95E3A" w:rsidRPr="00C31CD2" w:rsidRDefault="00F95E3A" w:rsidP="00F47C5E">
            <w:pPr>
              <w:pStyle w:val="Default"/>
              <w:rPr>
                <w:rFonts w:ascii="Arial" w:hAnsi="Arial" w:cs="Arial"/>
                <w:sz w:val="22"/>
                <w:szCs w:val="22"/>
              </w:rPr>
            </w:pPr>
          </w:p>
        </w:tc>
      </w:tr>
      <w:tr w:rsidR="00F95E3A" w:rsidRPr="00C31CD2" w14:paraId="4274FDFF" w14:textId="77777777" w:rsidTr="00F47C5E">
        <w:trPr>
          <w:trHeight w:val="1225"/>
        </w:trPr>
        <w:tc>
          <w:tcPr>
            <w:tcW w:w="1838" w:type="dxa"/>
            <w:tcBorders>
              <w:top w:val="single" w:sz="4" w:space="0" w:color="auto"/>
              <w:left w:val="single" w:sz="4" w:space="0" w:color="auto"/>
              <w:bottom w:val="single" w:sz="4" w:space="0" w:color="auto"/>
              <w:right w:val="single" w:sz="4" w:space="0" w:color="auto"/>
            </w:tcBorders>
            <w:hideMark/>
          </w:tcPr>
          <w:p w14:paraId="6F64029E" w14:textId="77777777" w:rsidR="00F95E3A" w:rsidRPr="00C31CD2" w:rsidRDefault="00F95E3A" w:rsidP="00F47C5E">
            <w:pPr>
              <w:pStyle w:val="Default"/>
              <w:rPr>
                <w:rFonts w:ascii="Arial" w:hAnsi="Arial" w:cs="Arial"/>
                <w:sz w:val="22"/>
                <w:szCs w:val="22"/>
              </w:rPr>
            </w:pPr>
            <w:r w:rsidRPr="00C31CD2">
              <w:rPr>
                <w:rFonts w:ascii="Arial" w:hAnsi="Arial" w:cs="Arial"/>
                <w:b/>
                <w:bCs/>
                <w:sz w:val="22"/>
                <w:szCs w:val="22"/>
              </w:rPr>
              <w:lastRenderedPageBreak/>
              <w:t xml:space="preserve">Professional Values </w:t>
            </w:r>
          </w:p>
        </w:tc>
        <w:tc>
          <w:tcPr>
            <w:tcW w:w="3189" w:type="dxa"/>
            <w:tcBorders>
              <w:top w:val="single" w:sz="4" w:space="0" w:color="auto"/>
              <w:left w:val="single" w:sz="4" w:space="0" w:color="auto"/>
              <w:bottom w:val="single" w:sz="4" w:space="0" w:color="auto"/>
              <w:right w:val="single" w:sz="4" w:space="0" w:color="auto"/>
            </w:tcBorders>
          </w:tcPr>
          <w:p w14:paraId="6AC5638D"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High expectations </w:t>
            </w:r>
          </w:p>
          <w:p w14:paraId="318917AD"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Learning should be fun </w:t>
            </w:r>
          </w:p>
          <w:p w14:paraId="735E20A3"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Commitment to practical learning </w:t>
            </w:r>
          </w:p>
          <w:p w14:paraId="7D16F06B"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Willingness to use a variety of teaching strategies to engage all learners </w:t>
            </w:r>
          </w:p>
          <w:p w14:paraId="74122597"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Commitment to the personal development and well-being of children </w:t>
            </w:r>
          </w:p>
        </w:tc>
        <w:tc>
          <w:tcPr>
            <w:tcW w:w="3332" w:type="dxa"/>
            <w:tcBorders>
              <w:top w:val="single" w:sz="4" w:space="0" w:color="auto"/>
              <w:left w:val="single" w:sz="4" w:space="0" w:color="auto"/>
              <w:bottom w:val="single" w:sz="4" w:space="0" w:color="auto"/>
              <w:right w:val="single" w:sz="4" w:space="0" w:color="auto"/>
            </w:tcBorders>
          </w:tcPr>
          <w:p w14:paraId="77390145"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Support for an enriched curriculum through out of hours learning and educational visits </w:t>
            </w:r>
          </w:p>
          <w:p w14:paraId="60F2B82A" w14:textId="77777777" w:rsidR="00F95E3A" w:rsidRPr="00C31CD2" w:rsidRDefault="00F95E3A" w:rsidP="00F47C5E">
            <w:pPr>
              <w:pStyle w:val="Default"/>
              <w:rPr>
                <w:rFonts w:ascii="Arial" w:hAnsi="Arial" w:cs="Arial"/>
                <w:sz w:val="22"/>
                <w:szCs w:val="22"/>
              </w:rPr>
            </w:pPr>
          </w:p>
        </w:tc>
        <w:tc>
          <w:tcPr>
            <w:tcW w:w="1842" w:type="dxa"/>
            <w:tcBorders>
              <w:top w:val="single" w:sz="4" w:space="0" w:color="auto"/>
              <w:left w:val="single" w:sz="4" w:space="0" w:color="auto"/>
              <w:bottom w:val="single" w:sz="4" w:space="0" w:color="auto"/>
              <w:right w:val="single" w:sz="4" w:space="0" w:color="auto"/>
            </w:tcBorders>
          </w:tcPr>
          <w:p w14:paraId="5A900616"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Letter of Application </w:t>
            </w:r>
          </w:p>
          <w:p w14:paraId="62466A3C"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Lesson Observation </w:t>
            </w:r>
          </w:p>
          <w:p w14:paraId="42665D62"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Interview </w:t>
            </w:r>
          </w:p>
          <w:p w14:paraId="6C194D6B"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References </w:t>
            </w:r>
          </w:p>
          <w:p w14:paraId="21BBF364" w14:textId="77777777" w:rsidR="00F95E3A" w:rsidRPr="00C31CD2" w:rsidRDefault="00F95E3A" w:rsidP="00F47C5E">
            <w:pPr>
              <w:pStyle w:val="Default"/>
              <w:rPr>
                <w:rFonts w:ascii="Arial" w:hAnsi="Arial" w:cs="Arial"/>
                <w:sz w:val="22"/>
                <w:szCs w:val="22"/>
              </w:rPr>
            </w:pPr>
          </w:p>
        </w:tc>
      </w:tr>
      <w:tr w:rsidR="00F95E3A" w:rsidRPr="00C31CD2" w14:paraId="6F93988B" w14:textId="77777777" w:rsidTr="00F47C5E">
        <w:trPr>
          <w:trHeight w:val="969"/>
        </w:trPr>
        <w:tc>
          <w:tcPr>
            <w:tcW w:w="1838" w:type="dxa"/>
            <w:tcBorders>
              <w:top w:val="single" w:sz="4" w:space="0" w:color="auto"/>
              <w:left w:val="single" w:sz="4" w:space="0" w:color="auto"/>
              <w:bottom w:val="single" w:sz="4" w:space="0" w:color="auto"/>
              <w:right w:val="single" w:sz="4" w:space="0" w:color="auto"/>
            </w:tcBorders>
            <w:hideMark/>
          </w:tcPr>
          <w:p w14:paraId="1D410218" w14:textId="77777777" w:rsidR="00F95E3A" w:rsidRPr="00C31CD2" w:rsidRDefault="00F95E3A" w:rsidP="00F47C5E">
            <w:pPr>
              <w:pStyle w:val="Default"/>
              <w:rPr>
                <w:rFonts w:ascii="Arial" w:hAnsi="Arial" w:cs="Arial"/>
                <w:sz w:val="22"/>
                <w:szCs w:val="22"/>
              </w:rPr>
            </w:pPr>
            <w:r w:rsidRPr="00C31CD2">
              <w:rPr>
                <w:rFonts w:ascii="Arial" w:hAnsi="Arial" w:cs="Arial"/>
                <w:b/>
                <w:bCs/>
                <w:sz w:val="22"/>
                <w:szCs w:val="22"/>
              </w:rPr>
              <w:t xml:space="preserve">Personal Qualities </w:t>
            </w:r>
          </w:p>
        </w:tc>
        <w:tc>
          <w:tcPr>
            <w:tcW w:w="3189" w:type="dxa"/>
            <w:tcBorders>
              <w:top w:val="single" w:sz="4" w:space="0" w:color="auto"/>
              <w:left w:val="single" w:sz="4" w:space="0" w:color="auto"/>
              <w:bottom w:val="single" w:sz="4" w:space="0" w:color="auto"/>
              <w:right w:val="single" w:sz="4" w:space="0" w:color="auto"/>
            </w:tcBorders>
          </w:tcPr>
          <w:p w14:paraId="61FA201E"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Passionate about learning and teaching </w:t>
            </w:r>
          </w:p>
          <w:p w14:paraId="53AF1117"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Displays warmth, care and sensitivity in dealing with children </w:t>
            </w:r>
          </w:p>
          <w:p w14:paraId="7E2F724C"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Open minded, self-evaluative and adaptable to changing circumstances and new ideas </w:t>
            </w:r>
          </w:p>
        </w:tc>
        <w:tc>
          <w:tcPr>
            <w:tcW w:w="3332" w:type="dxa"/>
            <w:tcBorders>
              <w:top w:val="single" w:sz="4" w:space="0" w:color="auto"/>
              <w:left w:val="single" w:sz="4" w:space="0" w:color="auto"/>
              <w:bottom w:val="single" w:sz="4" w:space="0" w:color="auto"/>
              <w:right w:val="single" w:sz="4" w:space="0" w:color="auto"/>
            </w:tcBorders>
          </w:tcPr>
          <w:p w14:paraId="7D40D0BB"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Brings personal interest and enthusiasms to the academy community </w:t>
            </w:r>
          </w:p>
          <w:p w14:paraId="3A949157" w14:textId="77777777" w:rsidR="00F95E3A" w:rsidRPr="00C31CD2" w:rsidRDefault="00F95E3A" w:rsidP="00F47C5E">
            <w:pPr>
              <w:pStyle w:val="Default"/>
              <w:rPr>
                <w:rFonts w:ascii="Arial" w:hAnsi="Arial" w:cs="Arial"/>
                <w:sz w:val="22"/>
                <w:szCs w:val="22"/>
              </w:rPr>
            </w:pPr>
          </w:p>
        </w:tc>
        <w:tc>
          <w:tcPr>
            <w:tcW w:w="1842" w:type="dxa"/>
            <w:tcBorders>
              <w:top w:val="single" w:sz="4" w:space="0" w:color="auto"/>
              <w:left w:val="single" w:sz="4" w:space="0" w:color="auto"/>
              <w:bottom w:val="single" w:sz="4" w:space="0" w:color="auto"/>
              <w:right w:val="single" w:sz="4" w:space="0" w:color="auto"/>
            </w:tcBorders>
          </w:tcPr>
          <w:p w14:paraId="709896BC"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Letter of Application </w:t>
            </w:r>
          </w:p>
          <w:p w14:paraId="28DBAC39"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Interview </w:t>
            </w:r>
          </w:p>
          <w:p w14:paraId="0E6ADF5A" w14:textId="77777777" w:rsidR="00F95E3A" w:rsidRPr="00C31CD2" w:rsidRDefault="00F95E3A" w:rsidP="00F47C5E">
            <w:pPr>
              <w:pStyle w:val="Default"/>
              <w:numPr>
                <w:ilvl w:val="0"/>
                <w:numId w:val="10"/>
              </w:numPr>
              <w:rPr>
                <w:rFonts w:ascii="Arial" w:hAnsi="Arial" w:cs="Arial"/>
                <w:sz w:val="22"/>
                <w:szCs w:val="22"/>
              </w:rPr>
            </w:pPr>
            <w:r w:rsidRPr="00C31CD2">
              <w:rPr>
                <w:rFonts w:ascii="Arial" w:hAnsi="Arial" w:cs="Arial"/>
                <w:sz w:val="22"/>
                <w:szCs w:val="22"/>
              </w:rPr>
              <w:t xml:space="preserve">References </w:t>
            </w:r>
          </w:p>
          <w:p w14:paraId="35072E9A" w14:textId="77777777" w:rsidR="00F95E3A" w:rsidRPr="00C31CD2" w:rsidRDefault="00F95E3A" w:rsidP="00F47C5E">
            <w:pPr>
              <w:pStyle w:val="Default"/>
              <w:rPr>
                <w:rFonts w:ascii="Arial" w:hAnsi="Arial" w:cs="Arial"/>
                <w:sz w:val="22"/>
                <w:szCs w:val="22"/>
              </w:rPr>
            </w:pPr>
          </w:p>
        </w:tc>
      </w:tr>
    </w:tbl>
    <w:p w14:paraId="0C4FFB18" w14:textId="77777777" w:rsidR="00F95E3A" w:rsidRDefault="00F95E3A" w:rsidP="00F95E3A">
      <w:pPr>
        <w:rPr>
          <w:rStyle w:val="Emphasis"/>
          <w:rFonts w:ascii="Roboto" w:hAnsi="Roboto"/>
          <w:color w:val="3D3D3D"/>
          <w:sz w:val="21"/>
          <w:szCs w:val="21"/>
          <w:shd w:val="clear" w:color="auto" w:fill="FFFFFF"/>
        </w:rPr>
      </w:pPr>
    </w:p>
    <w:p w14:paraId="73607F17" w14:textId="77777777" w:rsidR="00F95E3A" w:rsidRPr="004013C8" w:rsidRDefault="00F95E3A" w:rsidP="00F95E3A">
      <w:pPr>
        <w:rPr>
          <w:rStyle w:val="Emphasis"/>
          <w:rFonts w:ascii="Arial" w:hAnsi="Arial" w:cs="Arial"/>
          <w:b/>
          <w:bCs/>
          <w:color w:val="3D3D3D"/>
          <w:sz w:val="18"/>
          <w:szCs w:val="18"/>
          <w:shd w:val="clear" w:color="auto" w:fill="FFFFFF"/>
          <w:lang w:val="en-US"/>
        </w:rPr>
      </w:pPr>
      <w:r w:rsidRPr="004013C8">
        <w:rPr>
          <w:rStyle w:val="Emphasis"/>
          <w:rFonts w:ascii="Arial" w:hAnsi="Arial" w:cs="Arial"/>
          <w:color w:val="3D3D3D"/>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4013C8">
        <w:rPr>
          <w:rStyle w:val="Emphasis"/>
          <w:rFonts w:ascii="Arial" w:hAnsi="Arial" w:cs="Arial"/>
          <w:color w:val="3D3D3D"/>
          <w:sz w:val="18"/>
          <w:szCs w:val="18"/>
          <w:shd w:val="clear" w:color="auto" w:fill="FFFFFF"/>
          <w:lang w:val="en"/>
        </w:rPr>
        <w:t>We promote diversity and aim to establish a workforce that reflects the population of Leeds.</w:t>
      </w:r>
      <w:r w:rsidRPr="004013C8">
        <w:rPr>
          <w:rStyle w:val="Emphasis"/>
          <w:rFonts w:ascii="Arial" w:hAnsi="Arial" w:cs="Arial"/>
          <w:color w:val="3D3D3D"/>
          <w:sz w:val="18"/>
          <w:szCs w:val="18"/>
          <w:shd w:val="clear" w:color="auto" w:fill="FFFFFF"/>
        </w:rPr>
        <w:t> </w:t>
      </w:r>
      <w:r w:rsidRPr="004013C8">
        <w:rPr>
          <w:rStyle w:val="Emphasis"/>
          <w:rFonts w:ascii="Arial" w:hAnsi="Arial" w:cs="Arial"/>
          <w:b/>
          <w:bCs/>
          <w:color w:val="3D3D3D"/>
          <w:sz w:val="18"/>
          <w:szCs w:val="18"/>
          <w:shd w:val="clear" w:color="auto" w:fill="FFFFFF"/>
          <w:lang w:val="en-US"/>
        </w:rPr>
        <w:t>  </w:t>
      </w:r>
    </w:p>
    <w:p w14:paraId="57F8781C" w14:textId="77777777" w:rsidR="00F95E3A" w:rsidRPr="004013C8" w:rsidRDefault="00F95E3A" w:rsidP="00F95E3A">
      <w:pPr>
        <w:rPr>
          <w:rFonts w:ascii="Arial" w:hAnsi="Arial" w:cs="Arial"/>
          <w:sz w:val="18"/>
          <w:szCs w:val="18"/>
        </w:rPr>
      </w:pPr>
    </w:p>
    <w:p w14:paraId="7224B398" w14:textId="77777777" w:rsidR="00F95E3A" w:rsidRPr="004013C8" w:rsidRDefault="00F95E3A" w:rsidP="00F95E3A">
      <w:pPr>
        <w:rPr>
          <w:rFonts w:ascii="Arial" w:hAnsi="Arial" w:cs="Arial"/>
          <w:b/>
          <w:bCs/>
          <w:color w:val="2F5597"/>
          <w:sz w:val="18"/>
          <w:szCs w:val="18"/>
        </w:rPr>
      </w:pPr>
      <w:r w:rsidRPr="004013C8">
        <w:rPr>
          <w:rFonts w:ascii="Arial" w:hAnsi="Arial" w:cs="Arial"/>
          <w:b/>
          <w:bCs/>
          <w:color w:val="2F5597"/>
          <w:sz w:val="18"/>
          <w:szCs w:val="18"/>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4A716344" w14:textId="77777777" w:rsidR="00F95E3A" w:rsidRDefault="00F95E3A" w:rsidP="00876A30">
      <w:pPr>
        <w:pStyle w:val="NoSpacing"/>
        <w:jc w:val="both"/>
        <w:rPr>
          <w:rFonts w:ascii="Arial" w:hAnsi="Arial" w:cs="Arial"/>
          <w:sz w:val="24"/>
          <w:szCs w:val="24"/>
        </w:rPr>
      </w:pPr>
    </w:p>
    <w:p w14:paraId="2E19A598" w14:textId="77777777" w:rsidR="00876A30" w:rsidRDefault="00876A30" w:rsidP="00876A30">
      <w:pPr>
        <w:pStyle w:val="NoSpacing"/>
        <w:jc w:val="both"/>
        <w:rPr>
          <w:rFonts w:ascii="Arial" w:hAnsi="Arial" w:cs="Arial"/>
          <w:sz w:val="24"/>
          <w:szCs w:val="24"/>
        </w:rPr>
      </w:pPr>
    </w:p>
    <w:p w14:paraId="28F28F5D" w14:textId="77777777" w:rsidR="00876A30" w:rsidRDefault="00876A30" w:rsidP="00876A30">
      <w:pPr>
        <w:pStyle w:val="NoSpacing"/>
        <w:jc w:val="both"/>
        <w:rPr>
          <w:rFonts w:ascii="Arial" w:hAnsi="Arial" w:cs="Arial"/>
          <w:sz w:val="24"/>
          <w:szCs w:val="24"/>
        </w:rPr>
      </w:pPr>
    </w:p>
    <w:p w14:paraId="40C80D35" w14:textId="55AF92B4" w:rsidR="007E269D" w:rsidRDefault="007E269D" w:rsidP="00070461">
      <w:pPr>
        <w:jc w:val="both"/>
        <w:rPr>
          <w:rFonts w:ascii="Arial" w:hAnsi="Arial" w:cs="Arial"/>
        </w:rPr>
      </w:pPr>
    </w:p>
    <w:sectPr w:rsidR="007E269D" w:rsidSect="003F6205">
      <w:headerReference w:type="default" r:id="rId11"/>
      <w:footerReference w:type="default" r:id="rId12"/>
      <w:headerReference w:type="first" r:id="rId13"/>
      <w:footerReference w:type="first" r:id="rId14"/>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4A4D5" w14:textId="77777777" w:rsidR="00326AFA" w:rsidRDefault="00326AFA" w:rsidP="00F40832">
      <w:r>
        <w:separator/>
      </w:r>
    </w:p>
  </w:endnote>
  <w:endnote w:type="continuationSeparator" w:id="0">
    <w:p w14:paraId="689E7139" w14:textId="77777777" w:rsidR="00326AFA" w:rsidRDefault="00326AFA"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806A63"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AF07AD">
      <w:rPr>
        <w:rFonts w:ascii="Gotham Book" w:hAnsi="Gotham Book" w:cs="Arial"/>
        <w:b/>
        <w:color w:val="808080" w:themeColor="background1" w:themeShade="80"/>
        <w:sz w:val="18"/>
        <w:szCs w:val="18"/>
      </w:rPr>
      <w:t>T</w:t>
    </w:r>
    <w:r w:rsidRPr="00AF07AD">
      <w:rPr>
        <w:rFonts w:ascii="Gotham Book" w:hAnsi="Gotham Book" w:cs="Arial"/>
        <w:color w:val="808080" w:themeColor="background1" w:themeShade="80"/>
        <w:sz w:val="18"/>
        <w:szCs w:val="18"/>
      </w:rPr>
      <w:t xml:space="preserve"> 0113 487 8888  |  </w:t>
    </w:r>
    <w:r w:rsidRPr="00AF07AD">
      <w:rPr>
        <w:rFonts w:ascii="Gotham Book" w:hAnsi="Gotham Book" w:cs="Arial"/>
        <w:b/>
        <w:color w:val="808080" w:themeColor="background1" w:themeShade="80"/>
        <w:sz w:val="18"/>
        <w:szCs w:val="18"/>
      </w:rPr>
      <w:t>E</w:t>
    </w:r>
    <w:r w:rsidRPr="00AF07AD">
      <w:rPr>
        <w:rFonts w:ascii="Gotham Book" w:hAnsi="Gotham Book" w:cs="Arial"/>
        <w:color w:val="808080" w:themeColor="background1" w:themeShade="80"/>
        <w:sz w:val="18"/>
        <w:szCs w:val="18"/>
      </w:rPr>
      <w:t xml:space="preserve">: info@tgat.org.uk  |  </w:t>
    </w:r>
    <w:r w:rsidRPr="00AF07AD">
      <w:rPr>
        <w:rFonts w:ascii="Gotham Book" w:hAnsi="Gotham Book" w:cs="Arial"/>
        <w:b/>
        <w:color w:val="808080" w:themeColor="background1" w:themeShade="80"/>
        <w:sz w:val="18"/>
        <w:szCs w:val="18"/>
      </w:rPr>
      <w:t>W</w:t>
    </w:r>
    <w:r w:rsidRPr="00AF07AD">
      <w:rPr>
        <w:rFonts w:ascii="Gotham Book" w:hAnsi="Gotham Book" w:cs="Arial"/>
        <w:color w:val="808080" w:themeColor="background1" w:themeShade="80"/>
        <w:sz w:val="18"/>
        <w:szCs w:val="18"/>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FF1BD0"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FF1BD0"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A3D0F" w14:textId="77777777" w:rsidR="00326AFA" w:rsidRDefault="00326AFA" w:rsidP="00F40832">
      <w:r>
        <w:separator/>
      </w:r>
    </w:p>
  </w:footnote>
  <w:footnote w:type="continuationSeparator" w:id="0">
    <w:p w14:paraId="67D059C2" w14:textId="77777777" w:rsidR="00326AFA" w:rsidRDefault="00326AFA"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A7037"/>
    <w:multiLevelType w:val="hybridMultilevel"/>
    <w:tmpl w:val="0BEA6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16249683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115162">
    <w:abstractNumId w:val="1"/>
  </w:num>
  <w:num w:numId="3" w16cid:durableId="828331117">
    <w:abstractNumId w:val="7"/>
  </w:num>
  <w:num w:numId="4" w16cid:durableId="1195264431">
    <w:abstractNumId w:val="6"/>
  </w:num>
  <w:num w:numId="5" w16cid:durableId="501513563">
    <w:abstractNumId w:val="8"/>
  </w:num>
  <w:num w:numId="6" w16cid:durableId="1168249717">
    <w:abstractNumId w:val="4"/>
  </w:num>
  <w:num w:numId="7" w16cid:durableId="1990668179">
    <w:abstractNumId w:val="3"/>
  </w:num>
  <w:num w:numId="8" w16cid:durableId="2124840321">
    <w:abstractNumId w:val="0"/>
  </w:num>
  <w:num w:numId="9" w16cid:durableId="1015185323">
    <w:abstractNumId w:val="5"/>
  </w:num>
  <w:num w:numId="10" w16cid:durableId="1365256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55CE6"/>
    <w:rsid w:val="00070461"/>
    <w:rsid w:val="000F115D"/>
    <w:rsid w:val="001169C4"/>
    <w:rsid w:val="0012725E"/>
    <w:rsid w:val="00164127"/>
    <w:rsid w:val="00173E11"/>
    <w:rsid w:val="00192A08"/>
    <w:rsid w:val="001B2836"/>
    <w:rsid w:val="002314B9"/>
    <w:rsid w:val="00243C82"/>
    <w:rsid w:val="002801B6"/>
    <w:rsid w:val="00282340"/>
    <w:rsid w:val="002A5E20"/>
    <w:rsid w:val="002B65F3"/>
    <w:rsid w:val="002C16FB"/>
    <w:rsid w:val="00303C41"/>
    <w:rsid w:val="00326AFA"/>
    <w:rsid w:val="003300B2"/>
    <w:rsid w:val="003357D2"/>
    <w:rsid w:val="003516C7"/>
    <w:rsid w:val="00351FF9"/>
    <w:rsid w:val="003921F4"/>
    <w:rsid w:val="003F6205"/>
    <w:rsid w:val="003F7179"/>
    <w:rsid w:val="00434BB6"/>
    <w:rsid w:val="00451F32"/>
    <w:rsid w:val="004B7F71"/>
    <w:rsid w:val="004E2C25"/>
    <w:rsid w:val="00507E09"/>
    <w:rsid w:val="00564870"/>
    <w:rsid w:val="00564872"/>
    <w:rsid w:val="00577DFC"/>
    <w:rsid w:val="005B1E40"/>
    <w:rsid w:val="005D112E"/>
    <w:rsid w:val="005D182F"/>
    <w:rsid w:val="005D1D3B"/>
    <w:rsid w:val="005D6582"/>
    <w:rsid w:val="005D7F25"/>
    <w:rsid w:val="00600E8F"/>
    <w:rsid w:val="006054C5"/>
    <w:rsid w:val="0064276C"/>
    <w:rsid w:val="00644208"/>
    <w:rsid w:val="006466CB"/>
    <w:rsid w:val="006B3BBF"/>
    <w:rsid w:val="006B6271"/>
    <w:rsid w:val="006E063D"/>
    <w:rsid w:val="006E0D4A"/>
    <w:rsid w:val="006F3602"/>
    <w:rsid w:val="00706CE8"/>
    <w:rsid w:val="007201F2"/>
    <w:rsid w:val="00767019"/>
    <w:rsid w:val="00787E68"/>
    <w:rsid w:val="007A6D8C"/>
    <w:rsid w:val="007B3813"/>
    <w:rsid w:val="007C6248"/>
    <w:rsid w:val="007E269D"/>
    <w:rsid w:val="007E48E8"/>
    <w:rsid w:val="007F07F6"/>
    <w:rsid w:val="00800299"/>
    <w:rsid w:val="00806A63"/>
    <w:rsid w:val="0083529E"/>
    <w:rsid w:val="0084240C"/>
    <w:rsid w:val="00863378"/>
    <w:rsid w:val="00876A30"/>
    <w:rsid w:val="0088620D"/>
    <w:rsid w:val="008B6FD4"/>
    <w:rsid w:val="008D5947"/>
    <w:rsid w:val="008F5259"/>
    <w:rsid w:val="00900D7F"/>
    <w:rsid w:val="009017DE"/>
    <w:rsid w:val="00947BF7"/>
    <w:rsid w:val="00971BDA"/>
    <w:rsid w:val="00986F05"/>
    <w:rsid w:val="009C069D"/>
    <w:rsid w:val="009C149D"/>
    <w:rsid w:val="009D60A7"/>
    <w:rsid w:val="009E2B2C"/>
    <w:rsid w:val="00A010A1"/>
    <w:rsid w:val="00A12538"/>
    <w:rsid w:val="00A64776"/>
    <w:rsid w:val="00A8123C"/>
    <w:rsid w:val="00A82CBB"/>
    <w:rsid w:val="00AF07AD"/>
    <w:rsid w:val="00B17A95"/>
    <w:rsid w:val="00B21DD8"/>
    <w:rsid w:val="00B26933"/>
    <w:rsid w:val="00B4108E"/>
    <w:rsid w:val="00B465C3"/>
    <w:rsid w:val="00B74495"/>
    <w:rsid w:val="00BA6E27"/>
    <w:rsid w:val="00BB3A04"/>
    <w:rsid w:val="00BC1A97"/>
    <w:rsid w:val="00BD6662"/>
    <w:rsid w:val="00C246F6"/>
    <w:rsid w:val="00CD4406"/>
    <w:rsid w:val="00D40E94"/>
    <w:rsid w:val="00D54734"/>
    <w:rsid w:val="00D626BF"/>
    <w:rsid w:val="00D70B62"/>
    <w:rsid w:val="00DD13DF"/>
    <w:rsid w:val="00DD680A"/>
    <w:rsid w:val="00E148BF"/>
    <w:rsid w:val="00E85B55"/>
    <w:rsid w:val="00EE46C9"/>
    <w:rsid w:val="00F034C9"/>
    <w:rsid w:val="00F2634D"/>
    <w:rsid w:val="00F40832"/>
    <w:rsid w:val="00F8178B"/>
    <w:rsid w:val="00F920B4"/>
    <w:rsid w:val="00F95E3A"/>
    <w:rsid w:val="00FB1F5D"/>
    <w:rsid w:val="00FF1BD0"/>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34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sz w:val="22"/>
      <w:szCs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rPr>
      <w:sz w:val="22"/>
      <w:szCs w:val="22"/>
    </w:r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rPr>
      <w:rFonts w:ascii="Calibri" w:hAnsi="Calibri" w:cs="Calibri"/>
      <w:sz w:val="22"/>
      <w:szCs w:val="22"/>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 w:type="table" w:customStyle="1" w:styleId="TableGrid1">
    <w:name w:val="Table Grid1"/>
    <w:basedOn w:val="TableNormal"/>
    <w:next w:val="TableGrid"/>
    <w:uiPriority w:val="59"/>
    <w:rsid w:val="00876A30"/>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76A30"/>
    <w:rPr>
      <w:i/>
      <w:iCs/>
    </w:rPr>
  </w:style>
  <w:style w:type="paragraph" w:customStyle="1" w:styleId="Default">
    <w:name w:val="Default"/>
    <w:rsid w:val="00F95E3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5dc13db-9f56-4dab-9c98-2e8cc2fc2844">
      <UserInfo>
        <DisplayName/>
        <AccountId xsi:nil="true"/>
        <AccountType/>
      </UserInfo>
    </SharedWithUsers>
    <_dlc_DocId xmlns="a5dc13db-9f56-4dab-9c98-2e8cc2fc2844">C6E4ZZEEKE4V-1370470193-31092</_dlc_DocId>
    <_dlc_DocIdUrl xmlns="a5dc13db-9f56-4dab-9c98-2e8cc2fc2844">
      <Url>https://thegorseacademiestrust.sharepoint.com/sites/HumanResources/_layouts/15/DocIdRedir.aspx?ID=C6E4ZZEEKE4V-1370470193-31092</Url>
      <Description>C6E4ZZEEKE4V-1370470193-31092</Description>
    </_dlc_DocIdUrl>
    <lcf76f155ced4ddcb4097134ff3c332f xmlns="5e874e4b-bd92-45cb-828c-83c88fe0872e">
      <Terms xmlns="http://schemas.microsoft.com/office/infopath/2007/PartnerControls"/>
    </lcf76f155ced4ddcb4097134ff3c332f>
    <TaxCatchAll xmlns="a5dc13db-9f56-4dab-9c98-2e8cc2fc28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3" ma:contentTypeDescription="Create a new document." ma:contentTypeScope="" ma:versionID="b349cbfaccfc2cb0ad77840830d7620a">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7671667a2c9a371420fa69434d826d48"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4E3618-89AA-4B31-84B6-6FAA129CDF07}">
  <ds:schemaRefs>
    <ds:schemaRef ds:uri="http://schemas.microsoft.com/sharepoint/events"/>
  </ds:schemaRefs>
</ds:datastoreItem>
</file>

<file path=customXml/itemProps2.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3.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35215b97-b7c7-4578-adae-6d24d97033ec"/>
    <ds:schemaRef ds:uri="fdc01032-37fa-43e1-ba93-ed1b73b0a203"/>
    <ds:schemaRef ds:uri="e168b4e3-737f-4bcd-ab94-c7ad1aee72f1"/>
    <ds:schemaRef ds:uri="a5dc13db-9f56-4dab-9c98-2e8cc2fc2844"/>
    <ds:schemaRef ds:uri="5e874e4b-bd92-45cb-828c-83c88fe0872e"/>
  </ds:schemaRefs>
</ds:datastoreItem>
</file>

<file path=customXml/itemProps4.xml><?xml version="1.0" encoding="utf-8"?>
<ds:datastoreItem xmlns:ds="http://schemas.openxmlformats.org/officeDocument/2006/customXml" ds:itemID="{1556800C-96F0-46BD-8EB6-ABA4EDA37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1915</Words>
  <Characters>10921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Caitlyn Webb</cp:lastModifiedBy>
  <cp:revision>8</cp:revision>
  <cp:lastPrinted>2022-09-07T10:52:00Z</cp:lastPrinted>
  <dcterms:created xsi:type="dcterms:W3CDTF">2022-10-03T09:18:00Z</dcterms:created>
  <dcterms:modified xsi:type="dcterms:W3CDTF">2023-02-03T09:34:00Z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3109200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dlc_DocIdItemGuid">
    <vt:lpwstr>0a1dec7c-fe21-526e-82ca-effb9ce043ce</vt:lpwstr>
  </property>
</Properties>
</file>