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6A2C9" w14:textId="31C016AD" w:rsidR="00E52B5B" w:rsidRDefault="00757836" w:rsidP="00E52B5B">
      <w:pPr>
        <w:spacing w:before="240" w:after="240"/>
        <w:rPr>
          <w:rFonts w:asciiTheme="majorHAnsi" w:hAnsiTheme="majorHAnsi" w:cstheme="majorHAnsi"/>
          <w:color w:val="000000"/>
          <w:sz w:val="24"/>
          <w:szCs w:val="24"/>
        </w:rPr>
      </w:pPr>
      <w:r>
        <w:rPr>
          <w:rFonts w:asciiTheme="majorHAnsi" w:hAnsiTheme="majorHAnsi" w:cstheme="majorHAnsi"/>
          <w:b/>
          <w:bCs/>
          <w:color w:val="000000"/>
          <w:sz w:val="28"/>
          <w:szCs w:val="28"/>
        </w:rPr>
        <w:t>Education Outreach and Reintegration Support Worker</w:t>
      </w:r>
      <w:r w:rsidR="00E52B5B" w:rsidRPr="00EC4BB2">
        <w:rPr>
          <w:rFonts w:asciiTheme="majorHAnsi" w:hAnsiTheme="majorHAnsi" w:cstheme="majorHAnsi"/>
          <w:color w:val="000000"/>
          <w:sz w:val="24"/>
          <w:szCs w:val="24"/>
        </w:rPr>
        <w:br/>
        <w:t xml:space="preserve">Pay Scale: </w:t>
      </w:r>
      <w:r w:rsidR="009600F6">
        <w:rPr>
          <w:rFonts w:asciiTheme="majorHAnsi" w:hAnsiTheme="majorHAnsi" w:cstheme="majorHAnsi"/>
          <w:color w:val="000000"/>
          <w:sz w:val="24"/>
          <w:szCs w:val="24"/>
        </w:rPr>
        <w:t>5/6</w:t>
      </w:r>
    </w:p>
    <w:p w14:paraId="50C56892" w14:textId="2BC1E97C" w:rsidR="00EC4BB2" w:rsidRPr="009D62EA" w:rsidRDefault="00EC4BB2" w:rsidP="00EC4BB2">
      <w:pPr>
        <w:spacing w:before="240" w:after="240"/>
        <w:rPr>
          <w:rFonts w:asciiTheme="majorHAnsi" w:hAnsiTheme="majorHAnsi" w:cstheme="majorHAnsi"/>
          <w:sz w:val="28"/>
          <w:szCs w:val="28"/>
        </w:rPr>
      </w:pPr>
      <w:r w:rsidRPr="009D62EA">
        <w:rPr>
          <w:rFonts w:asciiTheme="majorHAnsi" w:hAnsiTheme="majorHAnsi" w:cstheme="majorHAnsi"/>
          <w:b/>
          <w:bCs/>
          <w:color w:val="000000"/>
          <w:sz w:val="28"/>
          <w:szCs w:val="28"/>
        </w:rPr>
        <w:t>Sutton Tuition and Reintegration Services (STARS)</w:t>
      </w:r>
      <w:r w:rsidRPr="009D62EA">
        <w:rPr>
          <w:rFonts w:asciiTheme="majorHAnsi" w:hAnsiTheme="majorHAnsi" w:cstheme="majorHAnsi"/>
          <w:color w:val="000000"/>
          <w:sz w:val="28"/>
          <w:szCs w:val="28"/>
        </w:rPr>
        <w:br/>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Referral Unit (PRU) – London Borough of Sutton</w:t>
      </w:r>
    </w:p>
    <w:p w14:paraId="6B22D339" w14:textId="560BA398" w:rsidR="00E52B5B" w:rsidRDefault="00E52B5B" w:rsidP="00E52B5B">
      <w:pPr>
        <w:spacing w:before="240" w:after="240"/>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The Learning Support Assistant at Sutton Tuition and Reintegration Service (STARS), a medical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Referral Unit (PRU), plays a pivotal role in supporting the education, welfare, and reintegration of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s who require alternative provision due to medical or other complex needs. This role is essential in complementing the professional work of teachers by supporting agreed learning activities, managing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needs, and encouraging independence to facilitate successful reintegration into mainstream education. The Learning Support Assistant is committed to upholding the school’s vision of supporting vulnerable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s through personalised, inclusive education and fostering a safe, supportive environment that values each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potential and wellbeing.</w:t>
      </w:r>
    </w:p>
    <w:p w14:paraId="320E1C68" w14:textId="23BA62FF" w:rsidR="00E52B5B" w:rsidRPr="00EC4BB2" w:rsidRDefault="00E52B5B" w:rsidP="00E52B5B">
      <w:pPr>
        <w:spacing w:before="319" w:after="319"/>
        <w:outlineLvl w:val="3"/>
        <w:rPr>
          <w:rFonts w:asciiTheme="majorHAnsi" w:hAnsiTheme="majorHAnsi" w:cstheme="majorHAnsi"/>
          <w:sz w:val="28"/>
          <w:szCs w:val="28"/>
        </w:rPr>
      </w:pPr>
      <w:r w:rsidRPr="00EC4BB2">
        <w:rPr>
          <w:rFonts w:asciiTheme="majorHAnsi" w:hAnsiTheme="majorHAnsi" w:cstheme="majorHAnsi"/>
          <w:b/>
          <w:bCs/>
          <w:color w:val="000000"/>
          <w:sz w:val="28"/>
          <w:szCs w:val="28"/>
        </w:rPr>
        <w:t xml:space="preserve">Key </w:t>
      </w:r>
      <w:r w:rsidR="00E35909">
        <w:rPr>
          <w:rFonts w:asciiTheme="majorHAnsi" w:hAnsiTheme="majorHAnsi" w:cstheme="majorHAnsi"/>
          <w:b/>
          <w:bCs/>
          <w:color w:val="000000"/>
          <w:sz w:val="28"/>
          <w:szCs w:val="28"/>
        </w:rPr>
        <w:t>r</w:t>
      </w:r>
      <w:r w:rsidRPr="00EC4BB2">
        <w:rPr>
          <w:rFonts w:asciiTheme="majorHAnsi" w:hAnsiTheme="majorHAnsi" w:cstheme="majorHAnsi"/>
          <w:b/>
          <w:bCs/>
          <w:color w:val="000000"/>
          <w:sz w:val="28"/>
          <w:szCs w:val="28"/>
        </w:rPr>
        <w:t xml:space="preserve">esponsibilities and </w:t>
      </w:r>
      <w:r w:rsidR="00E35909">
        <w:rPr>
          <w:rFonts w:asciiTheme="majorHAnsi" w:hAnsiTheme="majorHAnsi" w:cstheme="majorHAnsi"/>
          <w:b/>
          <w:bCs/>
          <w:color w:val="000000"/>
          <w:sz w:val="28"/>
          <w:szCs w:val="28"/>
        </w:rPr>
        <w:t>d</w:t>
      </w:r>
      <w:r w:rsidRPr="00EC4BB2">
        <w:rPr>
          <w:rFonts w:asciiTheme="majorHAnsi" w:hAnsiTheme="majorHAnsi" w:cstheme="majorHAnsi"/>
          <w:b/>
          <w:bCs/>
          <w:color w:val="000000"/>
          <w:sz w:val="28"/>
          <w:szCs w:val="28"/>
        </w:rPr>
        <w:t>uties</w:t>
      </w:r>
    </w:p>
    <w:p w14:paraId="62648E6E" w14:textId="219AAC23" w:rsidR="00E52B5B" w:rsidRPr="00EC4BB2" w:rsidRDefault="00E52B5B" w:rsidP="00E52B5B">
      <w:pPr>
        <w:spacing w:before="240" w:after="240"/>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Support for </w:t>
      </w:r>
      <w:r w:rsidR="00957EE6">
        <w:rPr>
          <w:rFonts w:asciiTheme="majorHAnsi" w:hAnsiTheme="majorHAnsi" w:cstheme="majorHAnsi"/>
          <w:b/>
          <w:bCs/>
          <w:color w:val="000000"/>
          <w:sz w:val="24"/>
          <w:szCs w:val="24"/>
        </w:rPr>
        <w:t>student</w:t>
      </w:r>
      <w:r w:rsidRPr="00EC4BB2">
        <w:rPr>
          <w:rFonts w:asciiTheme="majorHAnsi" w:hAnsiTheme="majorHAnsi" w:cstheme="majorHAnsi"/>
          <w:b/>
          <w:bCs/>
          <w:color w:val="000000"/>
          <w:sz w:val="24"/>
          <w:szCs w:val="24"/>
        </w:rPr>
        <w:t>s</w:t>
      </w:r>
    </w:p>
    <w:p w14:paraId="46B90B32" w14:textId="371B6FF3"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Attend to the individual needs of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using knowledge and skills to enhance their learning and wellbeing.</w:t>
      </w:r>
    </w:p>
    <w:p w14:paraId="43EF52F5" w14:textId="21613906"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Establish and maintain productive working relationships with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acting as a positive role model and setting high expectations.</w:t>
      </w:r>
    </w:p>
    <w:p w14:paraId="4F4E5A05" w14:textId="78230A18"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Support the development and implementation of individual health and education plans tailored to each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w:t>
      </w:r>
    </w:p>
    <w:p w14:paraId="0BE04391" w14:textId="0FB4B596"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Promote inclusion and acceptance of all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ensuring equal access to educational opportunities.</w:t>
      </w:r>
    </w:p>
    <w:p w14:paraId="358CCBAC" w14:textId="7AD3DE9F"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Consistently support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while recognising and responding to their unique needs.</w:t>
      </w:r>
    </w:p>
    <w:p w14:paraId="756E4F96" w14:textId="6CA8048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Encourage cooperative interaction among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and engage all in learning and social activities.</w:t>
      </w:r>
    </w:p>
    <w:p w14:paraId="23F01FFC" w14:textId="375A68A5"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Promote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independence and reward self-reliance and achievement.</w:t>
      </w:r>
    </w:p>
    <w:p w14:paraId="4E07CF01" w14:textId="55111FBD" w:rsidR="00E52B5B"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Provide feedback on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progress, behaviour, and attendance under teacher guidance.</w:t>
      </w:r>
    </w:p>
    <w:p w14:paraId="5631486A" w14:textId="77777777" w:rsidR="00EC4BB2" w:rsidRDefault="00EC4BB2" w:rsidP="00EC4BB2">
      <w:pPr>
        <w:ind w:left="720"/>
        <w:rPr>
          <w:rFonts w:asciiTheme="majorHAnsi" w:hAnsiTheme="majorHAnsi" w:cstheme="majorHAnsi"/>
          <w:color w:val="000000"/>
          <w:sz w:val="24"/>
          <w:szCs w:val="24"/>
        </w:rPr>
      </w:pPr>
    </w:p>
    <w:p w14:paraId="1C9D25A5" w14:textId="055ED808" w:rsidR="00E52B5B" w:rsidRPr="00EC4BB2" w:rsidRDefault="00E52B5B" w:rsidP="00E52B5B">
      <w:pPr>
        <w:spacing w:before="240" w:after="240"/>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Support for </w:t>
      </w:r>
      <w:r w:rsidR="00957EE6">
        <w:rPr>
          <w:rFonts w:asciiTheme="majorHAnsi" w:hAnsiTheme="majorHAnsi" w:cstheme="majorHAnsi"/>
          <w:b/>
          <w:bCs/>
          <w:color w:val="000000"/>
          <w:sz w:val="24"/>
          <w:szCs w:val="24"/>
        </w:rPr>
        <w:t>t</w:t>
      </w:r>
      <w:r w:rsidRPr="00EC4BB2">
        <w:rPr>
          <w:rFonts w:asciiTheme="majorHAnsi" w:hAnsiTheme="majorHAnsi" w:cstheme="majorHAnsi"/>
          <w:b/>
          <w:bCs/>
          <w:color w:val="000000"/>
          <w:sz w:val="24"/>
          <w:szCs w:val="24"/>
        </w:rPr>
        <w:t>eachers</w:t>
      </w:r>
    </w:p>
    <w:p w14:paraId="53B9DAF8"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Prepare to support, liaising closely with teaching staff, maintaining flexibility to adapt as needed.</w:t>
      </w:r>
    </w:p>
    <w:p w14:paraId="1C12467F" w14:textId="24533A49"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Motivate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and assist in progressing their learning through positive support of teaching activities.</w:t>
      </w:r>
    </w:p>
    <w:p w14:paraId="042726EB" w14:textId="288B6A1F"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Prepare and clear classroom or learning environments as directed</w:t>
      </w:r>
      <w:r w:rsidR="00957EE6">
        <w:rPr>
          <w:rFonts w:asciiTheme="majorHAnsi" w:hAnsiTheme="majorHAnsi" w:cstheme="majorHAnsi"/>
          <w:color w:val="000000"/>
          <w:sz w:val="24"/>
          <w:szCs w:val="24"/>
        </w:rPr>
        <w:t xml:space="preserve"> and</w:t>
      </w:r>
      <w:r w:rsidRPr="00EC4BB2">
        <w:rPr>
          <w:rFonts w:asciiTheme="majorHAnsi" w:hAnsiTheme="majorHAnsi" w:cstheme="majorHAnsi"/>
          <w:color w:val="000000"/>
          <w:sz w:val="24"/>
          <w:szCs w:val="24"/>
        </w:rPr>
        <w:t xml:space="preserve"> assist with display</w:t>
      </w:r>
      <w:r w:rsidR="00957EE6">
        <w:rPr>
          <w:rFonts w:asciiTheme="majorHAnsi" w:hAnsiTheme="majorHAnsi" w:cstheme="majorHAnsi"/>
          <w:color w:val="000000"/>
          <w:sz w:val="24"/>
          <w:szCs w:val="24"/>
        </w:rPr>
        <w:t>s</w:t>
      </w:r>
      <w:r w:rsidRPr="00EC4BB2">
        <w:rPr>
          <w:rFonts w:asciiTheme="majorHAnsi" w:hAnsiTheme="majorHAnsi" w:cstheme="majorHAnsi"/>
          <w:color w:val="000000"/>
          <w:sz w:val="24"/>
          <w:szCs w:val="24"/>
        </w:rPr>
        <w:t>.</w:t>
      </w:r>
    </w:p>
    <w:p w14:paraId="1D893E15"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Promote and maintain good behaviour, managing incidents promptly and in line with school policies.</w:t>
      </w:r>
    </w:p>
    <w:p w14:paraId="351F6C71" w14:textId="430BCEA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Support parental involvement in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learning and contribute to parent meetings as appropriate.</w:t>
      </w:r>
    </w:p>
    <w:p w14:paraId="636518B6" w14:textId="3871F0E8" w:rsidR="00EC4BB2" w:rsidRPr="00957EE6" w:rsidRDefault="00EC4BB2" w:rsidP="00EC4BB2">
      <w:pPr>
        <w:rPr>
          <w:rFonts w:asciiTheme="majorHAnsi" w:hAnsiTheme="majorHAnsi" w:cstheme="majorHAnsi"/>
          <w:color w:val="000000"/>
          <w:sz w:val="16"/>
          <w:szCs w:val="16"/>
        </w:rPr>
      </w:pPr>
    </w:p>
    <w:p w14:paraId="6177CD29" w14:textId="6D281336" w:rsidR="009600F6" w:rsidRDefault="009600F6" w:rsidP="00E52B5B">
      <w:pPr>
        <w:spacing w:before="240" w:after="240"/>
        <w:rPr>
          <w:rFonts w:asciiTheme="majorHAnsi" w:hAnsiTheme="majorHAnsi" w:cstheme="majorHAnsi"/>
          <w:b/>
          <w:bCs/>
          <w:color w:val="000000"/>
          <w:sz w:val="24"/>
          <w:szCs w:val="24"/>
        </w:rPr>
      </w:pPr>
    </w:p>
    <w:p w14:paraId="3575EE30" w14:textId="77777777" w:rsidR="009600F6" w:rsidRDefault="009600F6" w:rsidP="00E52B5B">
      <w:pPr>
        <w:spacing w:before="240" w:after="240"/>
        <w:rPr>
          <w:rFonts w:asciiTheme="majorHAnsi" w:hAnsiTheme="majorHAnsi" w:cstheme="majorHAnsi"/>
          <w:b/>
          <w:bCs/>
          <w:color w:val="000000"/>
          <w:sz w:val="24"/>
          <w:szCs w:val="24"/>
        </w:rPr>
      </w:pPr>
    </w:p>
    <w:p w14:paraId="2ED31CFB" w14:textId="77777777" w:rsidR="009600F6" w:rsidRDefault="009600F6" w:rsidP="00E52B5B">
      <w:pPr>
        <w:spacing w:before="240" w:after="240"/>
        <w:rPr>
          <w:rFonts w:asciiTheme="majorHAnsi" w:hAnsiTheme="majorHAnsi" w:cstheme="majorHAnsi"/>
          <w:b/>
          <w:bCs/>
          <w:color w:val="000000"/>
          <w:sz w:val="24"/>
          <w:szCs w:val="24"/>
        </w:rPr>
      </w:pPr>
    </w:p>
    <w:p w14:paraId="5DC7C89C" w14:textId="4C067569" w:rsidR="00E52B5B" w:rsidRPr="00EC4BB2" w:rsidRDefault="00E52B5B" w:rsidP="00E52B5B">
      <w:pPr>
        <w:spacing w:before="240" w:after="240"/>
        <w:rPr>
          <w:rFonts w:asciiTheme="majorHAnsi" w:hAnsiTheme="majorHAnsi" w:cstheme="majorHAnsi"/>
          <w:sz w:val="24"/>
          <w:szCs w:val="24"/>
        </w:rPr>
      </w:pPr>
      <w:r w:rsidRPr="00EC4BB2">
        <w:rPr>
          <w:rFonts w:asciiTheme="majorHAnsi" w:hAnsiTheme="majorHAnsi" w:cstheme="majorHAnsi"/>
          <w:b/>
          <w:bCs/>
          <w:color w:val="000000"/>
          <w:sz w:val="24"/>
          <w:szCs w:val="24"/>
        </w:rPr>
        <w:lastRenderedPageBreak/>
        <w:t xml:space="preserve">Support for the </w:t>
      </w:r>
      <w:r w:rsidR="00957EE6">
        <w:rPr>
          <w:rFonts w:asciiTheme="majorHAnsi" w:hAnsiTheme="majorHAnsi" w:cstheme="majorHAnsi"/>
          <w:b/>
          <w:bCs/>
          <w:color w:val="000000"/>
          <w:sz w:val="24"/>
          <w:szCs w:val="24"/>
        </w:rPr>
        <w:t>c</w:t>
      </w:r>
      <w:r w:rsidRPr="00EC4BB2">
        <w:rPr>
          <w:rFonts w:asciiTheme="majorHAnsi" w:hAnsiTheme="majorHAnsi" w:cstheme="majorHAnsi"/>
          <w:b/>
          <w:bCs/>
          <w:color w:val="000000"/>
          <w:sz w:val="24"/>
          <w:szCs w:val="24"/>
        </w:rPr>
        <w:t>urriculum</w:t>
      </w:r>
    </w:p>
    <w:p w14:paraId="5467F338" w14:textId="605D46DE"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Support learning activities within an agreed framework, adapting to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responses and needs.</w:t>
      </w:r>
    </w:p>
    <w:p w14:paraId="32EA906C" w14:textId="167D23B6"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Use ICT effectively to support learning and develop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competence and independence.</w:t>
      </w:r>
    </w:p>
    <w:p w14:paraId="6BB35A58"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Prepare learning resources under supervision.</w:t>
      </w:r>
    </w:p>
    <w:p w14:paraId="5A9DDD60" w14:textId="0F660C84"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Actively seek and utilise additional resources, courses, and external contacts to enrich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learning experiences.</w:t>
      </w:r>
    </w:p>
    <w:p w14:paraId="75428C01" w14:textId="2A21A8E5"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Promote the overall progress and wellbeing of individual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w:t>
      </w:r>
    </w:p>
    <w:p w14:paraId="096B6387" w14:textId="3AD3AAD5"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Welcome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accompany them to assemblies, encourage full attendance and support adherence to school policies including uniform and mobile phone regulations.</w:t>
      </w:r>
    </w:p>
    <w:p w14:paraId="77D5E0F2" w14:textId="3DC1A80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Supervise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during breakfast, lunch, after school enrichment activities, and out-of-lesson times including before and after school.</w:t>
      </w:r>
    </w:p>
    <w:p w14:paraId="632398E0" w14:textId="4DDF7195" w:rsidR="00E52B5B"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Accompany teaching staff on visits, trips, and out-of-school activities to support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supervision.</w:t>
      </w:r>
    </w:p>
    <w:p w14:paraId="63E3D6AA" w14:textId="36AF229B" w:rsidR="00EC4BB2" w:rsidRPr="00957EE6" w:rsidRDefault="00EC4BB2" w:rsidP="00EC4BB2">
      <w:pPr>
        <w:rPr>
          <w:rFonts w:asciiTheme="majorHAnsi" w:hAnsiTheme="majorHAnsi" w:cstheme="majorHAnsi"/>
          <w:color w:val="000000"/>
          <w:sz w:val="16"/>
          <w:szCs w:val="16"/>
        </w:rPr>
      </w:pPr>
    </w:p>
    <w:p w14:paraId="67ACB80B" w14:textId="5597A92F" w:rsidR="00E52B5B" w:rsidRPr="00EC4BB2" w:rsidRDefault="00E52B5B" w:rsidP="00E52B5B">
      <w:pPr>
        <w:spacing w:before="240" w:after="240"/>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Support for the </w:t>
      </w:r>
      <w:r w:rsidR="00E35909">
        <w:rPr>
          <w:rFonts w:asciiTheme="majorHAnsi" w:hAnsiTheme="majorHAnsi" w:cstheme="majorHAnsi"/>
          <w:b/>
          <w:bCs/>
          <w:color w:val="000000"/>
          <w:sz w:val="24"/>
          <w:szCs w:val="24"/>
        </w:rPr>
        <w:t>s</w:t>
      </w:r>
      <w:r w:rsidRPr="00EC4BB2">
        <w:rPr>
          <w:rFonts w:asciiTheme="majorHAnsi" w:hAnsiTheme="majorHAnsi" w:cstheme="majorHAnsi"/>
          <w:b/>
          <w:bCs/>
          <w:color w:val="000000"/>
          <w:sz w:val="24"/>
          <w:szCs w:val="24"/>
        </w:rPr>
        <w:t>ervice</w:t>
      </w:r>
    </w:p>
    <w:p w14:paraId="681D62B3"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Comply with and assist in implementing policies related to Child Protection, Safeguarding, health and safety, confidentiality, and data protection; report concerns promptly.</w:t>
      </w:r>
    </w:p>
    <w:p w14:paraId="4A604BA9" w14:textId="1B053C70"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Champion inclusion and ensure equitable learning opportunities for all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w:t>
      </w:r>
    </w:p>
    <w:p w14:paraId="6B437C0B"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Contribute positively to the ethos, work, and aims of the service.</w:t>
      </w:r>
    </w:p>
    <w:p w14:paraId="16FA902F" w14:textId="31031D9E"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Build constructive relationships with colleagues to support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achievement and reintegration.</w:t>
      </w:r>
    </w:p>
    <w:p w14:paraId="257A1AFD"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Attend and participate punctually in all relevant meetings.</w:t>
      </w:r>
    </w:p>
    <w:p w14:paraId="586A336D"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Engage in training and professional development activities as required.</w:t>
      </w:r>
    </w:p>
    <w:p w14:paraId="7D43BC6D"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Recognise and share personal strengths and expertise to support colleagues.</w:t>
      </w:r>
    </w:p>
    <w:p w14:paraId="2AA0AE04" w14:textId="4DC578FB" w:rsidR="00E52B5B"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Provide clerical and administrative support as needed (e.g., photocopying,</w:t>
      </w:r>
      <w:r w:rsidR="00957EE6">
        <w:rPr>
          <w:rFonts w:asciiTheme="majorHAnsi" w:hAnsiTheme="majorHAnsi" w:cstheme="majorHAnsi"/>
          <w:color w:val="000000"/>
          <w:sz w:val="24"/>
          <w:szCs w:val="24"/>
        </w:rPr>
        <w:t xml:space="preserve"> shredding and</w:t>
      </w:r>
      <w:r w:rsidRPr="00EC4BB2">
        <w:rPr>
          <w:rFonts w:asciiTheme="majorHAnsi" w:hAnsiTheme="majorHAnsi" w:cstheme="majorHAnsi"/>
          <w:color w:val="000000"/>
          <w:sz w:val="24"/>
          <w:szCs w:val="24"/>
        </w:rPr>
        <w:t xml:space="preserve"> filing).</w:t>
      </w:r>
    </w:p>
    <w:p w14:paraId="71409236" w14:textId="11FAB446" w:rsidR="00E52B5B" w:rsidRPr="00EC4BB2" w:rsidRDefault="00E52B5B" w:rsidP="00E52B5B">
      <w:pPr>
        <w:spacing w:before="240" w:after="240"/>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Personal </w:t>
      </w:r>
      <w:r w:rsidR="00E35909">
        <w:rPr>
          <w:rFonts w:asciiTheme="majorHAnsi" w:hAnsiTheme="majorHAnsi" w:cstheme="majorHAnsi"/>
          <w:b/>
          <w:bCs/>
          <w:color w:val="000000"/>
          <w:sz w:val="24"/>
          <w:szCs w:val="24"/>
        </w:rPr>
        <w:t>r</w:t>
      </w:r>
      <w:r w:rsidRPr="00EC4BB2">
        <w:rPr>
          <w:rFonts w:asciiTheme="majorHAnsi" w:hAnsiTheme="majorHAnsi" w:cstheme="majorHAnsi"/>
          <w:b/>
          <w:bCs/>
          <w:color w:val="000000"/>
          <w:sz w:val="24"/>
          <w:szCs w:val="24"/>
        </w:rPr>
        <w:t>esponsibilities</w:t>
      </w:r>
    </w:p>
    <w:p w14:paraId="55361BC0"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Adhere to the STARS Code of Conduct and staff handbook guidance.</w:t>
      </w:r>
    </w:p>
    <w:p w14:paraId="17D37197"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Follow attendance procedures including signing in/out.</w:t>
      </w:r>
    </w:p>
    <w:p w14:paraId="25B9635B"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Actively promote school policies and procedures.</w:t>
      </w:r>
    </w:p>
    <w:p w14:paraId="5425680F"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Take responsibility for ongoing professional development.</w:t>
      </w:r>
    </w:p>
    <w:p w14:paraId="3A15E4A9"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Comply with Health &amp; Safety policies, including undertaking risk assessments where appropriate.</w:t>
      </w:r>
    </w:p>
    <w:p w14:paraId="74F1FFBB"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Maintain courteous and professional interactions with colleagues, visitors, and telephone callers, fostering a welcoming environment.</w:t>
      </w:r>
    </w:p>
    <w:p w14:paraId="02ECAF0F" w14:textId="77777777"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Be willing and able to travel between agreed sites across the London Borough of Sutton.</w:t>
      </w:r>
    </w:p>
    <w:p w14:paraId="4D048B52" w14:textId="1BEDC304" w:rsidR="00E52B5B" w:rsidRDefault="00E52B5B" w:rsidP="00E52B5B">
      <w:pPr>
        <w:spacing w:before="240" w:after="240"/>
        <w:rPr>
          <w:rFonts w:asciiTheme="majorHAnsi" w:hAnsiTheme="majorHAnsi" w:cstheme="majorHAnsi"/>
          <w:i/>
          <w:iCs/>
          <w:color w:val="000000"/>
          <w:sz w:val="24"/>
          <w:szCs w:val="24"/>
        </w:rPr>
      </w:pPr>
      <w:r w:rsidRPr="00EC4BB2">
        <w:rPr>
          <w:rFonts w:asciiTheme="majorHAnsi" w:hAnsiTheme="majorHAnsi" w:cstheme="majorHAnsi"/>
          <w:i/>
          <w:iCs/>
          <w:color w:val="000000"/>
          <w:sz w:val="24"/>
          <w:szCs w:val="24"/>
        </w:rPr>
        <w:t>Other duties appropriate to the post may be reasonably required by the Head teacher and Deputy Headteacher, reflecting the evolving needs of the service.</w:t>
      </w:r>
    </w:p>
    <w:p w14:paraId="0B5F2967" w14:textId="5C0267D8" w:rsidR="00EC4BB2" w:rsidRDefault="00EC4BB2" w:rsidP="00E52B5B">
      <w:pPr>
        <w:spacing w:before="240" w:after="240"/>
        <w:rPr>
          <w:rFonts w:asciiTheme="majorHAnsi" w:hAnsiTheme="majorHAnsi" w:cstheme="majorHAnsi"/>
          <w:sz w:val="24"/>
          <w:szCs w:val="24"/>
        </w:rPr>
      </w:pPr>
    </w:p>
    <w:p w14:paraId="6356AC99" w14:textId="740B88DF" w:rsidR="009600F6" w:rsidRDefault="009600F6" w:rsidP="00E52B5B">
      <w:pPr>
        <w:spacing w:before="240" w:after="240"/>
        <w:rPr>
          <w:rFonts w:asciiTheme="majorHAnsi" w:hAnsiTheme="majorHAnsi" w:cstheme="majorHAnsi"/>
          <w:sz w:val="24"/>
          <w:szCs w:val="24"/>
        </w:rPr>
      </w:pPr>
    </w:p>
    <w:p w14:paraId="798EBBFC" w14:textId="73CE9ED1" w:rsidR="009600F6" w:rsidRDefault="009600F6" w:rsidP="00E52B5B">
      <w:pPr>
        <w:spacing w:before="240" w:after="240"/>
        <w:rPr>
          <w:rFonts w:asciiTheme="majorHAnsi" w:hAnsiTheme="majorHAnsi" w:cstheme="majorHAnsi"/>
          <w:sz w:val="24"/>
          <w:szCs w:val="24"/>
        </w:rPr>
      </w:pPr>
    </w:p>
    <w:p w14:paraId="42619D76" w14:textId="02DEE943" w:rsidR="00E52B5B" w:rsidRPr="00EC4BB2" w:rsidRDefault="00E52B5B" w:rsidP="00E52B5B">
      <w:pPr>
        <w:spacing w:before="319" w:after="319"/>
        <w:outlineLvl w:val="3"/>
        <w:rPr>
          <w:rFonts w:asciiTheme="majorHAnsi" w:hAnsiTheme="majorHAnsi" w:cstheme="majorHAnsi"/>
          <w:sz w:val="24"/>
          <w:szCs w:val="24"/>
        </w:rPr>
      </w:pPr>
      <w:r w:rsidRPr="00EC4BB2">
        <w:rPr>
          <w:rFonts w:asciiTheme="majorHAnsi" w:hAnsiTheme="majorHAnsi" w:cstheme="majorHAnsi"/>
          <w:b/>
          <w:bCs/>
          <w:color w:val="000000"/>
          <w:sz w:val="24"/>
          <w:szCs w:val="24"/>
        </w:rPr>
        <w:lastRenderedPageBreak/>
        <w:t xml:space="preserve">Skills and </w:t>
      </w:r>
      <w:r w:rsidR="00E35909">
        <w:rPr>
          <w:rFonts w:asciiTheme="majorHAnsi" w:hAnsiTheme="majorHAnsi" w:cstheme="majorHAnsi"/>
          <w:b/>
          <w:bCs/>
          <w:color w:val="000000"/>
          <w:sz w:val="24"/>
          <w:szCs w:val="24"/>
        </w:rPr>
        <w:t>c</w:t>
      </w:r>
      <w:r w:rsidRPr="00EC4BB2">
        <w:rPr>
          <w:rFonts w:asciiTheme="majorHAnsi" w:hAnsiTheme="majorHAnsi" w:cstheme="majorHAnsi"/>
          <w:b/>
          <w:bCs/>
          <w:color w:val="000000"/>
          <w:sz w:val="24"/>
          <w:szCs w:val="24"/>
        </w:rPr>
        <w:t>ompetencies</w:t>
      </w:r>
    </w:p>
    <w:p w14:paraId="35E28C16" w14:textId="4A782216"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Ability to build </w:t>
      </w:r>
      <w:r w:rsidR="009600F6">
        <w:rPr>
          <w:rFonts w:asciiTheme="majorHAnsi" w:hAnsiTheme="majorHAnsi" w:cstheme="majorHAnsi"/>
          <w:color w:val="000000"/>
          <w:sz w:val="24"/>
          <w:szCs w:val="24"/>
        </w:rPr>
        <w:t xml:space="preserve">a </w:t>
      </w:r>
      <w:r w:rsidRPr="00EC4BB2">
        <w:rPr>
          <w:rFonts w:asciiTheme="majorHAnsi" w:hAnsiTheme="majorHAnsi" w:cstheme="majorHAnsi"/>
          <w:color w:val="000000"/>
          <w:sz w:val="24"/>
          <w:szCs w:val="24"/>
        </w:rPr>
        <w:t xml:space="preserve">rapport with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parents, and staff, communicating clearly and sensitively.</w:t>
      </w:r>
    </w:p>
    <w:p w14:paraId="4F250820" w14:textId="4AB69944" w:rsidR="00E52B5B" w:rsidRPr="00EC4BB2" w:rsidRDefault="009600F6" w:rsidP="009600F6">
      <w:pPr>
        <w:numPr>
          <w:ilvl w:val="0"/>
          <w:numId w:val="17"/>
        </w:numPr>
        <w:ind w:left="284" w:hanging="284"/>
        <w:rPr>
          <w:rFonts w:asciiTheme="majorHAnsi" w:hAnsiTheme="majorHAnsi" w:cstheme="majorHAnsi"/>
          <w:color w:val="000000"/>
          <w:sz w:val="24"/>
          <w:szCs w:val="24"/>
        </w:rPr>
      </w:pPr>
      <w:r>
        <w:rPr>
          <w:rFonts w:asciiTheme="majorHAnsi" w:hAnsiTheme="majorHAnsi" w:cstheme="majorHAnsi"/>
          <w:color w:val="000000"/>
          <w:sz w:val="24"/>
          <w:szCs w:val="24"/>
        </w:rPr>
        <w:t>Show a</w:t>
      </w:r>
      <w:r w:rsidRPr="009600F6">
        <w:rPr>
          <w:rFonts w:asciiTheme="majorHAnsi" w:hAnsiTheme="majorHAnsi" w:cstheme="majorHAnsi"/>
          <w:color w:val="000000"/>
          <w:sz w:val="24"/>
          <w:szCs w:val="24"/>
        </w:rPr>
        <w:t>n u</w:t>
      </w:r>
      <w:r w:rsidR="00E52B5B" w:rsidRPr="00EC4BB2">
        <w:rPr>
          <w:rFonts w:asciiTheme="majorHAnsi" w:hAnsiTheme="majorHAnsi" w:cstheme="majorHAnsi"/>
          <w:color w:val="000000"/>
          <w:sz w:val="24"/>
          <w:szCs w:val="24"/>
        </w:rPr>
        <w:t xml:space="preserve">nderstanding of the complex needs of </w:t>
      </w:r>
      <w:r w:rsidR="00957EE6">
        <w:rPr>
          <w:rFonts w:asciiTheme="majorHAnsi" w:hAnsiTheme="majorHAnsi" w:cstheme="majorHAnsi"/>
          <w:color w:val="000000"/>
          <w:sz w:val="24"/>
          <w:szCs w:val="24"/>
        </w:rPr>
        <w:t>student</w:t>
      </w:r>
      <w:r w:rsidR="00E52B5B" w:rsidRPr="00EC4BB2">
        <w:rPr>
          <w:rFonts w:asciiTheme="majorHAnsi" w:hAnsiTheme="majorHAnsi" w:cstheme="majorHAnsi"/>
          <w:color w:val="000000"/>
          <w:sz w:val="24"/>
          <w:szCs w:val="24"/>
        </w:rPr>
        <w:t>s in a medical PRU environment, with patience to support their learning and wellbeing.</w:t>
      </w:r>
    </w:p>
    <w:p w14:paraId="5AB58F30" w14:textId="032E2C85" w:rsidR="00E52B5B" w:rsidRPr="00EC4BB2" w:rsidRDefault="009600F6" w:rsidP="009600F6">
      <w:pPr>
        <w:numPr>
          <w:ilvl w:val="0"/>
          <w:numId w:val="17"/>
        </w:numPr>
        <w:ind w:left="284" w:hanging="284"/>
        <w:rPr>
          <w:rFonts w:asciiTheme="majorHAnsi" w:hAnsiTheme="majorHAnsi" w:cstheme="majorHAnsi"/>
          <w:color w:val="000000"/>
          <w:sz w:val="24"/>
          <w:szCs w:val="24"/>
        </w:rPr>
      </w:pPr>
      <w:r>
        <w:rPr>
          <w:rFonts w:asciiTheme="majorHAnsi" w:hAnsiTheme="majorHAnsi" w:cstheme="majorHAnsi"/>
          <w:color w:val="000000"/>
          <w:sz w:val="24"/>
          <w:szCs w:val="24"/>
        </w:rPr>
        <w:t>Be adaptable, flexible and show a w</w:t>
      </w:r>
      <w:r w:rsidR="00E52B5B" w:rsidRPr="00EC4BB2">
        <w:rPr>
          <w:rFonts w:asciiTheme="majorHAnsi" w:hAnsiTheme="majorHAnsi" w:cstheme="majorHAnsi"/>
          <w:color w:val="000000"/>
          <w:sz w:val="24"/>
          <w:szCs w:val="24"/>
        </w:rPr>
        <w:t xml:space="preserve">illingness to respond to changing priorities and diverse </w:t>
      </w:r>
      <w:r w:rsidR="00957EE6">
        <w:rPr>
          <w:rFonts w:asciiTheme="majorHAnsi" w:hAnsiTheme="majorHAnsi" w:cstheme="majorHAnsi"/>
          <w:color w:val="000000"/>
          <w:sz w:val="24"/>
          <w:szCs w:val="24"/>
        </w:rPr>
        <w:t>student</w:t>
      </w:r>
      <w:r w:rsidR="00E52B5B" w:rsidRPr="00EC4BB2">
        <w:rPr>
          <w:rFonts w:asciiTheme="majorHAnsi" w:hAnsiTheme="majorHAnsi" w:cstheme="majorHAnsi"/>
          <w:color w:val="000000"/>
          <w:sz w:val="24"/>
          <w:szCs w:val="24"/>
        </w:rPr>
        <w:t xml:space="preserve"> needs across different settings.</w:t>
      </w:r>
    </w:p>
    <w:p w14:paraId="0242FCEF" w14:textId="3ADA8C70" w:rsidR="00E52B5B" w:rsidRPr="00EC4BB2" w:rsidRDefault="009600F6" w:rsidP="009600F6">
      <w:pPr>
        <w:numPr>
          <w:ilvl w:val="0"/>
          <w:numId w:val="17"/>
        </w:numPr>
        <w:ind w:left="284" w:hanging="284"/>
        <w:rPr>
          <w:rFonts w:asciiTheme="majorHAnsi" w:hAnsiTheme="majorHAnsi" w:cstheme="majorHAnsi"/>
          <w:color w:val="000000"/>
          <w:sz w:val="24"/>
          <w:szCs w:val="24"/>
        </w:rPr>
      </w:pPr>
      <w:r w:rsidRPr="009600F6">
        <w:rPr>
          <w:rFonts w:asciiTheme="majorHAnsi" w:hAnsiTheme="majorHAnsi" w:cstheme="majorHAnsi"/>
          <w:color w:val="000000"/>
          <w:sz w:val="24"/>
          <w:szCs w:val="24"/>
        </w:rPr>
        <w:t>Have the ability to</w:t>
      </w:r>
      <w:r>
        <w:rPr>
          <w:rFonts w:asciiTheme="majorHAnsi" w:hAnsiTheme="majorHAnsi" w:cstheme="majorHAnsi"/>
          <w:b/>
          <w:bCs/>
          <w:color w:val="000000"/>
          <w:sz w:val="24"/>
          <w:szCs w:val="24"/>
        </w:rPr>
        <w:t xml:space="preserve"> </w:t>
      </w:r>
      <w:r w:rsidR="00E52B5B" w:rsidRPr="00EC4BB2">
        <w:rPr>
          <w:rFonts w:asciiTheme="majorHAnsi" w:hAnsiTheme="majorHAnsi" w:cstheme="majorHAnsi"/>
          <w:color w:val="000000"/>
          <w:sz w:val="24"/>
          <w:szCs w:val="24"/>
        </w:rPr>
        <w:t xml:space="preserve">work collaboratively with teachers, support staff, and external agencies to enhance </w:t>
      </w:r>
      <w:r w:rsidR="00957EE6">
        <w:rPr>
          <w:rFonts w:asciiTheme="majorHAnsi" w:hAnsiTheme="majorHAnsi" w:cstheme="majorHAnsi"/>
          <w:color w:val="000000"/>
          <w:sz w:val="24"/>
          <w:szCs w:val="24"/>
        </w:rPr>
        <w:t>student</w:t>
      </w:r>
      <w:r w:rsidR="00E52B5B" w:rsidRPr="00EC4BB2">
        <w:rPr>
          <w:rFonts w:asciiTheme="majorHAnsi" w:hAnsiTheme="majorHAnsi" w:cstheme="majorHAnsi"/>
          <w:color w:val="000000"/>
          <w:sz w:val="24"/>
          <w:szCs w:val="24"/>
        </w:rPr>
        <w:t xml:space="preserve"> outcomes.</w:t>
      </w:r>
    </w:p>
    <w:p w14:paraId="5EEDFDCB" w14:textId="6D4A7E3A"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Skills in supporting positive behaviour and maintaining a safe, orderly learning environment.</w:t>
      </w:r>
    </w:p>
    <w:p w14:paraId="6B2E2B97" w14:textId="27E00B43"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Competence in preparing resources, managing time effectively, and maintaining accurate records.</w:t>
      </w:r>
    </w:p>
    <w:p w14:paraId="654B1E57" w14:textId="78CD60AD"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Confident use of ICT to support learning activities and develop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skills.</w:t>
      </w:r>
    </w:p>
    <w:p w14:paraId="0DD7CB65" w14:textId="3B49D406"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Strong commitment to promoting equality, diversity, and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 inclusion within </w:t>
      </w:r>
      <w:r w:rsidR="007A2B71">
        <w:rPr>
          <w:rFonts w:asciiTheme="majorHAnsi" w:hAnsiTheme="majorHAnsi" w:cstheme="majorHAnsi"/>
          <w:color w:val="000000"/>
          <w:sz w:val="24"/>
          <w:szCs w:val="24"/>
        </w:rPr>
        <w:t>all se</w:t>
      </w:r>
      <w:r w:rsidRPr="00EC4BB2">
        <w:rPr>
          <w:rFonts w:asciiTheme="majorHAnsi" w:hAnsiTheme="majorHAnsi" w:cstheme="majorHAnsi"/>
          <w:color w:val="000000"/>
          <w:sz w:val="24"/>
          <w:szCs w:val="24"/>
        </w:rPr>
        <w:t>tting</w:t>
      </w:r>
      <w:r w:rsidR="007A2B71">
        <w:rPr>
          <w:rFonts w:asciiTheme="majorHAnsi" w:hAnsiTheme="majorHAnsi" w:cstheme="majorHAnsi"/>
          <w:color w:val="000000"/>
          <w:sz w:val="24"/>
          <w:szCs w:val="24"/>
        </w:rPr>
        <w:t>s</w:t>
      </w:r>
      <w:r w:rsidRPr="00EC4BB2">
        <w:rPr>
          <w:rFonts w:asciiTheme="majorHAnsi" w:hAnsiTheme="majorHAnsi" w:cstheme="majorHAnsi"/>
          <w:color w:val="000000"/>
          <w:sz w:val="24"/>
          <w:szCs w:val="24"/>
        </w:rPr>
        <w:t>.</w:t>
      </w:r>
    </w:p>
    <w:p w14:paraId="2AA2A8BA" w14:textId="57B52693" w:rsidR="00E52B5B" w:rsidRPr="00EC4BB2"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Adherence to ethical standards, confidentiality, and safeguarding protocols.</w:t>
      </w:r>
    </w:p>
    <w:p w14:paraId="3D2FA28A" w14:textId="5B95C6EB" w:rsidR="00E52B5B" w:rsidRDefault="00E52B5B" w:rsidP="009600F6">
      <w:pPr>
        <w:numPr>
          <w:ilvl w:val="0"/>
          <w:numId w:val="17"/>
        </w:numPr>
        <w:ind w:left="284" w:hanging="284"/>
        <w:rPr>
          <w:rFonts w:asciiTheme="majorHAnsi" w:hAnsiTheme="majorHAnsi" w:cstheme="majorHAnsi"/>
          <w:color w:val="000000"/>
          <w:sz w:val="24"/>
          <w:szCs w:val="24"/>
        </w:rPr>
      </w:pPr>
      <w:r w:rsidRPr="00EC4BB2">
        <w:rPr>
          <w:rFonts w:asciiTheme="majorHAnsi" w:hAnsiTheme="majorHAnsi" w:cstheme="majorHAnsi"/>
          <w:color w:val="000000"/>
          <w:sz w:val="24"/>
          <w:szCs w:val="24"/>
        </w:rPr>
        <w:t>Ability and willingness to travel between various locations within the borough as required.</w:t>
      </w:r>
    </w:p>
    <w:p w14:paraId="677B6019" w14:textId="36BCB77E" w:rsidR="00E52B5B" w:rsidRPr="00EC4BB2" w:rsidRDefault="00E52B5B" w:rsidP="00E52B5B">
      <w:pPr>
        <w:spacing w:before="319" w:after="319"/>
        <w:outlineLvl w:val="3"/>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Professional </w:t>
      </w:r>
      <w:r w:rsidR="00E35909">
        <w:rPr>
          <w:rFonts w:asciiTheme="majorHAnsi" w:hAnsiTheme="majorHAnsi" w:cstheme="majorHAnsi"/>
          <w:b/>
          <w:bCs/>
          <w:color w:val="000000"/>
          <w:sz w:val="24"/>
          <w:szCs w:val="24"/>
        </w:rPr>
        <w:t>d</w:t>
      </w:r>
      <w:r w:rsidRPr="00EC4BB2">
        <w:rPr>
          <w:rFonts w:asciiTheme="majorHAnsi" w:hAnsiTheme="majorHAnsi" w:cstheme="majorHAnsi"/>
          <w:b/>
          <w:bCs/>
          <w:color w:val="000000"/>
          <w:sz w:val="24"/>
          <w:szCs w:val="24"/>
        </w:rPr>
        <w:t>evelopment</w:t>
      </w:r>
    </w:p>
    <w:p w14:paraId="0322825E" w14:textId="1550192C" w:rsidR="00E52B5B" w:rsidRDefault="00E52B5B" w:rsidP="00E52B5B">
      <w:pPr>
        <w:spacing w:before="240" w:after="240"/>
        <w:rPr>
          <w:rFonts w:asciiTheme="majorHAnsi" w:hAnsiTheme="majorHAnsi" w:cstheme="majorHAnsi"/>
          <w:color w:val="000000"/>
          <w:sz w:val="24"/>
          <w:szCs w:val="24"/>
        </w:rPr>
      </w:pPr>
      <w:r w:rsidRPr="00EC4BB2">
        <w:rPr>
          <w:rFonts w:asciiTheme="majorHAnsi" w:hAnsiTheme="majorHAnsi" w:cstheme="majorHAnsi"/>
          <w:color w:val="000000"/>
          <w:sz w:val="24"/>
          <w:szCs w:val="24"/>
        </w:rPr>
        <w:t xml:space="preserve">Sutton Tuition and Reintegration Service is committed to the continuous professional growth of its staff. The Learning Support Assistant will have access to tailored training and development opportunities that enhance skills relevant to supporting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 xml:space="preserve">s with medical and complex needs in a PRU setting. Opportunities include safeguarding training, behaviour management, specialist intervention strategies, and collaborative professional learning aligned with the school’s vision to reintegrate </w:t>
      </w:r>
      <w:r w:rsidR="00957EE6">
        <w:rPr>
          <w:rFonts w:asciiTheme="majorHAnsi" w:hAnsiTheme="majorHAnsi" w:cstheme="majorHAnsi"/>
          <w:color w:val="000000"/>
          <w:sz w:val="24"/>
          <w:szCs w:val="24"/>
        </w:rPr>
        <w:t>student</w:t>
      </w:r>
      <w:r w:rsidRPr="00EC4BB2">
        <w:rPr>
          <w:rFonts w:asciiTheme="majorHAnsi" w:hAnsiTheme="majorHAnsi" w:cstheme="majorHAnsi"/>
          <w:color w:val="000000"/>
          <w:sz w:val="24"/>
          <w:szCs w:val="24"/>
        </w:rPr>
        <w:t>s successfully into mainstream education. Ongoing reflection and appraisal processes will support personal development and career progression.</w:t>
      </w:r>
    </w:p>
    <w:p w14:paraId="5DEFF71C" w14:textId="77777777" w:rsidR="00E52B5B" w:rsidRPr="00EC4BB2" w:rsidRDefault="00E52B5B" w:rsidP="00E52B5B">
      <w:pPr>
        <w:spacing w:before="319" w:after="319"/>
        <w:outlineLvl w:val="3"/>
        <w:rPr>
          <w:rFonts w:asciiTheme="majorHAnsi" w:hAnsiTheme="majorHAnsi" w:cstheme="majorHAnsi"/>
          <w:sz w:val="24"/>
          <w:szCs w:val="24"/>
        </w:rPr>
      </w:pPr>
      <w:r w:rsidRPr="00EC4BB2">
        <w:rPr>
          <w:rFonts w:asciiTheme="majorHAnsi" w:hAnsiTheme="majorHAnsi" w:cstheme="majorHAnsi"/>
          <w:b/>
          <w:bCs/>
          <w:color w:val="000000"/>
          <w:sz w:val="24"/>
          <w:szCs w:val="24"/>
        </w:rPr>
        <w:t>Safeguarding</w:t>
      </w:r>
    </w:p>
    <w:p w14:paraId="7AA52CC2" w14:textId="45FFE36D" w:rsidR="00EC4BB2" w:rsidRPr="009D62EA" w:rsidRDefault="00EC4BB2" w:rsidP="00EC4BB2">
      <w:pPr>
        <w:spacing w:before="240" w:after="240"/>
        <w:rPr>
          <w:rFonts w:asciiTheme="majorHAnsi" w:hAnsiTheme="majorHAnsi" w:cstheme="majorHAnsi"/>
          <w:sz w:val="24"/>
          <w:szCs w:val="24"/>
        </w:rPr>
      </w:pPr>
      <w:r w:rsidRPr="009D62EA">
        <w:rPr>
          <w:rFonts w:asciiTheme="majorHAnsi" w:hAnsiTheme="majorHAnsi" w:cstheme="majorHAnsi"/>
          <w:color w:val="000000"/>
          <w:sz w:val="24"/>
          <w:szCs w:val="24"/>
        </w:rPr>
        <w:t xml:space="preserve">Safeguarding is paramount at Sutton Tuition and Reintegration Services. </w:t>
      </w:r>
      <w:r>
        <w:rPr>
          <w:rFonts w:asciiTheme="majorHAnsi" w:hAnsiTheme="majorHAnsi" w:cstheme="majorHAnsi"/>
          <w:color w:val="000000"/>
          <w:sz w:val="24"/>
          <w:szCs w:val="24"/>
        </w:rPr>
        <w:br/>
      </w:r>
      <w:r w:rsidRPr="009D62EA">
        <w:rPr>
          <w:rFonts w:asciiTheme="majorHAnsi" w:hAnsiTheme="majorHAnsi" w:cstheme="majorHAnsi"/>
          <w:color w:val="000000"/>
          <w:sz w:val="24"/>
          <w:szCs w:val="24"/>
        </w:rPr>
        <w:t xml:space="preserve">The </w:t>
      </w:r>
      <w:r>
        <w:rPr>
          <w:rFonts w:asciiTheme="majorHAnsi" w:hAnsiTheme="majorHAnsi" w:cstheme="majorHAnsi"/>
          <w:color w:val="000000"/>
          <w:sz w:val="24"/>
          <w:szCs w:val="24"/>
        </w:rPr>
        <w:t>learning assistant</w:t>
      </w:r>
      <w:r w:rsidRPr="009D62EA">
        <w:rPr>
          <w:rFonts w:asciiTheme="majorHAnsi" w:hAnsiTheme="majorHAnsi" w:cstheme="majorHAnsi"/>
          <w:color w:val="000000"/>
          <w:sz w:val="24"/>
          <w:szCs w:val="24"/>
        </w:rPr>
        <w:t xml:space="preserve"> will:</w:t>
      </w:r>
    </w:p>
    <w:p w14:paraId="2DB3046A" w14:textId="77777777" w:rsidR="00EC4BB2" w:rsidRPr="009D62EA" w:rsidRDefault="00EC4BB2" w:rsidP="00EC4BB2">
      <w:pPr>
        <w:numPr>
          <w:ilvl w:val="0"/>
          <w:numId w:val="8"/>
        </w:numPr>
        <w:rPr>
          <w:rFonts w:asciiTheme="majorHAnsi" w:hAnsiTheme="majorHAnsi" w:cstheme="majorHAnsi"/>
          <w:color w:val="000000"/>
          <w:sz w:val="24"/>
          <w:szCs w:val="24"/>
        </w:rPr>
      </w:pPr>
      <w:r w:rsidRPr="009D62EA">
        <w:rPr>
          <w:rFonts w:asciiTheme="majorHAnsi" w:hAnsiTheme="majorHAnsi" w:cstheme="majorHAnsi"/>
          <w:color w:val="000000"/>
          <w:sz w:val="24"/>
          <w:szCs w:val="24"/>
        </w:rPr>
        <w:t xml:space="preserve">Adhere strictly to statutory safeguarding guidance, including </w:t>
      </w:r>
      <w:r w:rsidRPr="009D62EA">
        <w:rPr>
          <w:rFonts w:asciiTheme="majorHAnsi" w:hAnsiTheme="majorHAnsi" w:cstheme="majorHAnsi"/>
          <w:i/>
          <w:iCs/>
          <w:color w:val="000000"/>
          <w:sz w:val="24"/>
          <w:szCs w:val="24"/>
        </w:rPr>
        <w:t>Keeping Children Safe in Education</w:t>
      </w:r>
      <w:r w:rsidRPr="009D62EA">
        <w:rPr>
          <w:rFonts w:asciiTheme="majorHAnsi" w:hAnsiTheme="majorHAnsi" w:cstheme="majorHAnsi"/>
          <w:color w:val="000000"/>
          <w:sz w:val="24"/>
          <w:szCs w:val="24"/>
        </w:rPr>
        <w:t xml:space="preserve"> and </w:t>
      </w:r>
      <w:r w:rsidRPr="009D62EA">
        <w:rPr>
          <w:rFonts w:asciiTheme="majorHAnsi" w:hAnsiTheme="majorHAnsi" w:cstheme="majorHAnsi"/>
          <w:i/>
          <w:iCs/>
          <w:color w:val="000000"/>
          <w:sz w:val="24"/>
          <w:szCs w:val="24"/>
        </w:rPr>
        <w:t>Prevent</w:t>
      </w:r>
      <w:r w:rsidRPr="009D62EA">
        <w:rPr>
          <w:rFonts w:asciiTheme="majorHAnsi" w:hAnsiTheme="majorHAnsi" w:cstheme="majorHAnsi"/>
          <w:color w:val="000000"/>
          <w:sz w:val="24"/>
          <w:szCs w:val="24"/>
        </w:rPr>
        <w:t xml:space="preserve"> duty.</w:t>
      </w:r>
    </w:p>
    <w:p w14:paraId="47BD2CC0" w14:textId="77777777" w:rsidR="00EC4BB2" w:rsidRPr="009D62EA" w:rsidRDefault="00EC4BB2" w:rsidP="00EC4BB2">
      <w:pPr>
        <w:numPr>
          <w:ilvl w:val="0"/>
          <w:numId w:val="8"/>
        </w:numPr>
        <w:rPr>
          <w:rFonts w:asciiTheme="majorHAnsi" w:hAnsiTheme="majorHAnsi" w:cstheme="majorHAnsi"/>
          <w:color w:val="000000"/>
          <w:sz w:val="24"/>
          <w:szCs w:val="24"/>
        </w:rPr>
      </w:pPr>
      <w:r w:rsidRPr="009D62EA">
        <w:rPr>
          <w:rFonts w:asciiTheme="majorHAnsi" w:hAnsiTheme="majorHAnsi" w:cstheme="majorHAnsi"/>
          <w:color w:val="000000"/>
          <w:sz w:val="24"/>
          <w:szCs w:val="24"/>
        </w:rPr>
        <w:t>Work closely with the Designated Safeguarding Lead (DSL) to identify, report, and act upon any concerns relating to student welfare or safety.</w:t>
      </w:r>
    </w:p>
    <w:p w14:paraId="3F6A9E36" w14:textId="77777777" w:rsidR="00EC4BB2" w:rsidRPr="009D62EA" w:rsidRDefault="00EC4BB2" w:rsidP="00EC4BB2">
      <w:pPr>
        <w:numPr>
          <w:ilvl w:val="0"/>
          <w:numId w:val="8"/>
        </w:numPr>
        <w:rPr>
          <w:rFonts w:asciiTheme="majorHAnsi" w:hAnsiTheme="majorHAnsi" w:cstheme="majorHAnsi"/>
          <w:color w:val="000000"/>
          <w:sz w:val="24"/>
          <w:szCs w:val="24"/>
        </w:rPr>
      </w:pPr>
      <w:r w:rsidRPr="009D62EA">
        <w:rPr>
          <w:rFonts w:asciiTheme="majorHAnsi" w:hAnsiTheme="majorHAnsi" w:cstheme="majorHAnsi"/>
          <w:color w:val="000000"/>
          <w:sz w:val="24"/>
          <w:szCs w:val="24"/>
        </w:rPr>
        <w:t>Promote a culture of vigilance and care, ensuring that all students feel safe and supported within the PRU and during transition activities.</w:t>
      </w:r>
    </w:p>
    <w:p w14:paraId="78445CFF" w14:textId="77777777" w:rsidR="00EC4BB2" w:rsidRPr="009D62EA" w:rsidRDefault="00EC4BB2" w:rsidP="00EC4BB2">
      <w:pPr>
        <w:numPr>
          <w:ilvl w:val="0"/>
          <w:numId w:val="8"/>
        </w:numPr>
        <w:rPr>
          <w:rFonts w:asciiTheme="majorHAnsi" w:hAnsiTheme="majorHAnsi" w:cstheme="majorHAnsi"/>
          <w:color w:val="000000"/>
          <w:sz w:val="24"/>
          <w:szCs w:val="24"/>
        </w:rPr>
      </w:pPr>
      <w:r w:rsidRPr="009D62EA">
        <w:rPr>
          <w:rFonts w:asciiTheme="majorHAnsi" w:hAnsiTheme="majorHAnsi" w:cstheme="majorHAnsi"/>
          <w:color w:val="000000"/>
          <w:sz w:val="24"/>
          <w:szCs w:val="24"/>
        </w:rPr>
        <w:t>Maintain professional conduct and confidentiality in all safeguarding matters.</w:t>
      </w:r>
    </w:p>
    <w:p w14:paraId="71B0AB9A" w14:textId="591CBF5D" w:rsidR="00EC4BB2" w:rsidRDefault="00EC4BB2" w:rsidP="00EC4BB2">
      <w:pPr>
        <w:numPr>
          <w:ilvl w:val="0"/>
          <w:numId w:val="8"/>
        </w:numPr>
        <w:rPr>
          <w:rFonts w:asciiTheme="majorHAnsi" w:hAnsiTheme="majorHAnsi" w:cstheme="majorHAnsi"/>
          <w:color w:val="000000"/>
          <w:sz w:val="24"/>
          <w:szCs w:val="24"/>
        </w:rPr>
      </w:pPr>
      <w:r w:rsidRPr="009D62EA">
        <w:rPr>
          <w:rFonts w:asciiTheme="majorHAnsi" w:hAnsiTheme="majorHAnsi" w:cstheme="majorHAnsi"/>
          <w:color w:val="000000"/>
          <w:sz w:val="24"/>
          <w:szCs w:val="24"/>
        </w:rPr>
        <w:t xml:space="preserve">Engage with ongoing safeguarding training and contribute to a protective environment for all </w:t>
      </w:r>
      <w:r w:rsidR="00957EE6">
        <w:rPr>
          <w:rFonts w:asciiTheme="majorHAnsi" w:hAnsiTheme="majorHAnsi" w:cstheme="majorHAnsi"/>
          <w:color w:val="000000"/>
          <w:sz w:val="24"/>
          <w:szCs w:val="24"/>
        </w:rPr>
        <w:t>student</w:t>
      </w:r>
      <w:r w:rsidRPr="009D62EA">
        <w:rPr>
          <w:rFonts w:asciiTheme="majorHAnsi" w:hAnsiTheme="majorHAnsi" w:cstheme="majorHAnsi"/>
          <w:color w:val="000000"/>
          <w:sz w:val="24"/>
          <w:szCs w:val="24"/>
        </w:rPr>
        <w:t>s.</w:t>
      </w:r>
    </w:p>
    <w:p w14:paraId="3EE62B33" w14:textId="77777777" w:rsidR="007A2B71" w:rsidRPr="009D62EA" w:rsidRDefault="007A2B71" w:rsidP="007A2B71">
      <w:pPr>
        <w:ind w:left="720"/>
        <w:rPr>
          <w:rFonts w:asciiTheme="majorHAnsi" w:hAnsiTheme="majorHAnsi" w:cstheme="majorHAnsi"/>
          <w:color w:val="000000"/>
          <w:sz w:val="24"/>
          <w:szCs w:val="24"/>
        </w:rPr>
      </w:pPr>
    </w:p>
    <w:p w14:paraId="7F61D625" w14:textId="604D58CF" w:rsidR="002E41A0" w:rsidRPr="00EC4BB2" w:rsidRDefault="006316C9" w:rsidP="00C355DE">
      <w:pPr>
        <w:spacing w:before="240" w:after="240"/>
        <w:jc w:val="center"/>
        <w:rPr>
          <w:rFonts w:asciiTheme="majorHAnsi" w:hAnsiTheme="majorHAnsi" w:cstheme="majorHAnsi"/>
          <w:sz w:val="24"/>
          <w:szCs w:val="24"/>
        </w:rPr>
      </w:pPr>
      <w:r w:rsidRPr="00EC4BB2">
        <w:rPr>
          <w:rFonts w:asciiTheme="majorHAnsi" w:hAnsiTheme="majorHAnsi" w:cstheme="majorHAnsi"/>
          <w:b/>
          <w:bCs/>
          <w:color w:val="000000"/>
          <w:sz w:val="24"/>
          <w:szCs w:val="24"/>
        </w:rPr>
        <w:t xml:space="preserve">Sutton Tuition and Reintegration Services is an equal opportunities employer committed to safeguarding and promoting the welfare of children and young people. </w:t>
      </w:r>
      <w:r w:rsidR="00E35909">
        <w:rPr>
          <w:rFonts w:asciiTheme="majorHAnsi" w:hAnsiTheme="majorHAnsi" w:cstheme="majorHAnsi"/>
          <w:b/>
          <w:bCs/>
          <w:color w:val="000000"/>
          <w:sz w:val="24"/>
          <w:szCs w:val="24"/>
        </w:rPr>
        <w:br/>
      </w:r>
      <w:r w:rsidRPr="00EC4BB2">
        <w:rPr>
          <w:rFonts w:asciiTheme="majorHAnsi" w:hAnsiTheme="majorHAnsi" w:cstheme="majorHAnsi"/>
          <w:b/>
          <w:bCs/>
          <w:color w:val="000000"/>
          <w:sz w:val="24"/>
          <w:szCs w:val="24"/>
        </w:rPr>
        <w:t>All staff are expected to share this commitment.</w:t>
      </w:r>
    </w:p>
    <w:sectPr w:rsidR="002E41A0" w:rsidRPr="00EC4BB2" w:rsidSect="009600F6">
      <w:headerReference w:type="default" r:id="rId7"/>
      <w:footerReference w:type="default" r:id="rId8"/>
      <w:pgSz w:w="12240" w:h="15840"/>
      <w:pgMar w:top="851" w:right="851" w:bottom="851" w:left="85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2627C" w14:textId="77777777" w:rsidR="006316C9" w:rsidRDefault="006316C9">
      <w:r>
        <w:separator/>
      </w:r>
    </w:p>
  </w:endnote>
  <w:endnote w:type="continuationSeparator" w:id="0">
    <w:p w14:paraId="44184827" w14:textId="77777777" w:rsidR="006316C9" w:rsidRDefault="0063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274E" w14:textId="47D78755" w:rsidR="00A41D13" w:rsidRDefault="00A41D13">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2280D" w14:textId="77777777" w:rsidR="006316C9" w:rsidRDefault="006316C9">
      <w:r>
        <w:separator/>
      </w:r>
    </w:p>
  </w:footnote>
  <w:footnote w:type="continuationSeparator" w:id="0">
    <w:p w14:paraId="7AF3E9FB" w14:textId="77777777" w:rsidR="006316C9" w:rsidRDefault="0063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2B4E" w14:textId="77777777" w:rsidR="00A41D13" w:rsidRDefault="006316C9">
    <w:r>
      <w:rPr>
        <w:noProof/>
      </w:rPr>
      <w:drawing>
        <wp:anchor distT="0" distB="0" distL="114300" distR="114300" simplePos="0" relativeHeight="251658240" behindDoc="1" locked="0" layoutInCell="1" allowOverlap="1" wp14:anchorId="368350CA" wp14:editId="55CBA292">
          <wp:simplePos x="0" y="0"/>
          <wp:positionH relativeFrom="column">
            <wp:posOffset>38100</wp:posOffset>
          </wp:positionH>
          <wp:positionV relativeFrom="paragraph">
            <wp:posOffset>-209550</wp:posOffset>
          </wp:positionV>
          <wp:extent cx="1677600" cy="413808"/>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389800232"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677600" cy="413808"/>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1.5pt" o:bullet="t" o:hrstd="t" o:hrnoshade="t" o:hr="t" fillcolor="#aca899" stroked="f"/>
    </w:pict>
  </w:numPicBullet>
  <w:abstractNum w:abstractNumId="0" w15:restartNumberingAfterBreak="0">
    <w:nsid w:val="0FA27223"/>
    <w:multiLevelType w:val="hybridMultilevel"/>
    <w:tmpl w:val="F6D00D30"/>
    <w:lvl w:ilvl="0" w:tplc="63899261">
      <w:start w:val="1"/>
      <w:numFmt w:val="decimal"/>
      <w:lvlText w:val="%1."/>
      <w:lvlJc w:val="left"/>
      <w:pPr>
        <w:ind w:left="720" w:hanging="360"/>
      </w:pPr>
    </w:lvl>
    <w:lvl w:ilvl="1" w:tplc="63899261" w:tentative="1">
      <w:start w:val="1"/>
      <w:numFmt w:val="lowerLetter"/>
      <w:lvlText w:val="%2."/>
      <w:lvlJc w:val="left"/>
      <w:pPr>
        <w:ind w:left="1440" w:hanging="360"/>
      </w:pPr>
    </w:lvl>
    <w:lvl w:ilvl="2" w:tplc="63899261" w:tentative="1">
      <w:start w:val="1"/>
      <w:numFmt w:val="lowerRoman"/>
      <w:lvlText w:val="%3."/>
      <w:lvlJc w:val="right"/>
      <w:pPr>
        <w:ind w:left="2160" w:hanging="180"/>
      </w:pPr>
    </w:lvl>
    <w:lvl w:ilvl="3" w:tplc="63899261" w:tentative="1">
      <w:start w:val="1"/>
      <w:numFmt w:val="decimal"/>
      <w:lvlText w:val="%4."/>
      <w:lvlJc w:val="left"/>
      <w:pPr>
        <w:ind w:left="2880" w:hanging="360"/>
      </w:pPr>
    </w:lvl>
    <w:lvl w:ilvl="4" w:tplc="63899261" w:tentative="1">
      <w:start w:val="1"/>
      <w:numFmt w:val="lowerLetter"/>
      <w:lvlText w:val="%5."/>
      <w:lvlJc w:val="left"/>
      <w:pPr>
        <w:ind w:left="3600" w:hanging="360"/>
      </w:pPr>
    </w:lvl>
    <w:lvl w:ilvl="5" w:tplc="63899261" w:tentative="1">
      <w:start w:val="1"/>
      <w:numFmt w:val="lowerRoman"/>
      <w:lvlText w:val="%6."/>
      <w:lvlJc w:val="right"/>
      <w:pPr>
        <w:ind w:left="4320" w:hanging="180"/>
      </w:pPr>
    </w:lvl>
    <w:lvl w:ilvl="6" w:tplc="63899261" w:tentative="1">
      <w:start w:val="1"/>
      <w:numFmt w:val="decimal"/>
      <w:lvlText w:val="%7."/>
      <w:lvlJc w:val="left"/>
      <w:pPr>
        <w:ind w:left="5040" w:hanging="360"/>
      </w:pPr>
    </w:lvl>
    <w:lvl w:ilvl="7" w:tplc="63899261" w:tentative="1">
      <w:start w:val="1"/>
      <w:numFmt w:val="lowerLetter"/>
      <w:lvlText w:val="%8."/>
      <w:lvlJc w:val="left"/>
      <w:pPr>
        <w:ind w:left="5760" w:hanging="360"/>
      </w:pPr>
    </w:lvl>
    <w:lvl w:ilvl="8" w:tplc="63899261" w:tentative="1">
      <w:start w:val="1"/>
      <w:numFmt w:val="lowerRoman"/>
      <w:lvlText w:val="%9."/>
      <w:lvlJc w:val="right"/>
      <w:pPr>
        <w:ind w:left="6480" w:hanging="180"/>
      </w:pPr>
    </w:lvl>
  </w:abstractNum>
  <w:abstractNum w:abstractNumId="1" w15:restartNumberingAfterBreak="0">
    <w:nsid w:val="200343CC"/>
    <w:multiLevelType w:val="hybridMultilevel"/>
    <w:tmpl w:val="69CE9060"/>
    <w:lvl w:ilvl="0" w:tplc="55560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6676B8F"/>
    <w:multiLevelType w:val="hybridMultilevel"/>
    <w:tmpl w:val="4BF42CE4"/>
    <w:lvl w:ilvl="0" w:tplc="58309007">
      <w:start w:val="1"/>
      <w:numFmt w:val="decimal"/>
      <w:lvlText w:val="%1."/>
      <w:lvlJc w:val="left"/>
      <w:pPr>
        <w:ind w:left="720" w:hanging="360"/>
      </w:pPr>
    </w:lvl>
    <w:lvl w:ilvl="1" w:tplc="58309007" w:tentative="1">
      <w:start w:val="1"/>
      <w:numFmt w:val="lowerLetter"/>
      <w:lvlText w:val="%2."/>
      <w:lvlJc w:val="left"/>
      <w:pPr>
        <w:ind w:left="1440" w:hanging="360"/>
      </w:pPr>
    </w:lvl>
    <w:lvl w:ilvl="2" w:tplc="58309007" w:tentative="1">
      <w:start w:val="1"/>
      <w:numFmt w:val="lowerRoman"/>
      <w:lvlText w:val="%3."/>
      <w:lvlJc w:val="right"/>
      <w:pPr>
        <w:ind w:left="2160" w:hanging="180"/>
      </w:pPr>
    </w:lvl>
    <w:lvl w:ilvl="3" w:tplc="58309007" w:tentative="1">
      <w:start w:val="1"/>
      <w:numFmt w:val="decimal"/>
      <w:lvlText w:val="%4."/>
      <w:lvlJc w:val="left"/>
      <w:pPr>
        <w:ind w:left="2880" w:hanging="360"/>
      </w:pPr>
    </w:lvl>
    <w:lvl w:ilvl="4" w:tplc="58309007" w:tentative="1">
      <w:start w:val="1"/>
      <w:numFmt w:val="lowerLetter"/>
      <w:lvlText w:val="%5."/>
      <w:lvlJc w:val="left"/>
      <w:pPr>
        <w:ind w:left="3600" w:hanging="360"/>
      </w:pPr>
    </w:lvl>
    <w:lvl w:ilvl="5" w:tplc="58309007" w:tentative="1">
      <w:start w:val="1"/>
      <w:numFmt w:val="lowerRoman"/>
      <w:lvlText w:val="%6."/>
      <w:lvlJc w:val="right"/>
      <w:pPr>
        <w:ind w:left="4320" w:hanging="180"/>
      </w:pPr>
    </w:lvl>
    <w:lvl w:ilvl="6" w:tplc="58309007" w:tentative="1">
      <w:start w:val="1"/>
      <w:numFmt w:val="decimal"/>
      <w:lvlText w:val="%7."/>
      <w:lvlJc w:val="left"/>
      <w:pPr>
        <w:ind w:left="5040" w:hanging="360"/>
      </w:pPr>
    </w:lvl>
    <w:lvl w:ilvl="7" w:tplc="58309007" w:tentative="1">
      <w:start w:val="1"/>
      <w:numFmt w:val="lowerLetter"/>
      <w:lvlText w:val="%8."/>
      <w:lvlJc w:val="left"/>
      <w:pPr>
        <w:ind w:left="5760" w:hanging="360"/>
      </w:pPr>
    </w:lvl>
    <w:lvl w:ilvl="8" w:tplc="58309007" w:tentative="1">
      <w:start w:val="1"/>
      <w:numFmt w:val="lowerRoman"/>
      <w:lvlText w:val="%9."/>
      <w:lvlJc w:val="right"/>
      <w:pPr>
        <w:ind w:left="6480" w:hanging="180"/>
      </w:pPr>
    </w:lvl>
  </w:abstractNum>
  <w:abstractNum w:abstractNumId="4" w15:restartNumberingAfterBreak="0">
    <w:nsid w:val="267A3EDA"/>
    <w:multiLevelType w:val="hybridMultilevel"/>
    <w:tmpl w:val="F68262CC"/>
    <w:lvl w:ilvl="0" w:tplc="76919316">
      <w:start w:val="1"/>
      <w:numFmt w:val="decimal"/>
      <w:lvlText w:val="%1."/>
      <w:lvlJc w:val="left"/>
      <w:pPr>
        <w:ind w:left="720" w:hanging="360"/>
      </w:pPr>
    </w:lvl>
    <w:lvl w:ilvl="1" w:tplc="76919316" w:tentative="1">
      <w:start w:val="1"/>
      <w:numFmt w:val="lowerLetter"/>
      <w:lvlText w:val="%2."/>
      <w:lvlJc w:val="left"/>
      <w:pPr>
        <w:ind w:left="1440" w:hanging="360"/>
      </w:pPr>
    </w:lvl>
    <w:lvl w:ilvl="2" w:tplc="76919316" w:tentative="1">
      <w:start w:val="1"/>
      <w:numFmt w:val="lowerRoman"/>
      <w:lvlText w:val="%3."/>
      <w:lvlJc w:val="right"/>
      <w:pPr>
        <w:ind w:left="2160" w:hanging="180"/>
      </w:pPr>
    </w:lvl>
    <w:lvl w:ilvl="3" w:tplc="76919316" w:tentative="1">
      <w:start w:val="1"/>
      <w:numFmt w:val="decimal"/>
      <w:lvlText w:val="%4."/>
      <w:lvlJc w:val="left"/>
      <w:pPr>
        <w:ind w:left="2880" w:hanging="360"/>
      </w:pPr>
    </w:lvl>
    <w:lvl w:ilvl="4" w:tplc="76919316" w:tentative="1">
      <w:start w:val="1"/>
      <w:numFmt w:val="lowerLetter"/>
      <w:lvlText w:val="%5."/>
      <w:lvlJc w:val="left"/>
      <w:pPr>
        <w:ind w:left="3600" w:hanging="360"/>
      </w:pPr>
    </w:lvl>
    <w:lvl w:ilvl="5" w:tplc="76919316" w:tentative="1">
      <w:start w:val="1"/>
      <w:numFmt w:val="lowerRoman"/>
      <w:lvlText w:val="%6."/>
      <w:lvlJc w:val="right"/>
      <w:pPr>
        <w:ind w:left="4320" w:hanging="180"/>
      </w:pPr>
    </w:lvl>
    <w:lvl w:ilvl="6" w:tplc="76919316" w:tentative="1">
      <w:start w:val="1"/>
      <w:numFmt w:val="decimal"/>
      <w:lvlText w:val="%7."/>
      <w:lvlJc w:val="left"/>
      <w:pPr>
        <w:ind w:left="5040" w:hanging="360"/>
      </w:pPr>
    </w:lvl>
    <w:lvl w:ilvl="7" w:tplc="76919316" w:tentative="1">
      <w:start w:val="1"/>
      <w:numFmt w:val="lowerLetter"/>
      <w:lvlText w:val="%8."/>
      <w:lvlJc w:val="left"/>
      <w:pPr>
        <w:ind w:left="5760" w:hanging="360"/>
      </w:pPr>
    </w:lvl>
    <w:lvl w:ilvl="8" w:tplc="76919316" w:tentative="1">
      <w:start w:val="1"/>
      <w:numFmt w:val="lowerRoman"/>
      <w:lvlText w:val="%9."/>
      <w:lvlJc w:val="right"/>
      <w:pPr>
        <w:ind w:left="6480" w:hanging="180"/>
      </w:pPr>
    </w:lvl>
  </w:abstractNum>
  <w:abstractNum w:abstractNumId="5" w15:restartNumberingAfterBreak="0">
    <w:nsid w:val="28C40FF5"/>
    <w:multiLevelType w:val="hybridMultilevel"/>
    <w:tmpl w:val="D2C21D96"/>
    <w:lvl w:ilvl="0" w:tplc="68938566">
      <w:start w:val="1"/>
      <w:numFmt w:val="decimal"/>
      <w:lvlText w:val="%1."/>
      <w:lvlJc w:val="left"/>
      <w:pPr>
        <w:ind w:left="720" w:hanging="360"/>
      </w:pPr>
    </w:lvl>
    <w:lvl w:ilvl="1" w:tplc="68938566" w:tentative="1">
      <w:start w:val="1"/>
      <w:numFmt w:val="lowerLetter"/>
      <w:lvlText w:val="%2."/>
      <w:lvlJc w:val="left"/>
      <w:pPr>
        <w:ind w:left="1440" w:hanging="360"/>
      </w:pPr>
    </w:lvl>
    <w:lvl w:ilvl="2" w:tplc="68938566" w:tentative="1">
      <w:start w:val="1"/>
      <w:numFmt w:val="lowerRoman"/>
      <w:lvlText w:val="%3."/>
      <w:lvlJc w:val="right"/>
      <w:pPr>
        <w:ind w:left="2160" w:hanging="180"/>
      </w:pPr>
    </w:lvl>
    <w:lvl w:ilvl="3" w:tplc="68938566" w:tentative="1">
      <w:start w:val="1"/>
      <w:numFmt w:val="decimal"/>
      <w:lvlText w:val="%4."/>
      <w:lvlJc w:val="left"/>
      <w:pPr>
        <w:ind w:left="2880" w:hanging="360"/>
      </w:pPr>
    </w:lvl>
    <w:lvl w:ilvl="4" w:tplc="68938566" w:tentative="1">
      <w:start w:val="1"/>
      <w:numFmt w:val="lowerLetter"/>
      <w:lvlText w:val="%5."/>
      <w:lvlJc w:val="left"/>
      <w:pPr>
        <w:ind w:left="3600" w:hanging="360"/>
      </w:pPr>
    </w:lvl>
    <w:lvl w:ilvl="5" w:tplc="68938566" w:tentative="1">
      <w:start w:val="1"/>
      <w:numFmt w:val="lowerRoman"/>
      <w:lvlText w:val="%6."/>
      <w:lvlJc w:val="right"/>
      <w:pPr>
        <w:ind w:left="4320" w:hanging="180"/>
      </w:pPr>
    </w:lvl>
    <w:lvl w:ilvl="6" w:tplc="68938566" w:tentative="1">
      <w:start w:val="1"/>
      <w:numFmt w:val="decimal"/>
      <w:lvlText w:val="%7."/>
      <w:lvlJc w:val="left"/>
      <w:pPr>
        <w:ind w:left="5040" w:hanging="360"/>
      </w:pPr>
    </w:lvl>
    <w:lvl w:ilvl="7" w:tplc="68938566" w:tentative="1">
      <w:start w:val="1"/>
      <w:numFmt w:val="lowerLetter"/>
      <w:lvlText w:val="%8."/>
      <w:lvlJc w:val="left"/>
      <w:pPr>
        <w:ind w:left="5760" w:hanging="360"/>
      </w:pPr>
    </w:lvl>
    <w:lvl w:ilvl="8" w:tplc="68938566" w:tentative="1">
      <w:start w:val="1"/>
      <w:numFmt w:val="lowerRoman"/>
      <w:lvlText w:val="%9."/>
      <w:lvlJc w:val="right"/>
      <w:pPr>
        <w:ind w:left="6480" w:hanging="180"/>
      </w:pPr>
    </w:lvl>
  </w:abstractNum>
  <w:abstractNum w:abstractNumId="6"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FCB13AA"/>
    <w:multiLevelType w:val="hybridMultilevel"/>
    <w:tmpl w:val="32CADA54"/>
    <w:lvl w:ilvl="0" w:tplc="7094509E">
      <w:start w:val="1"/>
      <w:numFmt w:val="bullet"/>
      <w:lvlText w:val=""/>
      <w:lvlPicBulletId w:val="0"/>
      <w:lvlJc w:val="left"/>
      <w:pPr>
        <w:tabs>
          <w:tab w:val="num" w:pos="720"/>
        </w:tabs>
        <w:ind w:left="720" w:hanging="360"/>
      </w:pPr>
      <w:rPr>
        <w:rFonts w:ascii="Symbol" w:hAnsi="Symbol" w:hint="default"/>
      </w:rPr>
    </w:lvl>
    <w:lvl w:ilvl="1" w:tplc="25942CD6" w:tentative="1">
      <w:start w:val="1"/>
      <w:numFmt w:val="bullet"/>
      <w:lvlText w:val=""/>
      <w:lvlJc w:val="left"/>
      <w:pPr>
        <w:tabs>
          <w:tab w:val="num" w:pos="1440"/>
        </w:tabs>
        <w:ind w:left="1440" w:hanging="360"/>
      </w:pPr>
      <w:rPr>
        <w:rFonts w:ascii="Symbol" w:hAnsi="Symbol" w:hint="default"/>
      </w:rPr>
    </w:lvl>
    <w:lvl w:ilvl="2" w:tplc="74181E90" w:tentative="1">
      <w:start w:val="1"/>
      <w:numFmt w:val="bullet"/>
      <w:lvlText w:val=""/>
      <w:lvlJc w:val="left"/>
      <w:pPr>
        <w:tabs>
          <w:tab w:val="num" w:pos="2160"/>
        </w:tabs>
        <w:ind w:left="2160" w:hanging="360"/>
      </w:pPr>
      <w:rPr>
        <w:rFonts w:ascii="Symbol" w:hAnsi="Symbol" w:hint="default"/>
      </w:rPr>
    </w:lvl>
    <w:lvl w:ilvl="3" w:tplc="C41CDB54" w:tentative="1">
      <w:start w:val="1"/>
      <w:numFmt w:val="bullet"/>
      <w:lvlText w:val=""/>
      <w:lvlJc w:val="left"/>
      <w:pPr>
        <w:tabs>
          <w:tab w:val="num" w:pos="2880"/>
        </w:tabs>
        <w:ind w:left="2880" w:hanging="360"/>
      </w:pPr>
      <w:rPr>
        <w:rFonts w:ascii="Symbol" w:hAnsi="Symbol" w:hint="default"/>
      </w:rPr>
    </w:lvl>
    <w:lvl w:ilvl="4" w:tplc="AEDCD5B6" w:tentative="1">
      <w:start w:val="1"/>
      <w:numFmt w:val="bullet"/>
      <w:lvlText w:val=""/>
      <w:lvlJc w:val="left"/>
      <w:pPr>
        <w:tabs>
          <w:tab w:val="num" w:pos="3600"/>
        </w:tabs>
        <w:ind w:left="3600" w:hanging="360"/>
      </w:pPr>
      <w:rPr>
        <w:rFonts w:ascii="Symbol" w:hAnsi="Symbol" w:hint="default"/>
      </w:rPr>
    </w:lvl>
    <w:lvl w:ilvl="5" w:tplc="4C7A3B1E" w:tentative="1">
      <w:start w:val="1"/>
      <w:numFmt w:val="bullet"/>
      <w:lvlText w:val=""/>
      <w:lvlJc w:val="left"/>
      <w:pPr>
        <w:tabs>
          <w:tab w:val="num" w:pos="4320"/>
        </w:tabs>
        <w:ind w:left="4320" w:hanging="360"/>
      </w:pPr>
      <w:rPr>
        <w:rFonts w:ascii="Symbol" w:hAnsi="Symbol" w:hint="default"/>
      </w:rPr>
    </w:lvl>
    <w:lvl w:ilvl="6" w:tplc="524EEC54" w:tentative="1">
      <w:start w:val="1"/>
      <w:numFmt w:val="bullet"/>
      <w:lvlText w:val=""/>
      <w:lvlJc w:val="left"/>
      <w:pPr>
        <w:tabs>
          <w:tab w:val="num" w:pos="5040"/>
        </w:tabs>
        <w:ind w:left="5040" w:hanging="360"/>
      </w:pPr>
      <w:rPr>
        <w:rFonts w:ascii="Symbol" w:hAnsi="Symbol" w:hint="default"/>
      </w:rPr>
    </w:lvl>
    <w:lvl w:ilvl="7" w:tplc="F542AFCE" w:tentative="1">
      <w:start w:val="1"/>
      <w:numFmt w:val="bullet"/>
      <w:lvlText w:val=""/>
      <w:lvlJc w:val="left"/>
      <w:pPr>
        <w:tabs>
          <w:tab w:val="num" w:pos="5760"/>
        </w:tabs>
        <w:ind w:left="5760" w:hanging="360"/>
      </w:pPr>
      <w:rPr>
        <w:rFonts w:ascii="Symbol" w:hAnsi="Symbol" w:hint="default"/>
      </w:rPr>
    </w:lvl>
    <w:lvl w:ilvl="8" w:tplc="1746284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F86084E"/>
    <w:multiLevelType w:val="hybridMultilevel"/>
    <w:tmpl w:val="87427DEC"/>
    <w:lvl w:ilvl="0" w:tplc="62823357">
      <w:start w:val="1"/>
      <w:numFmt w:val="decimal"/>
      <w:lvlText w:val="%1."/>
      <w:lvlJc w:val="left"/>
      <w:pPr>
        <w:ind w:left="720" w:hanging="360"/>
      </w:pPr>
    </w:lvl>
    <w:lvl w:ilvl="1" w:tplc="62823357" w:tentative="1">
      <w:start w:val="1"/>
      <w:numFmt w:val="lowerLetter"/>
      <w:lvlText w:val="%2."/>
      <w:lvlJc w:val="left"/>
      <w:pPr>
        <w:ind w:left="1440" w:hanging="360"/>
      </w:pPr>
    </w:lvl>
    <w:lvl w:ilvl="2" w:tplc="62823357" w:tentative="1">
      <w:start w:val="1"/>
      <w:numFmt w:val="lowerRoman"/>
      <w:lvlText w:val="%3."/>
      <w:lvlJc w:val="right"/>
      <w:pPr>
        <w:ind w:left="2160" w:hanging="180"/>
      </w:pPr>
    </w:lvl>
    <w:lvl w:ilvl="3" w:tplc="62823357" w:tentative="1">
      <w:start w:val="1"/>
      <w:numFmt w:val="decimal"/>
      <w:lvlText w:val="%4."/>
      <w:lvlJc w:val="left"/>
      <w:pPr>
        <w:ind w:left="2880" w:hanging="360"/>
      </w:pPr>
    </w:lvl>
    <w:lvl w:ilvl="4" w:tplc="62823357" w:tentative="1">
      <w:start w:val="1"/>
      <w:numFmt w:val="lowerLetter"/>
      <w:lvlText w:val="%5."/>
      <w:lvlJc w:val="left"/>
      <w:pPr>
        <w:ind w:left="3600" w:hanging="360"/>
      </w:pPr>
    </w:lvl>
    <w:lvl w:ilvl="5" w:tplc="62823357" w:tentative="1">
      <w:start w:val="1"/>
      <w:numFmt w:val="lowerRoman"/>
      <w:lvlText w:val="%6."/>
      <w:lvlJc w:val="right"/>
      <w:pPr>
        <w:ind w:left="4320" w:hanging="180"/>
      </w:pPr>
    </w:lvl>
    <w:lvl w:ilvl="6" w:tplc="62823357" w:tentative="1">
      <w:start w:val="1"/>
      <w:numFmt w:val="decimal"/>
      <w:lvlText w:val="%7."/>
      <w:lvlJc w:val="left"/>
      <w:pPr>
        <w:ind w:left="5040" w:hanging="360"/>
      </w:pPr>
    </w:lvl>
    <w:lvl w:ilvl="7" w:tplc="62823357" w:tentative="1">
      <w:start w:val="1"/>
      <w:numFmt w:val="lowerLetter"/>
      <w:lvlText w:val="%8."/>
      <w:lvlJc w:val="left"/>
      <w:pPr>
        <w:ind w:left="5760" w:hanging="360"/>
      </w:pPr>
    </w:lvl>
    <w:lvl w:ilvl="8" w:tplc="62823357" w:tentative="1">
      <w:start w:val="1"/>
      <w:numFmt w:val="lowerRoman"/>
      <w:lvlText w:val="%9."/>
      <w:lvlJc w:val="right"/>
      <w:pPr>
        <w:ind w:left="6480" w:hanging="180"/>
      </w:pPr>
    </w:lvl>
  </w:abstractNum>
  <w:abstractNum w:abstractNumId="1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B685CFC"/>
    <w:multiLevelType w:val="hybridMultilevel"/>
    <w:tmpl w:val="CE5E801E"/>
    <w:lvl w:ilvl="0" w:tplc="24942284">
      <w:start w:val="1"/>
      <w:numFmt w:val="decimal"/>
      <w:lvlText w:val="%1."/>
      <w:lvlJc w:val="left"/>
      <w:pPr>
        <w:ind w:left="720" w:hanging="360"/>
      </w:pPr>
    </w:lvl>
    <w:lvl w:ilvl="1" w:tplc="24942284" w:tentative="1">
      <w:start w:val="1"/>
      <w:numFmt w:val="lowerLetter"/>
      <w:lvlText w:val="%2."/>
      <w:lvlJc w:val="left"/>
      <w:pPr>
        <w:ind w:left="1440" w:hanging="360"/>
      </w:pPr>
    </w:lvl>
    <w:lvl w:ilvl="2" w:tplc="24942284" w:tentative="1">
      <w:start w:val="1"/>
      <w:numFmt w:val="lowerRoman"/>
      <w:lvlText w:val="%3."/>
      <w:lvlJc w:val="right"/>
      <w:pPr>
        <w:ind w:left="2160" w:hanging="180"/>
      </w:pPr>
    </w:lvl>
    <w:lvl w:ilvl="3" w:tplc="24942284" w:tentative="1">
      <w:start w:val="1"/>
      <w:numFmt w:val="decimal"/>
      <w:lvlText w:val="%4."/>
      <w:lvlJc w:val="left"/>
      <w:pPr>
        <w:ind w:left="2880" w:hanging="360"/>
      </w:pPr>
    </w:lvl>
    <w:lvl w:ilvl="4" w:tplc="24942284" w:tentative="1">
      <w:start w:val="1"/>
      <w:numFmt w:val="lowerLetter"/>
      <w:lvlText w:val="%5."/>
      <w:lvlJc w:val="left"/>
      <w:pPr>
        <w:ind w:left="3600" w:hanging="360"/>
      </w:pPr>
    </w:lvl>
    <w:lvl w:ilvl="5" w:tplc="24942284" w:tentative="1">
      <w:start w:val="1"/>
      <w:numFmt w:val="lowerRoman"/>
      <w:lvlText w:val="%6."/>
      <w:lvlJc w:val="right"/>
      <w:pPr>
        <w:ind w:left="4320" w:hanging="180"/>
      </w:pPr>
    </w:lvl>
    <w:lvl w:ilvl="6" w:tplc="24942284" w:tentative="1">
      <w:start w:val="1"/>
      <w:numFmt w:val="decimal"/>
      <w:lvlText w:val="%7."/>
      <w:lvlJc w:val="left"/>
      <w:pPr>
        <w:ind w:left="5040" w:hanging="360"/>
      </w:pPr>
    </w:lvl>
    <w:lvl w:ilvl="7" w:tplc="24942284" w:tentative="1">
      <w:start w:val="1"/>
      <w:numFmt w:val="lowerLetter"/>
      <w:lvlText w:val="%8."/>
      <w:lvlJc w:val="left"/>
      <w:pPr>
        <w:ind w:left="5760" w:hanging="360"/>
      </w:pPr>
    </w:lvl>
    <w:lvl w:ilvl="8" w:tplc="24942284" w:tentative="1">
      <w:start w:val="1"/>
      <w:numFmt w:val="lowerRoman"/>
      <w:lvlText w:val="%9."/>
      <w:lvlJc w:val="right"/>
      <w:pPr>
        <w:ind w:left="6480" w:hanging="180"/>
      </w:pPr>
    </w:lvl>
  </w:abstractNum>
  <w:abstractNum w:abstractNumId="14"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45669F"/>
    <w:multiLevelType w:val="hybridMultilevel"/>
    <w:tmpl w:val="5A922B28"/>
    <w:lvl w:ilvl="0" w:tplc="7544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1CC7646"/>
    <w:multiLevelType w:val="hybridMultilevel"/>
    <w:tmpl w:val="7818BE60"/>
    <w:lvl w:ilvl="0" w:tplc="20863474">
      <w:start w:val="1"/>
      <w:numFmt w:val="decimal"/>
      <w:lvlText w:val="%1."/>
      <w:lvlJc w:val="left"/>
      <w:pPr>
        <w:ind w:left="720" w:hanging="360"/>
      </w:pPr>
    </w:lvl>
    <w:lvl w:ilvl="1" w:tplc="20863474" w:tentative="1">
      <w:start w:val="1"/>
      <w:numFmt w:val="lowerLetter"/>
      <w:lvlText w:val="%2."/>
      <w:lvlJc w:val="left"/>
      <w:pPr>
        <w:ind w:left="1440" w:hanging="360"/>
      </w:pPr>
    </w:lvl>
    <w:lvl w:ilvl="2" w:tplc="20863474" w:tentative="1">
      <w:start w:val="1"/>
      <w:numFmt w:val="lowerRoman"/>
      <w:lvlText w:val="%3."/>
      <w:lvlJc w:val="right"/>
      <w:pPr>
        <w:ind w:left="2160" w:hanging="180"/>
      </w:pPr>
    </w:lvl>
    <w:lvl w:ilvl="3" w:tplc="20863474" w:tentative="1">
      <w:start w:val="1"/>
      <w:numFmt w:val="decimal"/>
      <w:lvlText w:val="%4."/>
      <w:lvlJc w:val="left"/>
      <w:pPr>
        <w:ind w:left="2880" w:hanging="360"/>
      </w:pPr>
    </w:lvl>
    <w:lvl w:ilvl="4" w:tplc="20863474" w:tentative="1">
      <w:start w:val="1"/>
      <w:numFmt w:val="lowerLetter"/>
      <w:lvlText w:val="%5."/>
      <w:lvlJc w:val="left"/>
      <w:pPr>
        <w:ind w:left="3600" w:hanging="360"/>
      </w:pPr>
    </w:lvl>
    <w:lvl w:ilvl="5" w:tplc="20863474" w:tentative="1">
      <w:start w:val="1"/>
      <w:numFmt w:val="lowerRoman"/>
      <w:lvlText w:val="%6."/>
      <w:lvlJc w:val="right"/>
      <w:pPr>
        <w:ind w:left="4320" w:hanging="180"/>
      </w:pPr>
    </w:lvl>
    <w:lvl w:ilvl="6" w:tplc="20863474" w:tentative="1">
      <w:start w:val="1"/>
      <w:numFmt w:val="decimal"/>
      <w:lvlText w:val="%7."/>
      <w:lvlJc w:val="left"/>
      <w:pPr>
        <w:ind w:left="5040" w:hanging="360"/>
      </w:pPr>
    </w:lvl>
    <w:lvl w:ilvl="7" w:tplc="20863474" w:tentative="1">
      <w:start w:val="1"/>
      <w:numFmt w:val="lowerLetter"/>
      <w:lvlText w:val="%8."/>
      <w:lvlJc w:val="left"/>
      <w:pPr>
        <w:ind w:left="5760" w:hanging="360"/>
      </w:pPr>
    </w:lvl>
    <w:lvl w:ilvl="8" w:tplc="20863474" w:tentative="1">
      <w:start w:val="1"/>
      <w:numFmt w:val="lowerRoman"/>
      <w:lvlText w:val="%9."/>
      <w:lvlJc w:val="right"/>
      <w:pPr>
        <w:ind w:left="6480" w:hanging="180"/>
      </w:pPr>
    </w:lvl>
  </w:abstractNum>
  <w:abstractNum w:abstractNumId="17" w15:restartNumberingAfterBreak="0">
    <w:nsid w:val="7C983271"/>
    <w:multiLevelType w:val="hybridMultilevel"/>
    <w:tmpl w:val="B7A2584E"/>
    <w:lvl w:ilvl="0" w:tplc="99715436">
      <w:start w:val="1"/>
      <w:numFmt w:val="decimal"/>
      <w:lvlText w:val="%1."/>
      <w:lvlJc w:val="left"/>
      <w:pPr>
        <w:ind w:left="720" w:hanging="360"/>
      </w:pPr>
    </w:lvl>
    <w:lvl w:ilvl="1" w:tplc="99715436" w:tentative="1">
      <w:start w:val="1"/>
      <w:numFmt w:val="lowerLetter"/>
      <w:lvlText w:val="%2."/>
      <w:lvlJc w:val="left"/>
      <w:pPr>
        <w:ind w:left="1440" w:hanging="360"/>
      </w:pPr>
    </w:lvl>
    <w:lvl w:ilvl="2" w:tplc="99715436" w:tentative="1">
      <w:start w:val="1"/>
      <w:numFmt w:val="lowerRoman"/>
      <w:lvlText w:val="%3."/>
      <w:lvlJc w:val="right"/>
      <w:pPr>
        <w:ind w:left="2160" w:hanging="180"/>
      </w:pPr>
    </w:lvl>
    <w:lvl w:ilvl="3" w:tplc="99715436" w:tentative="1">
      <w:start w:val="1"/>
      <w:numFmt w:val="decimal"/>
      <w:lvlText w:val="%4."/>
      <w:lvlJc w:val="left"/>
      <w:pPr>
        <w:ind w:left="2880" w:hanging="360"/>
      </w:pPr>
    </w:lvl>
    <w:lvl w:ilvl="4" w:tplc="99715436" w:tentative="1">
      <w:start w:val="1"/>
      <w:numFmt w:val="lowerLetter"/>
      <w:lvlText w:val="%5."/>
      <w:lvlJc w:val="left"/>
      <w:pPr>
        <w:ind w:left="3600" w:hanging="360"/>
      </w:pPr>
    </w:lvl>
    <w:lvl w:ilvl="5" w:tplc="99715436" w:tentative="1">
      <w:start w:val="1"/>
      <w:numFmt w:val="lowerRoman"/>
      <w:lvlText w:val="%6."/>
      <w:lvlJc w:val="right"/>
      <w:pPr>
        <w:ind w:left="4320" w:hanging="180"/>
      </w:pPr>
    </w:lvl>
    <w:lvl w:ilvl="6" w:tplc="99715436" w:tentative="1">
      <w:start w:val="1"/>
      <w:numFmt w:val="decimal"/>
      <w:lvlText w:val="%7."/>
      <w:lvlJc w:val="left"/>
      <w:pPr>
        <w:ind w:left="5040" w:hanging="360"/>
      </w:pPr>
    </w:lvl>
    <w:lvl w:ilvl="7" w:tplc="99715436" w:tentative="1">
      <w:start w:val="1"/>
      <w:numFmt w:val="lowerLetter"/>
      <w:lvlText w:val="%8."/>
      <w:lvlJc w:val="left"/>
      <w:pPr>
        <w:ind w:left="5760" w:hanging="360"/>
      </w:pPr>
    </w:lvl>
    <w:lvl w:ilvl="8" w:tplc="99715436" w:tentative="1">
      <w:start w:val="1"/>
      <w:numFmt w:val="lowerRoman"/>
      <w:lvlText w:val="%9."/>
      <w:lvlJc w:val="right"/>
      <w:pPr>
        <w:ind w:left="6480" w:hanging="180"/>
      </w:pPr>
    </w:lvl>
  </w:abstractNum>
  <w:num w:numId="1">
    <w:abstractNumId w:val="10"/>
  </w:num>
  <w:num w:numId="2">
    <w:abstractNumId w:val="12"/>
  </w:num>
  <w:num w:numId="3">
    <w:abstractNumId w:val="14"/>
  </w:num>
  <w:num w:numId="4">
    <w:abstractNumId w:val="11"/>
  </w:num>
  <w:num w:numId="5">
    <w:abstractNumId w:val="6"/>
  </w:num>
  <w:num w:numId="6">
    <w:abstractNumId w:val="2"/>
  </w:num>
  <w:num w:numId="7">
    <w:abstractNumId w:val="8"/>
  </w:num>
  <w:num w:numId="8">
    <w:abstractNumId w:val="15"/>
  </w:num>
  <w:num w:numId="9">
    <w:abstractNumId w:val="13"/>
  </w:num>
  <w:num w:numId="10">
    <w:abstractNumId w:val="0"/>
  </w:num>
  <w:num w:numId="11">
    <w:abstractNumId w:val="9"/>
  </w:num>
  <w:num w:numId="12">
    <w:abstractNumId w:val="16"/>
  </w:num>
  <w:num w:numId="13">
    <w:abstractNumId w:val="3"/>
  </w:num>
  <w:num w:numId="14">
    <w:abstractNumId w:val="4"/>
  </w:num>
  <w:num w:numId="15">
    <w:abstractNumId w:val="17"/>
  </w:num>
  <w:num w:numId="16">
    <w:abstractNumId w:val="5"/>
  </w:num>
  <w:num w:numId="17">
    <w:abstractNumId w:val="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754A5"/>
    <w:rsid w:val="00217DE5"/>
    <w:rsid w:val="002E41A0"/>
    <w:rsid w:val="003654F8"/>
    <w:rsid w:val="0040271D"/>
    <w:rsid w:val="005932B0"/>
    <w:rsid w:val="006316C9"/>
    <w:rsid w:val="006F484E"/>
    <w:rsid w:val="00712BE7"/>
    <w:rsid w:val="00716FFE"/>
    <w:rsid w:val="00757836"/>
    <w:rsid w:val="007A2B71"/>
    <w:rsid w:val="00852E69"/>
    <w:rsid w:val="00860F8E"/>
    <w:rsid w:val="008E25A0"/>
    <w:rsid w:val="00957EE6"/>
    <w:rsid w:val="009600F6"/>
    <w:rsid w:val="009D62EA"/>
    <w:rsid w:val="00A41D13"/>
    <w:rsid w:val="00A453F4"/>
    <w:rsid w:val="00BA26F0"/>
    <w:rsid w:val="00BC1346"/>
    <w:rsid w:val="00C075E5"/>
    <w:rsid w:val="00C355DE"/>
    <w:rsid w:val="00C86FD6"/>
    <w:rsid w:val="00E35909"/>
    <w:rsid w:val="00E52B5B"/>
    <w:rsid w:val="00E95B2E"/>
    <w:rsid w:val="00EC4BB2"/>
    <w:rsid w:val="00F6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ListParagraph">
    <w:name w:val="List Paragraph"/>
    <w:basedOn w:val="Normal"/>
    <w:uiPriority w:val="34"/>
    <w:qFormat/>
    <w:rsid w:val="009600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6198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FT</dc:creator>
  <cp:lastModifiedBy>Jo Dobbe</cp:lastModifiedBy>
  <cp:revision>2</cp:revision>
  <cp:lastPrinted>2025-12-05T10:23:00Z</cp:lastPrinted>
  <dcterms:created xsi:type="dcterms:W3CDTF">2026-10-01T07:30:00Z</dcterms:created>
  <dcterms:modified xsi:type="dcterms:W3CDTF">2026-10-01T07:30:00Z</dcterms:modified>
</cp:coreProperties>
</file>