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551"/>
        <w:gridCol w:w="65"/>
        <w:gridCol w:w="1069"/>
        <w:gridCol w:w="709"/>
        <w:gridCol w:w="1933"/>
        <w:tblGridChange w:id="0">
          <w:tblGrid>
            <w:gridCol w:w="2689"/>
            <w:gridCol w:w="2551"/>
            <w:gridCol w:w="65"/>
            <w:gridCol w:w="1069"/>
            <w:gridCol w:w="709"/>
            <w:gridCol w:w="1933"/>
          </w:tblGrid>
        </w:tblGridChange>
      </w:tblGrid>
      <w:tr>
        <w:trPr>
          <w:cantSplit w:val="0"/>
          <w:tblHeader w:val="0"/>
        </w:trPr>
        <w:tc>
          <w:tcPr>
            <w:shd w:fill="f2f2f2"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dmokn3oy90qy"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shd w:fill="f2f2f2"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Welfare Officer</w:t>
            </w:r>
          </w:p>
        </w:tc>
        <w:tc>
          <w:tcPr>
            <w:gridSpan w:val="3"/>
            <w:shd w:fill="f2f2f2"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w:t>
            </w:r>
          </w:p>
        </w:tc>
        <w:tc>
          <w:tcPr>
            <w:shd w:fill="f2f2f2"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JE006</w:t>
            </w:r>
          </w:p>
        </w:tc>
      </w:tr>
      <w:tr>
        <w:trPr>
          <w:cantSplit w:val="0"/>
          <w:tblHeader w:val="0"/>
        </w:trPr>
        <w:tc>
          <w:tcPr>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blHeader w:val="0"/>
        </w:trPr>
        <w:tc>
          <w:tcPr>
            <w:shd w:fill="f2f2f2"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gridSpan w:val="2"/>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Deep Support Lead</w:t>
            </w:r>
          </w:p>
        </w:tc>
        <w:tc>
          <w:tcPr>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23 – SCP 25</w:t>
            </w:r>
          </w:p>
        </w:tc>
      </w:tr>
      <w:tr>
        <w:trPr>
          <w:cantSplit w:val="0"/>
          <w:tblHeader w:val="0"/>
        </w:trPr>
        <w:tc>
          <w:tcPr>
            <w:shd w:fill="f2f2f2"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gridSpan w:val="2"/>
            <w:shd w:fill="f2f2f2"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jv46rgty8tui"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434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 £3</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363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(FTE, Salary to be pro rata) </w:t>
            </w:r>
          </w:p>
        </w:tc>
      </w:tr>
      <w:tr>
        <w:trPr>
          <w:cantSplit w:val="0"/>
          <w:tblHeader w:val="0"/>
        </w:trPr>
        <w:tc>
          <w:tcPr>
            <w:shd w:fill="f2f2f2"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gridSpan w:val="2"/>
            <w:shd w:fill="f2f2f2"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travel may be required.</w:t>
            </w:r>
          </w:p>
        </w:tc>
        <w:tc>
          <w:tcPr>
            <w:shd w:fill="f2f2f2"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hours, 39 weeks</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children whose education is at risk</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families to improve their children’s access to learning and enable all children and young people to maximise their educational opportunities, especially those vulnerable groups that may need additional support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A">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assist in meeting agreed targets and outcomes in the academy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those children in need of support by reason of their behaviour, absence from academy, family dysfunction, disability, social or emotional needs or any other special educational needs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looked after children and their carers to improve access to the academy</w:t>
      </w:r>
    </w:p>
    <w:p w:rsidR="00000000" w:rsidDel="00000000" w:rsidP="00000000" w:rsidRDefault="00000000" w:rsidRPr="00000000" w14:paraId="0000002D">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give guidance and support to teachers, parents and children in dealing with issues of concern</w:t>
      </w:r>
    </w:p>
    <w:p w:rsidR="00000000" w:rsidDel="00000000" w:rsidP="00000000" w:rsidRDefault="00000000" w:rsidRPr="00000000" w14:paraId="0000002E">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assist the academy to safeguard students through joint work with partner agencies</w:t>
      </w:r>
    </w:p>
    <w:p w:rsidR="00000000" w:rsidDel="00000000" w:rsidP="00000000" w:rsidRDefault="00000000" w:rsidRPr="00000000" w14:paraId="0000002F">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assess need, plan interventions, implement effective action and evaluate outcomes against agreed objectives, whilst involving service users in decisions whenever possible, focusing on interventions at phases two and three of the continuum of need</w:t>
      </w:r>
    </w:p>
    <w:p w:rsidR="00000000" w:rsidDel="00000000" w:rsidP="00000000" w:rsidRDefault="00000000" w:rsidRPr="00000000" w14:paraId="00000030">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focus on academy/partnership responsibilities for children by:</w:t>
      </w:r>
    </w:p>
    <w:p w:rsidR="00000000" w:rsidDel="00000000" w:rsidP="00000000" w:rsidRDefault="00000000" w:rsidRPr="00000000" w14:paraId="00000031">
      <w:pPr>
        <w:numPr>
          <w:ilvl w:val="0"/>
          <w:numId w:val="3"/>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Carrying out assessments on appropriate referrals using common assessment or other agreed frameworks</w:t>
      </w:r>
    </w:p>
    <w:p w:rsidR="00000000" w:rsidDel="00000000" w:rsidP="00000000" w:rsidRDefault="00000000" w:rsidRPr="00000000" w14:paraId="00000032">
      <w:pPr>
        <w:numPr>
          <w:ilvl w:val="0"/>
          <w:numId w:val="3"/>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Implementing the academy attendance management procedures</w:t>
      </w:r>
    </w:p>
    <w:p w:rsidR="00000000" w:rsidDel="00000000" w:rsidP="00000000" w:rsidRDefault="00000000" w:rsidRPr="00000000" w14:paraId="00000033">
      <w:pPr>
        <w:numPr>
          <w:ilvl w:val="0"/>
          <w:numId w:val="3"/>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Undertaking the management of education supervision and parenting orders</w:t>
      </w:r>
    </w:p>
    <w:p w:rsidR="00000000" w:rsidDel="00000000" w:rsidP="00000000" w:rsidRDefault="00000000" w:rsidRPr="00000000" w14:paraId="00000034">
      <w:pPr>
        <w:numPr>
          <w:ilvl w:val="0"/>
          <w:numId w:val="3"/>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Supporting parents and students when the exclusion process is implemented</w:t>
      </w:r>
    </w:p>
    <w:p w:rsidR="00000000" w:rsidDel="00000000" w:rsidP="00000000" w:rsidRDefault="00000000" w:rsidRPr="00000000" w14:paraId="00000035">
      <w:pPr>
        <w:numPr>
          <w:ilvl w:val="0"/>
          <w:numId w:val="3"/>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Assisting parents to ensure that all students who are not in mainstream academy are receiving an appropriate programme of education</w:t>
      </w:r>
    </w:p>
    <w:p w:rsidR="00000000" w:rsidDel="00000000" w:rsidP="00000000" w:rsidRDefault="00000000" w:rsidRPr="00000000" w14:paraId="00000036">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prepare clear and concise reports as necessary</w:t>
      </w:r>
    </w:p>
    <w:p w:rsidR="00000000" w:rsidDel="00000000" w:rsidP="00000000" w:rsidRDefault="00000000" w:rsidRPr="00000000" w14:paraId="00000037">
      <w:pPr>
        <w:numPr>
          <w:ilvl w:val="0"/>
          <w:numId w:val="4"/>
        </w:numPr>
        <w:spacing w:after="0" w:line="240" w:lineRule="auto"/>
        <w:ind w:left="720" w:hanging="360"/>
        <w:jc w:val="both"/>
        <w:rPr>
          <w:rFonts w:ascii="Arial" w:cs="Arial" w:eastAsia="Arial" w:hAnsi="Arial"/>
        </w:rPr>
      </w:pPr>
      <w:bookmarkStart w:colFirst="0" w:colLast="0" w:name="_heading=h.adftoeswmpu3" w:id="2"/>
      <w:bookmarkEnd w:id="2"/>
      <w:r w:rsidDel="00000000" w:rsidR="00000000" w:rsidRPr="00000000">
        <w:rPr>
          <w:rFonts w:ascii="Arial" w:cs="Arial" w:eastAsia="Arial" w:hAnsi="Arial"/>
          <w:rtl w:val="0"/>
        </w:rPr>
        <w:t xml:space="preserve">To arrange and lead meetings with parents/carers both on site and at the students home address</w:t>
      </w:r>
    </w:p>
    <w:p w:rsidR="00000000" w:rsidDel="00000000" w:rsidP="00000000" w:rsidRDefault="00000000" w:rsidRPr="00000000" w14:paraId="00000038">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Where necessary, undertake truancy sweeps, collecting students from home to attend the academy</w:t>
      </w:r>
    </w:p>
    <w:p w:rsidR="00000000" w:rsidDel="00000000" w:rsidP="00000000" w:rsidRDefault="00000000" w:rsidRPr="00000000" w14:paraId="00000039">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maintain appropriate records</w:t>
      </w:r>
    </w:p>
    <w:p w:rsidR="00000000" w:rsidDel="00000000" w:rsidP="00000000" w:rsidRDefault="00000000" w:rsidRPr="00000000" w14:paraId="0000003A">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maintain up to date knowledge and skills in accordance with the specifications of the role through regular training and performance review</w:t>
      </w:r>
    </w:p>
    <w:p w:rsidR="00000000" w:rsidDel="00000000" w:rsidP="00000000" w:rsidRDefault="00000000" w:rsidRPr="00000000" w14:paraId="0000003B">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have regard to the agreed referral and assessment pathways published by the local authority/government</w:t>
      </w:r>
    </w:p>
    <w:p w:rsidR="00000000" w:rsidDel="00000000" w:rsidP="00000000" w:rsidRDefault="00000000" w:rsidRPr="00000000" w14:paraId="0000003C">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To have regard in all areas of work to the welfare of the child in any situation where abuse is suspected in accordance with Safeguarding Procedures. This includes:</w:t>
      </w:r>
    </w:p>
    <w:p w:rsidR="00000000" w:rsidDel="00000000" w:rsidP="00000000" w:rsidRDefault="00000000" w:rsidRPr="00000000" w14:paraId="0000003D">
      <w:pPr>
        <w:numPr>
          <w:ilvl w:val="0"/>
          <w:numId w:val="5"/>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Providing reports and attend Case Conferences and Reviews</w:t>
      </w:r>
    </w:p>
    <w:p w:rsidR="00000000" w:rsidDel="00000000" w:rsidP="00000000" w:rsidRDefault="00000000" w:rsidRPr="00000000" w14:paraId="0000003E">
      <w:pPr>
        <w:numPr>
          <w:ilvl w:val="0"/>
          <w:numId w:val="5"/>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Participating in core groups</w:t>
      </w:r>
    </w:p>
    <w:p w:rsidR="00000000" w:rsidDel="00000000" w:rsidP="00000000" w:rsidRDefault="00000000" w:rsidRPr="00000000" w14:paraId="0000003F">
      <w:pPr>
        <w:numPr>
          <w:ilvl w:val="0"/>
          <w:numId w:val="5"/>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Assisting in child protection training of academy staff and other agency services</w:t>
      </w:r>
    </w:p>
    <w:p w:rsidR="00000000" w:rsidDel="00000000" w:rsidP="00000000" w:rsidRDefault="00000000" w:rsidRPr="00000000" w14:paraId="00000040">
      <w:pPr>
        <w:numPr>
          <w:ilvl w:val="0"/>
          <w:numId w:val="5"/>
        </w:numPr>
        <w:spacing w:after="0" w:line="240" w:lineRule="auto"/>
        <w:ind w:left="993" w:hanging="283.9999999999999"/>
        <w:jc w:val="both"/>
        <w:rPr>
          <w:rFonts w:ascii="Arial" w:cs="Arial" w:eastAsia="Arial" w:hAnsi="Arial"/>
        </w:rPr>
      </w:pPr>
      <w:r w:rsidDel="00000000" w:rsidR="00000000" w:rsidRPr="00000000">
        <w:rPr>
          <w:rFonts w:ascii="Arial" w:cs="Arial" w:eastAsia="Arial" w:hAnsi="Arial"/>
          <w:rtl w:val="0"/>
        </w:rPr>
        <w:t xml:space="preserve">Joint casework with other children’s services</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rtl w:val="0"/>
        </w:rPr>
        <w:t xml:space="preserve">including initial assessments</w:t>
      </w:r>
    </w:p>
    <w:p w:rsidR="00000000" w:rsidDel="00000000" w:rsidP="00000000" w:rsidRDefault="00000000" w:rsidRPr="00000000" w14:paraId="00000041">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comply with the academy policies and procedures at all times</w:t>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b w:val="1"/>
        </w:rPr>
      </w:pPr>
      <w:r w:rsidDel="00000000" w:rsidR="00000000" w:rsidRPr="00000000">
        <w:rPr>
          <w:rFonts w:ascii="Arial" w:cs="Arial" w:eastAsia="Arial" w:hAnsi="Arial"/>
          <w:b w:val="1"/>
          <w:rtl w:val="0"/>
        </w:rPr>
        <w:t xml:space="preserve">Personal Contacts </w:t>
      </w:r>
    </w:p>
    <w:p w:rsidR="00000000" w:rsidDel="00000000" w:rsidP="00000000" w:rsidRDefault="00000000" w:rsidRPr="00000000" w14:paraId="00000044">
      <w:pPr>
        <w:spacing w:line="240" w:lineRule="auto"/>
        <w:rPr>
          <w:rFonts w:ascii="Arial" w:cs="Arial" w:eastAsia="Arial" w:hAnsi="Arial"/>
        </w:rPr>
      </w:pPr>
      <w:r w:rsidDel="00000000" w:rsidR="00000000" w:rsidRPr="00000000">
        <w:rPr>
          <w:rFonts w:ascii="Arial" w:cs="Arial" w:eastAsia="Arial" w:hAnsi="Arial"/>
          <w:rtl w:val="0"/>
        </w:rPr>
        <w:t xml:space="preserve">External - Contractors, suppliers, parents and relevant health professionals.</w:t>
      </w:r>
    </w:p>
    <w:p w:rsidR="00000000" w:rsidDel="00000000" w:rsidP="00000000" w:rsidRDefault="00000000" w:rsidRPr="00000000" w14:paraId="00000045">
      <w:pPr>
        <w:spacing w:line="240" w:lineRule="auto"/>
        <w:rPr>
          <w:rFonts w:ascii="Arial" w:cs="Arial" w:eastAsia="Arial" w:hAnsi="Arial"/>
        </w:rPr>
      </w:pPr>
      <w:r w:rsidDel="00000000" w:rsidR="00000000" w:rsidRPr="00000000">
        <w:rPr>
          <w:rFonts w:ascii="Arial" w:cs="Arial" w:eastAsia="Arial" w:hAnsi="Arial"/>
          <w:rtl w:val="0"/>
        </w:rPr>
        <w:t xml:space="preserve">Internal - Students, staff, academy councils, parents and any other visitors to the academy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f0uod8qi12zs"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9qfusesqehcl"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r8jb6xpppbcu" w:id="5"/>
      <w:bookmarkEnd w:id="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BodyText">
    <w:name w:val="Body Text"/>
    <w:basedOn w:val="Normal"/>
    <w:link w:val="BodyTextChar"/>
    <w:rsid w:val="00643785"/>
    <w:pPr>
      <w:overflowPunct w:val="0"/>
      <w:autoSpaceDE w:val="0"/>
      <w:autoSpaceDN w:val="0"/>
      <w:adjustRightInd w:val="0"/>
      <w:spacing w:after="0" w:line="240" w:lineRule="auto"/>
      <w:jc w:val="both"/>
      <w:textAlignment w:val="baseline"/>
    </w:pPr>
    <w:rPr>
      <w:rFonts w:ascii="Arial" w:cs="Arial" w:eastAsia="Times New Roman" w:hAnsi="Arial"/>
      <w:sz w:val="24"/>
      <w:szCs w:val="20"/>
    </w:rPr>
  </w:style>
  <w:style w:type="character" w:styleId="BodyTextChar" w:customStyle="1">
    <w:name w:val="Body Text Char"/>
    <w:basedOn w:val="DefaultParagraphFont"/>
    <w:link w:val="BodyText"/>
    <w:rsid w:val="00643785"/>
    <w:rPr>
      <w:rFonts w:ascii="Arial" w:cs="Arial" w:eastAsia="Times New Roman" w:hAnsi="Arial"/>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9+D92f0Onc3ZdCaUiQRK9Iau8Q==">CgMxLjAyDmguZG1va24zb3k5MHF5Mg5oLmp2NDZyZ3R5OHR1aTIOaC5hZGZ0b2Vzd21wdTMyDmguZjB1b2Q4cWkxMnpzMg5oLjlxZnVzZXNxZWhjbDIOaC5yOGpiNnhwcHBiY3U4AHIhMWxLNWE3WFc5TTRUVld3Q1Fia2I2anc4b3czcVdndlBa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2024-11-21T11:45:00Z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