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E4" w:rsidRPr="00A64BDC" w:rsidRDefault="00EB03E4" w:rsidP="00EB03E4">
      <w:pPr>
        <w:spacing w:after="0"/>
        <w:rPr>
          <w:rFonts w:ascii="Tahoma" w:hAnsi="Tahoma" w:cs="Tahoma"/>
          <w:sz w:val="24"/>
          <w:szCs w:val="24"/>
        </w:rPr>
      </w:pPr>
      <w:r w:rsidRPr="00A64BDC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FFC5A6">
            <wp:simplePos x="0" y="0"/>
            <wp:positionH relativeFrom="column">
              <wp:posOffset>5334000</wp:posOffset>
            </wp:positionH>
            <wp:positionV relativeFrom="paragraph">
              <wp:posOffset>0</wp:posOffset>
            </wp:positionV>
            <wp:extent cx="1308735" cy="1295400"/>
            <wp:effectExtent l="0" t="0" r="5715" b="0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3E4" w:rsidRPr="00A64BDC" w:rsidRDefault="00EB03E4" w:rsidP="00EB03E4">
      <w:pPr>
        <w:spacing w:after="0"/>
        <w:rPr>
          <w:rFonts w:ascii="Tahoma" w:hAnsi="Tahoma" w:cs="Tahoma"/>
          <w:sz w:val="24"/>
          <w:szCs w:val="24"/>
        </w:rPr>
      </w:pPr>
    </w:p>
    <w:p w:rsidR="00EB03E4" w:rsidRPr="00076BEB" w:rsidRDefault="00EB03E4" w:rsidP="00EB03E4">
      <w:pPr>
        <w:tabs>
          <w:tab w:val="left" w:pos="1380"/>
        </w:tabs>
        <w:spacing w:after="0"/>
        <w:rPr>
          <w:rFonts w:ascii="Tahoma" w:hAnsi="Tahoma" w:cs="Tahoma"/>
          <w:b/>
          <w:color w:val="00B0F0"/>
          <w:sz w:val="24"/>
          <w:szCs w:val="24"/>
        </w:rPr>
      </w:pPr>
      <w:r w:rsidRPr="00A64BDC">
        <w:rPr>
          <w:rFonts w:ascii="Tahoma" w:hAnsi="Tahoma" w:cs="Tahoma"/>
          <w:b/>
          <w:color w:val="00B0F0"/>
          <w:sz w:val="24"/>
          <w:szCs w:val="24"/>
        </w:rPr>
        <w:t>Post title</w:t>
      </w:r>
      <w:r w:rsidRPr="00A64BDC">
        <w:rPr>
          <w:rFonts w:ascii="Tahoma" w:hAnsi="Tahoma" w:cs="Tahoma"/>
          <w:b/>
          <w:color w:val="00B0F0"/>
          <w:sz w:val="24"/>
          <w:szCs w:val="24"/>
        </w:rPr>
        <w:tab/>
      </w:r>
      <w:r w:rsidRPr="00A64BDC">
        <w:rPr>
          <w:rFonts w:ascii="Tahoma" w:hAnsi="Tahoma" w:cs="Tahoma"/>
          <w:b/>
          <w:sz w:val="24"/>
          <w:szCs w:val="24"/>
        </w:rPr>
        <w:tab/>
      </w:r>
      <w:r w:rsidRPr="00A64BDC">
        <w:rPr>
          <w:rFonts w:ascii="Tahoma" w:hAnsi="Tahoma" w:cs="Tahoma"/>
          <w:b/>
          <w:sz w:val="24"/>
          <w:szCs w:val="24"/>
        </w:rPr>
        <w:tab/>
      </w:r>
      <w:r w:rsidRPr="00A64BDC">
        <w:rPr>
          <w:rFonts w:ascii="Tahoma" w:hAnsi="Tahoma" w:cs="Tahoma"/>
          <w:b/>
          <w:sz w:val="24"/>
          <w:szCs w:val="24"/>
        </w:rPr>
        <w:tab/>
      </w:r>
      <w:r w:rsidR="00076BEB" w:rsidRPr="00076BEB">
        <w:rPr>
          <w:rFonts w:ascii="Tahoma" w:hAnsi="Tahoma" w:cs="Tahoma"/>
          <w:b/>
          <w:color w:val="00B0F0"/>
          <w:sz w:val="24"/>
          <w:szCs w:val="24"/>
        </w:rPr>
        <w:t>EHCP Administrator</w:t>
      </w:r>
    </w:p>
    <w:p w:rsidR="00EB03E4" w:rsidRPr="00076BEB" w:rsidRDefault="00EB03E4" w:rsidP="00EB03E4">
      <w:pPr>
        <w:tabs>
          <w:tab w:val="left" w:pos="1380"/>
        </w:tabs>
        <w:spacing w:after="0"/>
        <w:rPr>
          <w:rFonts w:ascii="Tahoma" w:hAnsi="Tahoma" w:cs="Tahoma"/>
          <w:b/>
          <w:color w:val="00B0F0"/>
          <w:sz w:val="24"/>
          <w:szCs w:val="24"/>
        </w:rPr>
      </w:pPr>
    </w:p>
    <w:p w:rsidR="00AB7414" w:rsidRPr="00076BEB" w:rsidRDefault="00EB03E4" w:rsidP="00A64BDC">
      <w:pPr>
        <w:tabs>
          <w:tab w:val="left" w:pos="1380"/>
        </w:tabs>
        <w:spacing w:after="0"/>
        <w:rPr>
          <w:rFonts w:ascii="Tahoma" w:hAnsi="Tahoma" w:cs="Tahoma"/>
          <w:color w:val="00B0F0"/>
          <w:sz w:val="24"/>
          <w:szCs w:val="24"/>
        </w:rPr>
      </w:pPr>
      <w:r w:rsidRPr="00076BEB">
        <w:rPr>
          <w:rFonts w:ascii="Tahoma" w:hAnsi="Tahoma" w:cs="Tahoma"/>
          <w:b/>
          <w:color w:val="00B0F0"/>
          <w:sz w:val="24"/>
          <w:szCs w:val="24"/>
        </w:rPr>
        <w:t>Salary and grade:</w:t>
      </w:r>
      <w:r w:rsidRPr="00076BEB">
        <w:rPr>
          <w:rFonts w:ascii="Tahoma" w:hAnsi="Tahoma" w:cs="Tahoma"/>
          <w:b/>
          <w:color w:val="00B0F0"/>
          <w:sz w:val="24"/>
          <w:szCs w:val="24"/>
        </w:rPr>
        <w:tab/>
      </w:r>
      <w:r w:rsidRPr="00076BEB">
        <w:rPr>
          <w:rFonts w:ascii="Tahoma" w:hAnsi="Tahoma" w:cs="Tahoma"/>
          <w:b/>
          <w:color w:val="00B0F0"/>
          <w:sz w:val="24"/>
          <w:szCs w:val="24"/>
        </w:rPr>
        <w:tab/>
      </w:r>
      <w:r w:rsidR="00A64BDC" w:rsidRPr="00076BEB">
        <w:rPr>
          <w:rFonts w:ascii="Tahoma" w:hAnsi="Tahoma" w:cs="Tahoma"/>
          <w:b/>
          <w:color w:val="00B0F0"/>
          <w:sz w:val="24"/>
          <w:szCs w:val="24"/>
        </w:rPr>
        <w:t xml:space="preserve">Band D (£10.24 per hour) </w:t>
      </w:r>
    </w:p>
    <w:p w:rsidR="00EB03E4" w:rsidRPr="00A64BDC" w:rsidRDefault="00EB03E4" w:rsidP="00EB03E4">
      <w:pPr>
        <w:tabs>
          <w:tab w:val="left" w:pos="1380"/>
        </w:tabs>
        <w:spacing w:after="0"/>
        <w:rPr>
          <w:rFonts w:ascii="Tahoma" w:hAnsi="Tahoma" w:cs="Tahoma"/>
          <w:b/>
          <w:sz w:val="24"/>
          <w:szCs w:val="24"/>
        </w:rPr>
      </w:pPr>
      <w:r w:rsidRPr="00A64BDC">
        <w:rPr>
          <w:rFonts w:ascii="Tahoma" w:hAnsi="Tahoma" w:cs="Tahoma"/>
          <w:b/>
          <w:sz w:val="24"/>
          <w:szCs w:val="24"/>
        </w:rPr>
        <w:tab/>
      </w:r>
      <w:r w:rsidRPr="00A64BDC">
        <w:rPr>
          <w:rFonts w:ascii="Tahoma" w:hAnsi="Tahoma" w:cs="Tahoma"/>
          <w:b/>
          <w:sz w:val="24"/>
          <w:szCs w:val="24"/>
        </w:rPr>
        <w:tab/>
      </w:r>
      <w:r w:rsidRPr="00A64BDC">
        <w:rPr>
          <w:rFonts w:ascii="Tahoma" w:hAnsi="Tahoma" w:cs="Tahoma"/>
          <w:b/>
          <w:sz w:val="24"/>
          <w:szCs w:val="24"/>
        </w:rPr>
        <w:tab/>
      </w:r>
      <w:r w:rsidRPr="00A64BDC">
        <w:rPr>
          <w:rFonts w:ascii="Tahoma" w:hAnsi="Tahoma" w:cs="Tahoma"/>
          <w:b/>
          <w:sz w:val="24"/>
          <w:szCs w:val="24"/>
        </w:rPr>
        <w:tab/>
      </w:r>
    </w:p>
    <w:p w:rsidR="00EB03E4" w:rsidRPr="00A64BDC" w:rsidRDefault="00EB03E4" w:rsidP="00EB03E4">
      <w:pPr>
        <w:tabs>
          <w:tab w:val="left" w:pos="1380"/>
        </w:tabs>
        <w:spacing w:after="0"/>
        <w:rPr>
          <w:rFonts w:ascii="Tahoma" w:hAnsi="Tahoma" w:cs="Tahoma"/>
          <w:b/>
          <w:color w:val="00B0F0"/>
          <w:sz w:val="24"/>
          <w:szCs w:val="24"/>
        </w:rPr>
      </w:pPr>
      <w:r w:rsidRPr="00A64BDC">
        <w:rPr>
          <w:rFonts w:ascii="Tahoma" w:hAnsi="Tahoma" w:cs="Tahoma"/>
          <w:b/>
          <w:color w:val="00B0F0"/>
          <w:sz w:val="24"/>
          <w:szCs w:val="24"/>
        </w:rPr>
        <w:t>Hours</w:t>
      </w:r>
      <w:r w:rsidRPr="00A64BDC">
        <w:rPr>
          <w:rFonts w:ascii="Tahoma" w:hAnsi="Tahoma" w:cs="Tahoma"/>
          <w:b/>
          <w:color w:val="00B0F0"/>
          <w:sz w:val="24"/>
          <w:szCs w:val="24"/>
        </w:rPr>
        <w:tab/>
      </w:r>
      <w:r w:rsidRPr="00A64BDC">
        <w:rPr>
          <w:rFonts w:ascii="Tahoma" w:hAnsi="Tahoma" w:cs="Tahoma"/>
          <w:b/>
          <w:color w:val="00B0F0"/>
          <w:sz w:val="24"/>
          <w:szCs w:val="24"/>
        </w:rPr>
        <w:tab/>
      </w:r>
      <w:r w:rsidRPr="00A64BDC">
        <w:rPr>
          <w:rFonts w:ascii="Tahoma" w:hAnsi="Tahoma" w:cs="Tahoma"/>
          <w:b/>
          <w:color w:val="00B0F0"/>
          <w:sz w:val="24"/>
          <w:szCs w:val="24"/>
        </w:rPr>
        <w:tab/>
      </w:r>
      <w:r w:rsidRPr="00A64BDC">
        <w:rPr>
          <w:rFonts w:ascii="Tahoma" w:hAnsi="Tahoma" w:cs="Tahoma"/>
          <w:b/>
          <w:color w:val="00B0F0"/>
          <w:sz w:val="24"/>
          <w:szCs w:val="24"/>
        </w:rPr>
        <w:tab/>
      </w:r>
      <w:r w:rsidR="00A64BDC">
        <w:rPr>
          <w:rFonts w:ascii="Tahoma" w:hAnsi="Tahoma" w:cs="Tahoma"/>
          <w:b/>
          <w:color w:val="00B0F0"/>
          <w:sz w:val="24"/>
          <w:szCs w:val="24"/>
        </w:rPr>
        <w:t>22.5 per week, days to be mutually agreed</w:t>
      </w:r>
    </w:p>
    <w:p w:rsidR="00A64BDC" w:rsidRPr="00A64BDC" w:rsidRDefault="00A64BDC" w:rsidP="00EB03E4">
      <w:pPr>
        <w:tabs>
          <w:tab w:val="left" w:pos="1380"/>
        </w:tabs>
        <w:spacing w:after="0"/>
        <w:rPr>
          <w:rFonts w:ascii="Tahoma" w:hAnsi="Tahoma" w:cs="Tahoma"/>
          <w:b/>
          <w:color w:val="00B0F0"/>
          <w:sz w:val="24"/>
          <w:szCs w:val="24"/>
        </w:rPr>
      </w:pPr>
    </w:p>
    <w:p w:rsidR="009C5760" w:rsidRPr="00A64BDC" w:rsidRDefault="00EB03E4" w:rsidP="00EB03E4">
      <w:pPr>
        <w:tabs>
          <w:tab w:val="left" w:pos="1380"/>
        </w:tabs>
        <w:spacing w:after="0"/>
        <w:ind w:left="2880" w:hanging="2880"/>
        <w:rPr>
          <w:rFonts w:ascii="Tahoma" w:hAnsi="Tahoma" w:cs="Tahoma"/>
          <w:b/>
          <w:sz w:val="24"/>
          <w:szCs w:val="24"/>
        </w:rPr>
      </w:pPr>
      <w:r w:rsidRPr="00A64BDC">
        <w:rPr>
          <w:rFonts w:ascii="Tahoma" w:hAnsi="Tahoma" w:cs="Tahoma"/>
          <w:b/>
          <w:color w:val="00B0F0"/>
          <w:sz w:val="24"/>
          <w:szCs w:val="24"/>
        </w:rPr>
        <w:t>Line manager/s:</w:t>
      </w:r>
      <w:r w:rsidRPr="00A64BDC">
        <w:rPr>
          <w:rFonts w:ascii="Tahoma" w:hAnsi="Tahoma" w:cs="Tahoma"/>
          <w:b/>
          <w:color w:val="00B0F0"/>
          <w:sz w:val="24"/>
          <w:szCs w:val="24"/>
        </w:rPr>
        <w:tab/>
      </w:r>
      <w:r w:rsidR="00A64BDC">
        <w:rPr>
          <w:rFonts w:ascii="Tahoma" w:hAnsi="Tahoma" w:cs="Tahoma"/>
          <w:b/>
          <w:color w:val="00B0F0"/>
          <w:sz w:val="24"/>
          <w:szCs w:val="24"/>
        </w:rPr>
        <w:t xml:space="preserve">Office Manager, SLT </w:t>
      </w:r>
    </w:p>
    <w:p w:rsidR="00EB03E4" w:rsidRPr="00A64BDC" w:rsidRDefault="00EB03E4" w:rsidP="00EB03E4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Tahoma" w:hAnsi="Tahoma" w:cs="Tahoma"/>
        </w:rPr>
      </w:pPr>
    </w:p>
    <w:p w:rsidR="00EB03E4" w:rsidRPr="00A64BDC" w:rsidRDefault="00EB03E4" w:rsidP="00EB03E4">
      <w:pPr>
        <w:pStyle w:val="Heading1"/>
        <w:rPr>
          <w:rFonts w:ascii="Tahoma" w:hAnsi="Tahoma" w:cs="Tahoma"/>
          <w:color w:val="00B0F0"/>
          <w:sz w:val="24"/>
          <w:szCs w:val="24"/>
          <w:u w:val="single"/>
        </w:rPr>
      </w:pPr>
      <w:r w:rsidRPr="00A64BDC">
        <w:rPr>
          <w:rFonts w:ascii="Tahoma" w:hAnsi="Tahoma" w:cs="Tahoma"/>
          <w:color w:val="00B0F0"/>
          <w:sz w:val="24"/>
          <w:szCs w:val="24"/>
          <w:u w:val="single"/>
        </w:rPr>
        <w:t>Main purpose of the job:</w:t>
      </w:r>
    </w:p>
    <w:p w:rsidR="00A64BDC" w:rsidRPr="00A64BDC" w:rsidRDefault="00A64BDC" w:rsidP="00A64BDC">
      <w:pPr>
        <w:widowControl w:val="0"/>
        <w:rPr>
          <w:rFonts w:ascii="Tahoma" w:hAnsi="Tahoma" w:cs="Tahoma"/>
          <w:sz w:val="24"/>
          <w:szCs w:val="24"/>
          <w:lang w:val="en-US"/>
        </w:rPr>
      </w:pPr>
      <w:r w:rsidRPr="00A64BDC">
        <w:rPr>
          <w:rFonts w:ascii="Tahoma" w:hAnsi="Tahoma" w:cs="Tahoma"/>
          <w:sz w:val="24"/>
          <w:szCs w:val="24"/>
          <w:lang w:bidi="he-IL"/>
        </w:rPr>
        <w:t>To provide an efficient, comprehensive and confidential administration assistant service to the Education, Health and Care Planning process.</w:t>
      </w:r>
      <w:r w:rsidRPr="00A64BDC">
        <w:rPr>
          <w:rFonts w:ascii="Tahoma" w:hAnsi="Tahoma" w:cs="Tahoma"/>
          <w:sz w:val="24"/>
          <w:szCs w:val="24"/>
          <w:lang w:val="en-US"/>
        </w:rPr>
        <w:t> </w:t>
      </w:r>
    </w:p>
    <w:p w:rsidR="00AB7414" w:rsidRPr="00A64BDC" w:rsidRDefault="00AB7414" w:rsidP="00AB7414">
      <w:pPr>
        <w:pStyle w:val="Heading1"/>
        <w:rPr>
          <w:rFonts w:ascii="Tahoma" w:hAnsi="Tahoma" w:cs="Tahoma"/>
          <w:color w:val="00B0F0"/>
          <w:sz w:val="24"/>
          <w:szCs w:val="24"/>
          <w:u w:val="single"/>
        </w:rPr>
      </w:pPr>
      <w:r w:rsidRPr="00A64BDC">
        <w:rPr>
          <w:rFonts w:ascii="Tahoma" w:hAnsi="Tahoma" w:cs="Tahoma"/>
          <w:color w:val="00B0F0"/>
          <w:sz w:val="24"/>
          <w:szCs w:val="24"/>
          <w:u w:val="single"/>
        </w:rPr>
        <w:t>Key duties and responsibilities</w:t>
      </w:r>
    </w:p>
    <w:p w:rsidR="00F31994" w:rsidRPr="00A64BDC" w:rsidRDefault="00F31994" w:rsidP="00F31994">
      <w:pPr>
        <w:widowControl w:val="0"/>
        <w:tabs>
          <w:tab w:val="left" w:pos="715"/>
          <w:tab w:val="left" w:pos="716"/>
        </w:tabs>
        <w:autoSpaceDE w:val="0"/>
        <w:autoSpaceDN w:val="0"/>
        <w:spacing w:before="118" w:after="0" w:line="240" w:lineRule="auto"/>
        <w:ind w:right="1052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A64BDC" w:rsidRDefault="00A64BDC" w:rsidP="00A64BDC">
      <w:pPr>
        <w:pStyle w:val="Default"/>
        <w:rPr>
          <w:rFonts w:ascii="Tahoma" w:hAnsi="Tahoma" w:cs="Tahoma"/>
          <w:b/>
          <w:bCs/>
          <w:color w:val="00B0F0"/>
          <w14:ligatures w14:val="none"/>
        </w:rPr>
      </w:pPr>
      <w:r w:rsidRPr="00A64BDC">
        <w:rPr>
          <w:rFonts w:ascii="Tahoma" w:hAnsi="Tahoma" w:cs="Tahoma"/>
          <w:b/>
          <w:bCs/>
          <w:color w:val="00B0F0"/>
          <w14:ligatures w14:val="none"/>
        </w:rPr>
        <w:t xml:space="preserve">Business Support  </w:t>
      </w:r>
    </w:p>
    <w:p w:rsidR="00A64BDC" w:rsidRPr="00A64BDC" w:rsidRDefault="00A64BDC" w:rsidP="00A64BDC">
      <w:pPr>
        <w:pStyle w:val="Default"/>
        <w:rPr>
          <w:rFonts w:ascii="Tahoma" w:hAnsi="Tahoma" w:cs="Tahoma"/>
          <w:color w:val="00B0F0"/>
          <w14:ligatures w14:val="none"/>
        </w:rPr>
      </w:pPr>
    </w:p>
    <w:p w:rsidR="00A64BDC" w:rsidRPr="00A64BDC" w:rsidRDefault="00A64BDC" w:rsidP="00A64BDC">
      <w:pPr>
        <w:pStyle w:val="Default"/>
        <w:numPr>
          <w:ilvl w:val="0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To manage and coordinate calendars and to undertake diary management </w:t>
      </w:r>
    </w:p>
    <w:p w:rsidR="00A64BDC" w:rsidRPr="00A64BDC" w:rsidRDefault="00A64BDC" w:rsidP="00A64BDC">
      <w:pPr>
        <w:pStyle w:val="Default"/>
        <w:numPr>
          <w:ilvl w:val="0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>To logistically organise EHCP and associated events including agendas, hospitality, high level administrative support</w:t>
      </w:r>
    </w:p>
    <w:p w:rsidR="00A64BDC" w:rsidRPr="00A64BDC" w:rsidRDefault="00A64BDC" w:rsidP="00A64BDC">
      <w:pPr>
        <w:pStyle w:val="Default"/>
        <w:numPr>
          <w:ilvl w:val="0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To support with executive and administrative support by: </w:t>
      </w:r>
    </w:p>
    <w:p w:rsidR="00A64BDC" w:rsidRPr="00A64BDC" w:rsidRDefault="00A64BDC" w:rsidP="00A64BDC">
      <w:pPr>
        <w:pStyle w:val="Default"/>
        <w:numPr>
          <w:ilvl w:val="1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>organising and facilitating meetings including transcribing notes</w:t>
      </w:r>
    </w:p>
    <w:p w:rsidR="00A64BDC" w:rsidRPr="00A64BDC" w:rsidRDefault="00A64BDC" w:rsidP="00A64BDC">
      <w:pPr>
        <w:pStyle w:val="Default"/>
        <w:numPr>
          <w:ilvl w:val="1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preparing and tracking actions and follow up on outstanding actions in advance of meetings </w:t>
      </w:r>
    </w:p>
    <w:p w:rsidR="00A64BDC" w:rsidRPr="00A64BDC" w:rsidRDefault="00A64BDC" w:rsidP="00A64BDC">
      <w:pPr>
        <w:pStyle w:val="Default"/>
        <w:numPr>
          <w:ilvl w:val="0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To ensure confidentiality, where appropriate is a high priority </w:t>
      </w:r>
    </w:p>
    <w:p w:rsidR="00A64BDC" w:rsidRPr="00A64BDC" w:rsidRDefault="00A64BDC" w:rsidP="00A64BDC">
      <w:pPr>
        <w:pStyle w:val="Default"/>
        <w:numPr>
          <w:ilvl w:val="0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Receive, filter and redirect enquiries as appropriate </w:t>
      </w:r>
    </w:p>
    <w:p w:rsidR="00A64BDC" w:rsidRPr="00A64BDC" w:rsidRDefault="00A64BDC" w:rsidP="00A64BDC">
      <w:pPr>
        <w:pStyle w:val="Default"/>
        <w:numPr>
          <w:ilvl w:val="0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To display excellent interpersonal skills when dealing with a range of stakeholders </w:t>
      </w:r>
    </w:p>
    <w:p w:rsidR="00A64BDC" w:rsidRPr="00A64BDC" w:rsidRDefault="00A64BDC" w:rsidP="00A64BDC">
      <w:pPr>
        <w:pStyle w:val="Default"/>
        <w:numPr>
          <w:ilvl w:val="0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Liaising with external agencies in a professional manner </w:t>
      </w:r>
    </w:p>
    <w:p w:rsidR="00A64BDC" w:rsidRPr="00A64BDC" w:rsidRDefault="00A64BDC" w:rsidP="00A64BDC">
      <w:pPr>
        <w:pStyle w:val="Default"/>
        <w:numPr>
          <w:ilvl w:val="0"/>
          <w:numId w:val="4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To have compliance with, policies and procedures relating to child protection, health safety and security, confidentiality and data protection, reporting all concerns to an appropriate person </w:t>
      </w:r>
    </w:p>
    <w:p w:rsidR="00A64BDC" w:rsidRPr="00A64BDC" w:rsidRDefault="00A64BDC" w:rsidP="00A64BDC">
      <w:pPr>
        <w:pStyle w:val="Default"/>
        <w:rPr>
          <w:rFonts w:ascii="Tahoma" w:hAnsi="Tahoma" w:cs="Tahoma"/>
          <w:b/>
          <w:bCs/>
          <w:color w:val="00B0F0"/>
          <w14:ligatures w14:val="none"/>
        </w:rPr>
      </w:pPr>
      <w:r w:rsidRPr="00A64BDC">
        <w:rPr>
          <w:rFonts w:ascii="Tahoma" w:hAnsi="Tahoma" w:cs="Tahoma"/>
          <w:b/>
          <w:bCs/>
          <w:color w:val="00B0F0"/>
          <w14:ligatures w14:val="none"/>
        </w:rPr>
        <w:t> </w:t>
      </w:r>
    </w:p>
    <w:p w:rsidR="00A64BDC" w:rsidRDefault="00A64BDC" w:rsidP="00A64BDC">
      <w:pPr>
        <w:pStyle w:val="Default"/>
        <w:rPr>
          <w:rFonts w:ascii="Tahoma" w:hAnsi="Tahoma" w:cs="Tahoma"/>
          <w:b/>
          <w:bCs/>
          <w:color w:val="00B0F0"/>
          <w14:ligatures w14:val="none"/>
        </w:rPr>
      </w:pPr>
      <w:r w:rsidRPr="00A64BDC">
        <w:rPr>
          <w:rFonts w:ascii="Tahoma" w:hAnsi="Tahoma" w:cs="Tahoma"/>
          <w:b/>
          <w:bCs/>
          <w:color w:val="00B0F0"/>
          <w14:ligatures w14:val="none"/>
        </w:rPr>
        <w:t xml:space="preserve">Working to developing self and working with others </w:t>
      </w:r>
    </w:p>
    <w:p w:rsidR="00A64BDC" w:rsidRPr="00A64BDC" w:rsidRDefault="00A64BDC" w:rsidP="00A64BDC">
      <w:pPr>
        <w:pStyle w:val="Default"/>
        <w:rPr>
          <w:rFonts w:ascii="Tahoma" w:hAnsi="Tahoma" w:cs="Tahoma"/>
          <w:color w:val="00B0F0"/>
          <w14:ligatures w14:val="none"/>
        </w:rPr>
      </w:pPr>
    </w:p>
    <w:p w:rsidR="00A64BDC" w:rsidRPr="00A64BDC" w:rsidRDefault="00A64BDC" w:rsidP="00A64BDC">
      <w:pPr>
        <w:pStyle w:val="Default"/>
        <w:numPr>
          <w:ilvl w:val="0"/>
          <w:numId w:val="8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To behave with all staff in a manner which creates and maintains a positive culture </w:t>
      </w:r>
    </w:p>
    <w:p w:rsidR="00A64BDC" w:rsidRPr="00A64BDC" w:rsidRDefault="00A64BDC" w:rsidP="00A64BDC">
      <w:pPr>
        <w:pStyle w:val="Default"/>
        <w:numPr>
          <w:ilvl w:val="0"/>
          <w:numId w:val="8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To acknowledge the responsibilities and celebrate the achievements of individuals and teams </w:t>
      </w:r>
    </w:p>
    <w:p w:rsidR="00A64BDC" w:rsidRPr="00A64BDC" w:rsidRDefault="00A64BDC" w:rsidP="00A64BDC">
      <w:pPr>
        <w:pStyle w:val="Default"/>
        <w:numPr>
          <w:ilvl w:val="0"/>
          <w:numId w:val="8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To develop and maintain a realistic culture of high expectations for self and for others and take appropriate action when performance is unsatisfactory </w:t>
      </w:r>
    </w:p>
    <w:p w:rsidR="00A64BDC" w:rsidRDefault="00A64BDC" w:rsidP="00A64BDC">
      <w:pPr>
        <w:pStyle w:val="Default"/>
        <w:numPr>
          <w:ilvl w:val="0"/>
          <w:numId w:val="8"/>
        </w:numPr>
        <w:rPr>
          <w:rFonts w:ascii="Tahoma" w:hAnsi="Tahoma" w:cs="Tahoma"/>
          <w14:ligatures w14:val="none"/>
        </w:rPr>
      </w:pPr>
      <w:r w:rsidRPr="00A64BDC">
        <w:rPr>
          <w:rFonts w:ascii="Tahoma" w:hAnsi="Tahoma" w:cs="Tahoma"/>
          <w14:ligatures w14:val="none"/>
        </w:rPr>
        <w:t xml:space="preserve">To regularly review own practice, set personal targets and takes responsibility for own personal development </w:t>
      </w:r>
    </w:p>
    <w:p w:rsidR="00A64BDC" w:rsidRDefault="00A64BDC" w:rsidP="00A64BDC">
      <w:pPr>
        <w:pStyle w:val="Default"/>
        <w:rPr>
          <w:rFonts w:ascii="Tahoma" w:hAnsi="Tahoma" w:cs="Tahoma"/>
          <w14:ligatures w14:val="none"/>
        </w:rPr>
      </w:pPr>
    </w:p>
    <w:p w:rsidR="00A64BDC" w:rsidRDefault="00A64BDC" w:rsidP="00A64BDC">
      <w:pPr>
        <w:pStyle w:val="Default"/>
        <w:rPr>
          <w:rFonts w:ascii="Tahoma" w:hAnsi="Tahoma" w:cs="Tahoma"/>
          <w14:ligatures w14:val="none"/>
        </w:rPr>
      </w:pPr>
    </w:p>
    <w:p w:rsidR="00A64BDC" w:rsidRPr="00A64BDC" w:rsidRDefault="00A64BDC" w:rsidP="00A64BDC">
      <w:pPr>
        <w:pStyle w:val="Default"/>
        <w:rPr>
          <w:rFonts w:ascii="Tahoma" w:hAnsi="Tahoma" w:cs="Tahoma"/>
          <w14:ligatures w14:val="none"/>
        </w:rPr>
      </w:pPr>
    </w:p>
    <w:p w:rsidR="00A64BDC" w:rsidRPr="00A64BDC" w:rsidRDefault="00A64BDC" w:rsidP="00A64BDC">
      <w:pPr>
        <w:widowControl w:val="0"/>
        <w:spacing w:after="0"/>
        <w:jc w:val="both"/>
        <w:rPr>
          <w:rFonts w:ascii="Tahoma" w:hAnsi="Tahoma" w:cs="Tahoma"/>
          <w:sz w:val="24"/>
          <w:szCs w:val="24"/>
        </w:rPr>
      </w:pPr>
      <w:r w:rsidRPr="00A64BDC">
        <w:rPr>
          <w:rFonts w:ascii="Tahoma" w:hAnsi="Tahoma" w:cs="Tahoma"/>
          <w:sz w:val="24"/>
          <w:szCs w:val="24"/>
        </w:rPr>
        <w:t> </w:t>
      </w:r>
    </w:p>
    <w:p w:rsidR="00A64BDC" w:rsidRDefault="00A64BDC" w:rsidP="00A64BDC">
      <w:pPr>
        <w:widowControl w:val="0"/>
        <w:spacing w:after="0"/>
        <w:jc w:val="both"/>
        <w:rPr>
          <w:rFonts w:ascii="Tahoma" w:hAnsi="Tahoma" w:cs="Tahoma"/>
          <w:b/>
          <w:bCs/>
          <w:color w:val="00B0F0"/>
          <w:sz w:val="24"/>
          <w:szCs w:val="24"/>
        </w:rPr>
      </w:pPr>
      <w:r w:rsidRPr="00A64BDC">
        <w:rPr>
          <w:rFonts w:ascii="Tahoma" w:hAnsi="Tahoma" w:cs="Tahoma"/>
          <w:b/>
          <w:bCs/>
          <w:color w:val="00B0F0"/>
          <w:sz w:val="24"/>
          <w:szCs w:val="24"/>
        </w:rPr>
        <w:lastRenderedPageBreak/>
        <w:t>Support for the school:</w:t>
      </w:r>
    </w:p>
    <w:p w:rsidR="00A64BDC" w:rsidRPr="00A64BDC" w:rsidRDefault="00A64BDC" w:rsidP="00A64BDC">
      <w:pPr>
        <w:widowControl w:val="0"/>
        <w:spacing w:after="0"/>
        <w:jc w:val="both"/>
        <w:rPr>
          <w:rFonts w:ascii="Tahoma" w:hAnsi="Tahoma" w:cs="Tahoma"/>
          <w:b/>
          <w:bCs/>
          <w:color w:val="00B0F0"/>
          <w:sz w:val="24"/>
          <w:szCs w:val="24"/>
        </w:rPr>
      </w:pPr>
    </w:p>
    <w:p w:rsidR="00A64BDC" w:rsidRPr="00A64BDC" w:rsidRDefault="00A64BDC" w:rsidP="00A64BDC">
      <w:pPr>
        <w:pStyle w:val="ListParagraph"/>
        <w:widowControl w:val="0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64BDC">
        <w:rPr>
          <w:rFonts w:ascii="Tahoma" w:hAnsi="Tahoma" w:cs="Tahoma"/>
          <w:sz w:val="24"/>
          <w:szCs w:val="24"/>
        </w:rPr>
        <w:t>Be aware of and comply with policies and procedures relating to child protection, health, safety and security, confidentiality and data protection, reporting all concerns to an appropriate person.</w:t>
      </w:r>
    </w:p>
    <w:p w:rsidR="00A64BDC" w:rsidRPr="00A64BDC" w:rsidRDefault="00A64BDC" w:rsidP="00A64BDC">
      <w:pPr>
        <w:pStyle w:val="ListParagraph"/>
        <w:widowControl w:val="0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64BDC">
        <w:rPr>
          <w:rFonts w:ascii="Tahoma" w:hAnsi="Tahoma" w:cs="Tahoma"/>
          <w:sz w:val="24"/>
          <w:szCs w:val="24"/>
        </w:rPr>
        <w:t>Be aware of and support difference and ensure all pupils have equal access to opportunities to learn and develop.</w:t>
      </w:r>
    </w:p>
    <w:p w:rsidR="00A64BDC" w:rsidRPr="00A64BDC" w:rsidRDefault="00A64BDC" w:rsidP="00A64BDC">
      <w:pPr>
        <w:pStyle w:val="ListParagraph"/>
        <w:widowControl w:val="0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64BDC">
        <w:rPr>
          <w:rFonts w:ascii="Tahoma" w:hAnsi="Tahoma" w:cs="Tahoma"/>
          <w:sz w:val="24"/>
          <w:szCs w:val="24"/>
        </w:rPr>
        <w:t>Contribute to the overall ethos, work and aims of the school.</w:t>
      </w:r>
    </w:p>
    <w:p w:rsidR="00A64BDC" w:rsidRPr="00A64BDC" w:rsidRDefault="00A64BDC" w:rsidP="00A64BDC">
      <w:pPr>
        <w:pStyle w:val="ListParagraph"/>
        <w:widowControl w:val="0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64BDC">
        <w:rPr>
          <w:rFonts w:ascii="Tahoma" w:hAnsi="Tahoma" w:cs="Tahoma"/>
          <w:sz w:val="24"/>
          <w:szCs w:val="24"/>
        </w:rPr>
        <w:t>Appreciate and support the role of other professionals.</w:t>
      </w:r>
    </w:p>
    <w:p w:rsidR="00A64BDC" w:rsidRPr="00A64BDC" w:rsidRDefault="00A64BDC" w:rsidP="00A64BDC">
      <w:pPr>
        <w:pStyle w:val="ListParagraph"/>
        <w:widowControl w:val="0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64BDC">
        <w:rPr>
          <w:rFonts w:ascii="Tahoma" w:hAnsi="Tahoma" w:cs="Tahoma"/>
          <w:sz w:val="24"/>
          <w:szCs w:val="24"/>
        </w:rPr>
        <w:t>Attend and participate in relevant meetings as required.</w:t>
      </w:r>
    </w:p>
    <w:p w:rsidR="00A64BDC" w:rsidRPr="00A64BDC" w:rsidRDefault="00A64BDC" w:rsidP="00A64BDC">
      <w:pPr>
        <w:pStyle w:val="ListParagraph"/>
        <w:widowControl w:val="0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64BDC">
        <w:rPr>
          <w:rFonts w:ascii="Tahoma" w:hAnsi="Tahoma" w:cs="Tahoma"/>
          <w:sz w:val="24"/>
          <w:szCs w:val="24"/>
        </w:rPr>
        <w:t>Participate in training and other learning activities and performance development as required.</w:t>
      </w:r>
    </w:p>
    <w:p w:rsidR="00A64BDC" w:rsidRPr="00A64BDC" w:rsidRDefault="00A64BDC" w:rsidP="00A64BDC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64BDC">
        <w:rPr>
          <w:rFonts w:ascii="Tahoma" w:hAnsi="Tahoma" w:cs="Tahoma"/>
          <w:sz w:val="24"/>
          <w:szCs w:val="24"/>
        </w:rPr>
        <w:t>To undertake other duties and responsibilities as required from time to time commensurate with the grade of the post.</w:t>
      </w:r>
    </w:p>
    <w:p w:rsidR="006D5327" w:rsidRPr="006D5327" w:rsidRDefault="00A64BDC" w:rsidP="00A64BDC">
      <w:pPr>
        <w:widowControl w:val="0"/>
        <w:rPr>
          <w:rFonts w:ascii="Tahoma" w:hAnsi="Tahoma" w:cs="Tahoma"/>
          <w:sz w:val="24"/>
          <w:szCs w:val="24"/>
        </w:rPr>
      </w:pPr>
      <w:r>
        <w:rPr>
          <w:lang w:val="en-US"/>
        </w:rPr>
        <w:t> </w:t>
      </w:r>
    </w:p>
    <w:p w:rsidR="006D5327" w:rsidRPr="006D5327" w:rsidRDefault="006D5327" w:rsidP="006D5327">
      <w:pPr>
        <w:pStyle w:val="NoSpacing"/>
        <w:shd w:val="clear" w:color="auto" w:fill="FFFFFF"/>
        <w:jc w:val="center"/>
        <w:rPr>
          <w:rFonts w:ascii="Tahoma" w:hAnsi="Tahoma" w:cs="Tahoma"/>
          <w:b/>
          <w:color w:val="00B0F0"/>
          <w:sz w:val="24"/>
          <w:szCs w:val="24"/>
          <w:u w:val="single"/>
          <w:lang w:eastAsia="en-GB"/>
        </w:rPr>
      </w:pPr>
      <w:r w:rsidRPr="006D5327">
        <w:rPr>
          <w:rFonts w:ascii="Tahoma" w:hAnsi="Tahoma" w:cs="Tahoma"/>
          <w:b/>
          <w:color w:val="00B0F0"/>
          <w:sz w:val="24"/>
          <w:szCs w:val="24"/>
          <w:u w:val="single"/>
          <w:lang w:eastAsia="en-GB"/>
        </w:rPr>
        <w:t>Safeguarding</w:t>
      </w:r>
    </w:p>
    <w:p w:rsidR="006D5327" w:rsidRPr="006D5327" w:rsidRDefault="006D5327" w:rsidP="006D5327">
      <w:pPr>
        <w:pStyle w:val="NoSpacing"/>
        <w:shd w:val="clear" w:color="auto" w:fill="FFFFFF"/>
        <w:jc w:val="both"/>
        <w:rPr>
          <w:rFonts w:ascii="Tahoma" w:hAnsi="Tahoma" w:cs="Tahoma"/>
          <w:b/>
          <w:color w:val="00B0F0"/>
          <w:sz w:val="24"/>
          <w:szCs w:val="24"/>
          <w:lang w:eastAsia="en-GB"/>
        </w:rPr>
      </w:pPr>
    </w:p>
    <w:p w:rsidR="006D5327" w:rsidRPr="006D5327" w:rsidRDefault="006D5327" w:rsidP="006D5327">
      <w:pPr>
        <w:pStyle w:val="ListParagraph"/>
        <w:ind w:left="0"/>
        <w:rPr>
          <w:rFonts w:ascii="Tahoma" w:hAnsi="Tahoma" w:cs="Tahoma"/>
          <w:szCs w:val="24"/>
        </w:rPr>
      </w:pPr>
      <w:r w:rsidRPr="006D5327">
        <w:rPr>
          <w:rFonts w:ascii="Tahoma" w:hAnsi="Tahoma" w:cs="Tahoma"/>
          <w:szCs w:val="24"/>
        </w:rPr>
        <w:t>Nexus Multi Academy Trust is committed to safeguarding and promoting the welfare of children and young people and expects all staff and volunteers to share this commitment.</w:t>
      </w:r>
    </w:p>
    <w:p w:rsidR="006D5327" w:rsidRPr="006D5327" w:rsidRDefault="006D5327" w:rsidP="00E10561">
      <w:pPr>
        <w:pStyle w:val="BodyText"/>
        <w:ind w:left="516"/>
        <w:rPr>
          <w:rFonts w:ascii="Tahoma" w:hAnsi="Tahoma" w:cs="Tahoma"/>
          <w:sz w:val="24"/>
          <w:szCs w:val="24"/>
        </w:rPr>
      </w:pPr>
    </w:p>
    <w:p w:rsidR="00097108" w:rsidRPr="006D5327" w:rsidRDefault="00097108" w:rsidP="00097108">
      <w:pPr>
        <w:pStyle w:val="Heading2"/>
        <w:jc w:val="center"/>
        <w:rPr>
          <w:rFonts w:ascii="Tahoma" w:hAnsi="Tahoma" w:cs="Tahoma"/>
          <w:b/>
          <w:color w:val="00B0F0"/>
          <w:sz w:val="24"/>
          <w:szCs w:val="24"/>
        </w:rPr>
      </w:pPr>
      <w:r w:rsidRPr="006D5327">
        <w:rPr>
          <w:rFonts w:ascii="Tahoma" w:hAnsi="Tahoma" w:cs="Tahoma"/>
          <w:b/>
          <w:color w:val="00B0F0"/>
          <w:sz w:val="24"/>
          <w:szCs w:val="24"/>
        </w:rPr>
        <w:t>Information</w:t>
      </w:r>
      <w:r w:rsidRPr="006D5327">
        <w:rPr>
          <w:rFonts w:ascii="Tahoma" w:hAnsi="Tahoma" w:cs="Tahoma"/>
          <w:b/>
          <w:color w:val="00B0F0"/>
          <w:spacing w:val="-2"/>
          <w:sz w:val="24"/>
          <w:szCs w:val="24"/>
        </w:rPr>
        <w:t xml:space="preserve"> </w:t>
      </w:r>
      <w:r w:rsidRPr="006D5327">
        <w:rPr>
          <w:rFonts w:ascii="Tahoma" w:hAnsi="Tahoma" w:cs="Tahoma"/>
          <w:b/>
          <w:color w:val="00B0F0"/>
          <w:sz w:val="24"/>
          <w:szCs w:val="24"/>
        </w:rPr>
        <w:t>for</w:t>
      </w:r>
      <w:r w:rsidRPr="006D5327">
        <w:rPr>
          <w:rFonts w:ascii="Tahoma" w:hAnsi="Tahoma" w:cs="Tahoma"/>
          <w:b/>
          <w:color w:val="00B0F0"/>
          <w:spacing w:val="-21"/>
          <w:sz w:val="24"/>
          <w:szCs w:val="24"/>
        </w:rPr>
        <w:t xml:space="preserve"> </w:t>
      </w:r>
      <w:r w:rsidRPr="006D5327">
        <w:rPr>
          <w:rFonts w:ascii="Tahoma" w:hAnsi="Tahoma" w:cs="Tahoma"/>
          <w:b/>
          <w:color w:val="00B0F0"/>
          <w:sz w:val="24"/>
          <w:szCs w:val="24"/>
        </w:rPr>
        <w:t>Candidates</w:t>
      </w:r>
    </w:p>
    <w:p w:rsidR="00E10561" w:rsidRPr="006D5327" w:rsidRDefault="00E10561" w:rsidP="00E10561">
      <w:pPr>
        <w:rPr>
          <w:rFonts w:ascii="Tahoma" w:hAnsi="Tahoma" w:cs="Tahoma"/>
        </w:rPr>
      </w:pPr>
    </w:p>
    <w:p w:rsidR="00E10561" w:rsidRPr="006D5327" w:rsidRDefault="00E10561" w:rsidP="00E10561">
      <w:pPr>
        <w:spacing w:after="0" w:line="388" w:lineRule="auto"/>
        <w:ind w:left="516"/>
        <w:rPr>
          <w:rFonts w:ascii="Tahoma" w:hAnsi="Tahoma" w:cs="Tahoma"/>
          <w:sz w:val="23"/>
        </w:rPr>
      </w:pPr>
      <w:r w:rsidRPr="006D5327">
        <w:rPr>
          <w:rFonts w:ascii="Tahoma" w:hAnsi="Tahoma" w:cs="Tahoma"/>
          <w:b/>
          <w:sz w:val="23"/>
        </w:rPr>
        <w:t>Closing Date:</w:t>
      </w:r>
      <w:r w:rsidRPr="006D5327">
        <w:rPr>
          <w:rFonts w:ascii="Tahoma" w:hAnsi="Tahoma" w:cs="Tahoma"/>
          <w:b/>
          <w:spacing w:val="1"/>
          <w:sz w:val="23"/>
        </w:rPr>
        <w:t xml:space="preserve"> </w:t>
      </w:r>
      <w:r w:rsidR="003232F5">
        <w:rPr>
          <w:rFonts w:ascii="Tahoma" w:hAnsi="Tahoma" w:cs="Tahoma"/>
          <w:b/>
          <w:spacing w:val="1"/>
          <w:sz w:val="23"/>
        </w:rPr>
        <w:t>Friday 1</w:t>
      </w:r>
      <w:r w:rsidR="003232F5" w:rsidRPr="003232F5">
        <w:rPr>
          <w:rFonts w:ascii="Tahoma" w:hAnsi="Tahoma" w:cs="Tahoma"/>
          <w:b/>
          <w:spacing w:val="1"/>
          <w:sz w:val="23"/>
          <w:vertAlign w:val="superscript"/>
        </w:rPr>
        <w:t>st</w:t>
      </w:r>
      <w:r w:rsidR="003232F5">
        <w:rPr>
          <w:rFonts w:ascii="Tahoma" w:hAnsi="Tahoma" w:cs="Tahoma"/>
          <w:b/>
          <w:spacing w:val="1"/>
          <w:sz w:val="23"/>
        </w:rPr>
        <w:t xml:space="preserve"> July @ 12 noon</w:t>
      </w:r>
      <w:r w:rsidR="006D5327" w:rsidRPr="006D5327">
        <w:rPr>
          <w:rFonts w:ascii="Tahoma" w:hAnsi="Tahoma" w:cs="Tahoma"/>
          <w:b/>
          <w:sz w:val="23"/>
        </w:rPr>
        <w:t xml:space="preserve"> </w:t>
      </w:r>
    </w:p>
    <w:p w:rsidR="00E10561" w:rsidRPr="00BF3336" w:rsidRDefault="00E10561" w:rsidP="00E10561">
      <w:pPr>
        <w:spacing w:after="0" w:line="388" w:lineRule="auto"/>
        <w:ind w:left="516"/>
        <w:rPr>
          <w:rFonts w:ascii="Tahoma" w:hAnsi="Tahoma" w:cs="Tahoma"/>
          <w:b/>
          <w:spacing w:val="-49"/>
          <w:sz w:val="23"/>
        </w:rPr>
      </w:pPr>
      <w:r w:rsidRPr="006D5327">
        <w:rPr>
          <w:rFonts w:ascii="Tahoma" w:hAnsi="Tahoma" w:cs="Tahoma"/>
          <w:b/>
          <w:sz w:val="23"/>
        </w:rPr>
        <w:t xml:space="preserve">Interview Date: </w:t>
      </w:r>
      <w:r w:rsidR="003232F5">
        <w:rPr>
          <w:rFonts w:ascii="Tahoma" w:hAnsi="Tahoma" w:cs="Tahoma"/>
          <w:b/>
          <w:sz w:val="23"/>
        </w:rPr>
        <w:t>tbc</w:t>
      </w:r>
    </w:p>
    <w:p w:rsidR="00E10561" w:rsidRDefault="00E10561" w:rsidP="00E10561">
      <w:pPr>
        <w:spacing w:after="0" w:line="388" w:lineRule="auto"/>
        <w:ind w:left="516"/>
        <w:rPr>
          <w:rFonts w:ascii="Tahoma" w:hAnsi="Tahoma" w:cs="Tahoma"/>
          <w:b/>
          <w:sz w:val="23"/>
        </w:rPr>
      </w:pPr>
      <w:r w:rsidRPr="006D5327">
        <w:rPr>
          <w:rFonts w:ascii="Tahoma" w:hAnsi="Tahoma" w:cs="Tahoma"/>
          <w:b/>
          <w:sz w:val="23"/>
        </w:rPr>
        <w:t>How to</w:t>
      </w:r>
      <w:r w:rsidRPr="006D5327">
        <w:rPr>
          <w:rFonts w:ascii="Tahoma" w:hAnsi="Tahoma" w:cs="Tahoma"/>
          <w:b/>
          <w:spacing w:val="-1"/>
          <w:sz w:val="23"/>
        </w:rPr>
        <w:t xml:space="preserve"> </w:t>
      </w:r>
      <w:r w:rsidRPr="006D5327">
        <w:rPr>
          <w:rFonts w:ascii="Tahoma" w:hAnsi="Tahoma" w:cs="Tahoma"/>
          <w:b/>
          <w:sz w:val="23"/>
        </w:rPr>
        <w:t>Apply:</w:t>
      </w:r>
    </w:p>
    <w:p w:rsidR="00E10561" w:rsidRPr="006D5327" w:rsidRDefault="00E10561" w:rsidP="006D5327">
      <w:pPr>
        <w:spacing w:after="0" w:line="286" w:lineRule="auto"/>
        <w:ind w:left="516"/>
        <w:jc w:val="both"/>
        <w:rPr>
          <w:rFonts w:ascii="Tahoma" w:hAnsi="Tahoma" w:cs="Tahoma"/>
          <w:sz w:val="23"/>
        </w:rPr>
      </w:pPr>
    </w:p>
    <w:p w:rsidR="00E10561" w:rsidRPr="006D5327" w:rsidRDefault="00E10561" w:rsidP="006D5327">
      <w:pPr>
        <w:spacing w:after="0" w:line="286" w:lineRule="auto"/>
        <w:ind w:left="516"/>
        <w:jc w:val="both"/>
        <w:rPr>
          <w:rFonts w:ascii="Tahoma" w:hAnsi="Tahoma" w:cs="Tahoma"/>
          <w:sz w:val="23"/>
        </w:rPr>
      </w:pPr>
      <w:r w:rsidRPr="006D5327">
        <w:rPr>
          <w:rFonts w:ascii="Tahoma" w:hAnsi="Tahoma" w:cs="Tahoma"/>
          <w:sz w:val="23"/>
        </w:rPr>
        <w:t>Your statement in support of your application, as a guide, should be around 2</w:t>
      </w:r>
      <w:r w:rsidRPr="006D5327">
        <w:rPr>
          <w:rFonts w:ascii="Tahoma" w:hAnsi="Tahoma" w:cs="Tahoma"/>
          <w:spacing w:val="-49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pages long and should address the selection criteria detailed in the Person Specification.</w:t>
      </w:r>
    </w:p>
    <w:p w:rsidR="00E10561" w:rsidRPr="006D5327" w:rsidRDefault="00E10561" w:rsidP="006D5327">
      <w:pPr>
        <w:spacing w:after="0" w:line="286" w:lineRule="auto"/>
        <w:ind w:left="516"/>
        <w:jc w:val="both"/>
        <w:rPr>
          <w:rFonts w:ascii="Tahoma" w:hAnsi="Tahoma" w:cs="Tahoma"/>
          <w:sz w:val="23"/>
        </w:rPr>
      </w:pPr>
    </w:p>
    <w:p w:rsidR="00F31994" w:rsidRPr="00A64BDC" w:rsidRDefault="00E10561" w:rsidP="00A64BDC">
      <w:pPr>
        <w:spacing w:after="0" w:line="286" w:lineRule="auto"/>
        <w:ind w:left="516"/>
        <w:jc w:val="both"/>
        <w:rPr>
          <w:rFonts w:ascii="Tahoma" w:hAnsi="Tahoma" w:cs="Tahoma"/>
          <w:sz w:val="23"/>
        </w:rPr>
      </w:pPr>
      <w:r w:rsidRPr="006D5327">
        <w:rPr>
          <w:rFonts w:ascii="Tahoma" w:hAnsi="Tahoma" w:cs="Tahoma"/>
          <w:sz w:val="23"/>
        </w:rPr>
        <w:t>The application form plays a crucial part in the selection process, both in deciding whether you will be invited to an interview and at the interview itself.</w:t>
      </w:r>
      <w:r w:rsidRPr="006D5327">
        <w:rPr>
          <w:rFonts w:ascii="Tahoma" w:hAnsi="Tahoma" w:cs="Tahoma"/>
          <w:spacing w:val="-49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It is vital that you complete this form as fully and accurately as possible. We</w:t>
      </w:r>
      <w:r w:rsidRPr="006D5327">
        <w:rPr>
          <w:rFonts w:ascii="Tahoma" w:hAnsi="Tahoma" w:cs="Tahoma"/>
          <w:spacing w:val="1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will</w:t>
      </w:r>
      <w:r w:rsidRPr="006D5327">
        <w:rPr>
          <w:rFonts w:ascii="Tahoma" w:hAnsi="Tahoma" w:cs="Tahoma"/>
          <w:spacing w:val="-3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not</w:t>
      </w:r>
      <w:r w:rsidRPr="006D5327">
        <w:rPr>
          <w:rFonts w:ascii="Tahoma" w:hAnsi="Tahoma" w:cs="Tahoma"/>
          <w:spacing w:val="-4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make</w:t>
      </w:r>
      <w:r w:rsidRPr="006D5327">
        <w:rPr>
          <w:rFonts w:ascii="Tahoma" w:hAnsi="Tahoma" w:cs="Tahoma"/>
          <w:spacing w:val="-4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any</w:t>
      </w:r>
      <w:r w:rsidRPr="006D5327">
        <w:rPr>
          <w:rFonts w:ascii="Tahoma" w:hAnsi="Tahoma" w:cs="Tahoma"/>
          <w:spacing w:val="-3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assumptions</w:t>
      </w:r>
      <w:r w:rsidRPr="006D5327">
        <w:rPr>
          <w:rFonts w:ascii="Tahoma" w:hAnsi="Tahoma" w:cs="Tahoma"/>
          <w:spacing w:val="-1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about</w:t>
      </w:r>
      <w:r w:rsidRPr="006D5327">
        <w:rPr>
          <w:rFonts w:ascii="Tahoma" w:hAnsi="Tahoma" w:cs="Tahoma"/>
          <w:spacing w:val="-2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your</w:t>
      </w:r>
      <w:r w:rsidRPr="006D5327">
        <w:rPr>
          <w:rFonts w:ascii="Tahoma" w:hAnsi="Tahoma" w:cs="Tahoma"/>
          <w:spacing w:val="-3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experience,</w:t>
      </w:r>
      <w:r w:rsidRPr="006D5327">
        <w:rPr>
          <w:rFonts w:ascii="Tahoma" w:hAnsi="Tahoma" w:cs="Tahoma"/>
          <w:spacing w:val="-3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knowledge,</w:t>
      </w:r>
      <w:r w:rsidRPr="006D5327">
        <w:rPr>
          <w:rFonts w:ascii="Tahoma" w:hAnsi="Tahoma" w:cs="Tahoma"/>
          <w:spacing w:val="-1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skills</w:t>
      </w:r>
      <w:r w:rsidRPr="006D5327">
        <w:rPr>
          <w:rFonts w:ascii="Tahoma" w:hAnsi="Tahoma" w:cs="Tahoma"/>
          <w:spacing w:val="-4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and</w:t>
      </w:r>
      <w:r w:rsidR="00A64BDC">
        <w:rPr>
          <w:rFonts w:ascii="Tahoma" w:hAnsi="Tahoma" w:cs="Tahoma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abilities to do the job. Please ensure you read the Advertisement, Job Descrip</w:t>
      </w:r>
      <w:r w:rsidRPr="006D5327">
        <w:rPr>
          <w:rFonts w:ascii="Tahoma" w:hAnsi="Tahoma" w:cs="Tahoma"/>
          <w:spacing w:val="-49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tion, Person Specification and other accompanying information carefully be-</w:t>
      </w:r>
      <w:r w:rsidRPr="006D5327">
        <w:rPr>
          <w:rFonts w:ascii="Tahoma" w:hAnsi="Tahoma" w:cs="Tahoma"/>
          <w:spacing w:val="1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fore you</w:t>
      </w:r>
      <w:r w:rsidRPr="006D5327">
        <w:rPr>
          <w:rFonts w:ascii="Tahoma" w:hAnsi="Tahoma" w:cs="Tahoma"/>
          <w:spacing w:val="-2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start.</w:t>
      </w:r>
      <w:r w:rsidRPr="006D5327">
        <w:rPr>
          <w:rFonts w:ascii="Tahoma" w:hAnsi="Tahoma" w:cs="Tahoma"/>
          <w:spacing w:val="-1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All</w:t>
      </w:r>
      <w:r w:rsidRPr="006D5327">
        <w:rPr>
          <w:rFonts w:ascii="Tahoma" w:hAnsi="Tahoma" w:cs="Tahoma"/>
          <w:spacing w:val="-4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parts</w:t>
      </w:r>
      <w:r w:rsidRPr="006D5327">
        <w:rPr>
          <w:rFonts w:ascii="Tahoma" w:hAnsi="Tahoma" w:cs="Tahoma"/>
          <w:spacing w:val="1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of</w:t>
      </w:r>
      <w:r w:rsidRPr="006D5327">
        <w:rPr>
          <w:rFonts w:ascii="Tahoma" w:hAnsi="Tahoma" w:cs="Tahoma"/>
          <w:spacing w:val="-4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the application form</w:t>
      </w:r>
      <w:r w:rsidRPr="006D5327">
        <w:rPr>
          <w:rFonts w:ascii="Tahoma" w:hAnsi="Tahoma" w:cs="Tahoma"/>
          <w:spacing w:val="-1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must</w:t>
      </w:r>
      <w:r w:rsidRPr="006D5327">
        <w:rPr>
          <w:rFonts w:ascii="Tahoma" w:hAnsi="Tahoma" w:cs="Tahoma"/>
          <w:spacing w:val="-3"/>
          <w:sz w:val="23"/>
        </w:rPr>
        <w:t xml:space="preserve"> </w:t>
      </w:r>
      <w:r w:rsidRPr="006D5327">
        <w:rPr>
          <w:rFonts w:ascii="Tahoma" w:hAnsi="Tahoma" w:cs="Tahoma"/>
          <w:sz w:val="23"/>
        </w:rPr>
        <w:t>be completed.</w:t>
      </w:r>
    </w:p>
    <w:p w:rsidR="00AB7414" w:rsidRPr="006D5327" w:rsidRDefault="00AB7414" w:rsidP="00EB03E4">
      <w:pPr>
        <w:tabs>
          <w:tab w:val="left" w:pos="1380"/>
        </w:tabs>
        <w:spacing w:after="0"/>
        <w:rPr>
          <w:rFonts w:ascii="Tahoma" w:hAnsi="Tahoma" w:cs="Tahoma"/>
          <w:sz w:val="24"/>
          <w:szCs w:val="24"/>
        </w:rPr>
      </w:pPr>
    </w:p>
    <w:p w:rsidR="00AB7414" w:rsidRPr="006D5327" w:rsidRDefault="00AB7414" w:rsidP="00EB03E4">
      <w:pPr>
        <w:tabs>
          <w:tab w:val="left" w:pos="1380"/>
        </w:tabs>
        <w:spacing w:after="0"/>
        <w:rPr>
          <w:rFonts w:ascii="Tahoma" w:hAnsi="Tahoma" w:cs="Tahoma"/>
          <w:sz w:val="24"/>
          <w:szCs w:val="24"/>
        </w:rPr>
      </w:pPr>
    </w:p>
    <w:sectPr w:rsidR="00AB7414" w:rsidRPr="006D5327" w:rsidSect="00EB0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549"/>
    <w:multiLevelType w:val="hybridMultilevel"/>
    <w:tmpl w:val="9CC2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695F"/>
    <w:multiLevelType w:val="hybridMultilevel"/>
    <w:tmpl w:val="7B421D90"/>
    <w:lvl w:ilvl="0" w:tplc="90AA6FA0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B0B21"/>
    <w:multiLevelType w:val="hybridMultilevel"/>
    <w:tmpl w:val="44A6F2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77186D"/>
    <w:multiLevelType w:val="hybridMultilevel"/>
    <w:tmpl w:val="6776B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338A"/>
    <w:multiLevelType w:val="hybridMultilevel"/>
    <w:tmpl w:val="51440368"/>
    <w:lvl w:ilvl="0" w:tplc="90AA6FA0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37606C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F1DE5"/>
    <w:multiLevelType w:val="hybridMultilevel"/>
    <w:tmpl w:val="EC5C0C12"/>
    <w:lvl w:ilvl="0" w:tplc="90AA6FA0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1A54"/>
    <w:multiLevelType w:val="hybridMultilevel"/>
    <w:tmpl w:val="75BC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35CAB"/>
    <w:multiLevelType w:val="multilevel"/>
    <w:tmpl w:val="CB8C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61979"/>
    <w:multiLevelType w:val="hybridMultilevel"/>
    <w:tmpl w:val="CBDC5EA6"/>
    <w:lvl w:ilvl="0" w:tplc="6ADE4500">
      <w:numFmt w:val="bullet"/>
      <w:lvlText w:val=""/>
      <w:lvlJc w:val="left"/>
      <w:pPr>
        <w:ind w:left="715" w:hanging="5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35C4120">
      <w:numFmt w:val="bullet"/>
      <w:lvlText w:val=""/>
      <w:lvlJc w:val="left"/>
      <w:pPr>
        <w:ind w:left="1085" w:hanging="5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2" w:tplc="CF663788">
      <w:numFmt w:val="bullet"/>
      <w:lvlText w:val="•"/>
      <w:lvlJc w:val="left"/>
      <w:pPr>
        <w:ind w:left="2069" w:hanging="567"/>
      </w:pPr>
      <w:rPr>
        <w:rFonts w:hint="default"/>
        <w:lang w:val="en-GB" w:eastAsia="en-US" w:bidi="ar-SA"/>
      </w:rPr>
    </w:lvl>
    <w:lvl w:ilvl="3" w:tplc="E208D9D6">
      <w:numFmt w:val="bullet"/>
      <w:lvlText w:val="•"/>
      <w:lvlJc w:val="left"/>
      <w:pPr>
        <w:ind w:left="3059" w:hanging="567"/>
      </w:pPr>
      <w:rPr>
        <w:rFonts w:hint="default"/>
        <w:lang w:val="en-GB" w:eastAsia="en-US" w:bidi="ar-SA"/>
      </w:rPr>
    </w:lvl>
    <w:lvl w:ilvl="4" w:tplc="6038AB32">
      <w:numFmt w:val="bullet"/>
      <w:lvlText w:val="•"/>
      <w:lvlJc w:val="left"/>
      <w:pPr>
        <w:ind w:left="4048" w:hanging="567"/>
      </w:pPr>
      <w:rPr>
        <w:rFonts w:hint="default"/>
        <w:lang w:val="en-GB" w:eastAsia="en-US" w:bidi="ar-SA"/>
      </w:rPr>
    </w:lvl>
    <w:lvl w:ilvl="5" w:tplc="35AEABEC">
      <w:numFmt w:val="bullet"/>
      <w:lvlText w:val="•"/>
      <w:lvlJc w:val="left"/>
      <w:pPr>
        <w:ind w:left="5038" w:hanging="567"/>
      </w:pPr>
      <w:rPr>
        <w:rFonts w:hint="default"/>
        <w:lang w:val="en-GB" w:eastAsia="en-US" w:bidi="ar-SA"/>
      </w:rPr>
    </w:lvl>
    <w:lvl w:ilvl="6" w:tplc="1BD66502">
      <w:numFmt w:val="bullet"/>
      <w:lvlText w:val="•"/>
      <w:lvlJc w:val="left"/>
      <w:pPr>
        <w:ind w:left="6028" w:hanging="567"/>
      </w:pPr>
      <w:rPr>
        <w:rFonts w:hint="default"/>
        <w:lang w:val="en-GB" w:eastAsia="en-US" w:bidi="ar-SA"/>
      </w:rPr>
    </w:lvl>
    <w:lvl w:ilvl="7" w:tplc="88662A74">
      <w:numFmt w:val="bullet"/>
      <w:lvlText w:val="•"/>
      <w:lvlJc w:val="left"/>
      <w:pPr>
        <w:ind w:left="7017" w:hanging="567"/>
      </w:pPr>
      <w:rPr>
        <w:rFonts w:hint="default"/>
        <w:lang w:val="en-GB" w:eastAsia="en-US" w:bidi="ar-SA"/>
      </w:rPr>
    </w:lvl>
    <w:lvl w:ilvl="8" w:tplc="0654191C">
      <w:numFmt w:val="bullet"/>
      <w:lvlText w:val="•"/>
      <w:lvlJc w:val="left"/>
      <w:pPr>
        <w:ind w:left="8007" w:hanging="567"/>
      </w:pPr>
      <w:rPr>
        <w:rFonts w:hint="default"/>
        <w:lang w:val="en-GB" w:eastAsia="en-US" w:bidi="ar-SA"/>
      </w:rPr>
    </w:lvl>
  </w:abstractNum>
  <w:abstractNum w:abstractNumId="9" w15:restartNumberingAfterBreak="0">
    <w:nsid w:val="73171613"/>
    <w:multiLevelType w:val="hybridMultilevel"/>
    <w:tmpl w:val="CD7A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50CD8"/>
    <w:multiLevelType w:val="hybridMultilevel"/>
    <w:tmpl w:val="F76EE2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64186C">
      <w:numFmt w:val="bullet"/>
      <w:lvlText w:val="·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E4"/>
    <w:rsid w:val="00076BEB"/>
    <w:rsid w:val="00097108"/>
    <w:rsid w:val="003232F5"/>
    <w:rsid w:val="00673EF1"/>
    <w:rsid w:val="006D5327"/>
    <w:rsid w:val="008A2392"/>
    <w:rsid w:val="009C5760"/>
    <w:rsid w:val="00A64BDC"/>
    <w:rsid w:val="00AB7414"/>
    <w:rsid w:val="00BF3336"/>
    <w:rsid w:val="00E10561"/>
    <w:rsid w:val="00EB03E4"/>
    <w:rsid w:val="00F3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A832"/>
  <w15:chartTrackingRefBased/>
  <w15:docId w15:val="{DC18F87C-E4F7-46CF-A949-3921B8A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03E4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1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9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1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03E4"/>
    <w:rPr>
      <w:rFonts w:ascii="Comic Sans MS" w:eastAsia="Times New Roman" w:hAnsi="Comic Sans MS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EB03E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B03E4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B74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319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19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F319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31994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1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6D5327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6D5327"/>
    <w:rPr>
      <w:rFonts w:ascii="Calibri" w:eastAsia="MS Mincho" w:hAnsi="Calibri" w:cs="Arial"/>
      <w:lang w:val="en-US" w:eastAsia="ja-JP"/>
    </w:rPr>
  </w:style>
  <w:style w:type="paragraph" w:customStyle="1" w:styleId="Default">
    <w:name w:val="Default"/>
    <w:rsid w:val="00A64BDC"/>
    <w:pPr>
      <w:spacing w:after="0" w:line="285" w:lineRule="auto"/>
    </w:pPr>
    <w:rPr>
      <w:rFonts w:ascii="Calibri" w:eastAsia="Times New Roman" w:hAnsi="Calibri" w:cs="Calibri"/>
      <w:color w:val="000000"/>
      <w:kern w:val="28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3963-4429-4392-8CD9-51DF5380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Main purpose of the job:</vt:lpstr>
      <vt:lpstr>Key duties and responsibilities</vt:lpstr>
      <vt:lpstr>    Information for Candidates</vt:lpstr>
    </vt:vector>
  </TitlesOfParts>
  <Company>Kelford School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Sayles</dc:creator>
  <cp:keywords/>
  <dc:description/>
  <cp:lastModifiedBy>Megan Theaker</cp:lastModifiedBy>
  <cp:revision>4</cp:revision>
  <dcterms:created xsi:type="dcterms:W3CDTF">2022-05-27T13:53:00Z</dcterms:created>
  <dcterms:modified xsi:type="dcterms:W3CDTF">2022-06-21T08:50:00Z</dcterms:modified>
</cp:coreProperties>
</file>