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760D" w14:textId="13C40468" w:rsidR="008B0450" w:rsidRPr="00434E10" w:rsidRDefault="003D6301" w:rsidP="00303824">
      <w:pPr>
        <w:pStyle w:val="NoSpacing"/>
        <w:ind w:left="-709" w:right="-165"/>
        <w:jc w:val="both"/>
        <w:rPr>
          <w:rFonts w:ascii="Arial" w:hAnsi="Arial" w:cs="Arial"/>
          <w:i/>
        </w:rPr>
      </w:pPr>
      <w:r>
        <w:rPr>
          <w:rFonts w:ascii="Arial" w:hAnsi="Arial" w:cs="Arial"/>
          <w:i/>
        </w:rPr>
        <w:t xml:space="preserve"> </w:t>
      </w:r>
      <w:r w:rsidR="008B0450">
        <w:rPr>
          <w:noProof/>
          <w:lang w:eastAsia="en-GB"/>
        </w:rPr>
        <w:drawing>
          <wp:inline distT="0" distB="0" distL="0" distR="0" wp14:anchorId="3D7D2F9D" wp14:editId="06986019">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0017BC79"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w:t>
      </w:r>
      <w:proofErr w:type="spellStart"/>
      <w:r w:rsidRPr="006F3EFD">
        <w:rPr>
          <w:rFonts w:ascii="Candara" w:hAnsi="Candara" w:cs="Arial"/>
          <w:color w:val="A6A6A6" w:themeColor="background1" w:themeShade="A6"/>
        </w:rPr>
        <w:t>Tarun</w:t>
      </w:r>
      <w:proofErr w:type="spellEnd"/>
      <w:r w:rsidRPr="006F3EFD">
        <w:rPr>
          <w:rFonts w:ascii="Candara" w:hAnsi="Candara" w:cs="Arial"/>
          <w:color w:val="A6A6A6" w:themeColor="background1" w:themeShade="A6"/>
        </w:rPr>
        <w:t xml:space="preserve"> </w:t>
      </w:r>
      <w:proofErr w:type="spellStart"/>
      <w:r w:rsidRPr="006F3EFD">
        <w:rPr>
          <w:rFonts w:ascii="Candara" w:hAnsi="Candara" w:cs="Arial"/>
          <w:color w:val="A6A6A6" w:themeColor="background1" w:themeShade="A6"/>
        </w:rPr>
        <w:t>Kapur</w:t>
      </w:r>
      <w:proofErr w:type="spellEnd"/>
      <w:r w:rsidRPr="006F3EFD">
        <w:rPr>
          <w:rFonts w:ascii="Candara" w:hAnsi="Candara" w:cs="Arial"/>
          <w:color w:val="A6A6A6" w:themeColor="background1" w:themeShade="A6"/>
        </w:rPr>
        <w:t xml:space="preserve"> </w:t>
      </w:r>
      <w:r w:rsidRPr="006F3EFD">
        <w:rPr>
          <w:rFonts w:ascii="Candara" w:hAnsi="Candara" w:cs="Arial"/>
          <w:color w:val="A6A6A6" w:themeColor="background1" w:themeShade="A6"/>
          <w:sz w:val="20"/>
          <w:szCs w:val="20"/>
        </w:rPr>
        <w:t>CBE</w:t>
      </w:r>
    </w:p>
    <w:p w14:paraId="29A6293A" w14:textId="7D4EA2F3"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Mr </w:t>
      </w:r>
      <w:r w:rsidR="00C93C40">
        <w:rPr>
          <w:rFonts w:ascii="Candara" w:hAnsi="Candara" w:cs="Arial"/>
          <w:color w:val="A6A6A6" w:themeColor="background1" w:themeShade="A6"/>
        </w:rPr>
        <w:t>Damian McGann</w:t>
      </w:r>
    </w:p>
    <w:p w14:paraId="6688638C" w14:textId="77777777" w:rsidR="008B0450" w:rsidRDefault="008B0450" w:rsidP="00303824">
      <w:pPr>
        <w:pStyle w:val="NoSpacing"/>
        <w:ind w:left="-567" w:right="-165"/>
        <w:jc w:val="both"/>
        <w:rPr>
          <w:rFonts w:ascii="Arial" w:hAnsi="Arial" w:cs="Arial"/>
        </w:rPr>
      </w:pPr>
    </w:p>
    <w:p w14:paraId="195FD24B" w14:textId="77777777" w:rsidR="004F2A2E" w:rsidRDefault="004F2A2E" w:rsidP="004F2A2E">
      <w:pPr>
        <w:pStyle w:val="NoSpacing"/>
        <w:ind w:left="-567" w:right="-165"/>
        <w:jc w:val="both"/>
        <w:rPr>
          <w:rFonts w:ascii="Arial" w:hAnsi="Arial" w:cs="Arial"/>
        </w:rPr>
      </w:pPr>
    </w:p>
    <w:p w14:paraId="0C135852" w14:textId="77777777" w:rsidR="004F2A2E" w:rsidRDefault="004F2A2E" w:rsidP="004F2A2E">
      <w:pPr>
        <w:pStyle w:val="NoSpacing"/>
        <w:ind w:left="-567" w:right="-165"/>
        <w:jc w:val="both"/>
        <w:rPr>
          <w:rFonts w:ascii="Arial" w:hAnsi="Arial" w:cs="Arial"/>
        </w:rPr>
      </w:pPr>
    </w:p>
    <w:p w14:paraId="5D3009CB" w14:textId="77777777" w:rsidR="00A316CB" w:rsidRDefault="008B0450" w:rsidP="00A316CB">
      <w:pPr>
        <w:pStyle w:val="NoSpacing"/>
        <w:ind w:left="-567" w:right="140"/>
        <w:jc w:val="both"/>
        <w:rPr>
          <w:rFonts w:ascii="Arial" w:hAnsi="Arial" w:cs="Arial"/>
        </w:rPr>
      </w:pPr>
      <w:r w:rsidRPr="004F2A2E">
        <w:rPr>
          <w:rFonts w:ascii="Arial" w:hAnsi="Arial" w:cs="Arial"/>
        </w:rPr>
        <w:t>Dear Applicant</w:t>
      </w:r>
    </w:p>
    <w:p w14:paraId="16F49FF1" w14:textId="77777777" w:rsidR="00A316CB" w:rsidRDefault="00A316CB" w:rsidP="00A316CB">
      <w:pPr>
        <w:pStyle w:val="NoSpacing"/>
        <w:ind w:left="-567" w:right="140"/>
        <w:jc w:val="both"/>
        <w:rPr>
          <w:rFonts w:ascii="Arial" w:hAnsi="Arial" w:cs="Arial"/>
        </w:rPr>
      </w:pPr>
    </w:p>
    <w:p w14:paraId="41A8A94E" w14:textId="77777777" w:rsidR="004F2A2E" w:rsidRPr="004F2A2E" w:rsidRDefault="00A316CB" w:rsidP="00A316CB">
      <w:pPr>
        <w:pStyle w:val="NoSpacing"/>
        <w:ind w:left="-567" w:right="140"/>
        <w:jc w:val="both"/>
        <w:rPr>
          <w:rFonts w:ascii="Arial" w:hAnsi="Arial" w:cs="Arial"/>
        </w:rPr>
      </w:pPr>
      <w:r>
        <w:rPr>
          <w:rFonts w:ascii="Arial" w:hAnsi="Arial" w:cs="Arial"/>
        </w:rPr>
        <w:t>T</w:t>
      </w:r>
      <w:r w:rsidR="008B0450" w:rsidRPr="004F2A2E">
        <w:rPr>
          <w:rFonts w:ascii="Arial" w:hAnsi="Arial" w:cs="Arial"/>
        </w:rPr>
        <w:t xml:space="preserve">hank you for your interest in the position </w:t>
      </w:r>
      <w:r w:rsidR="008B0450" w:rsidRPr="00D012FF">
        <w:rPr>
          <w:rFonts w:ascii="Arial" w:hAnsi="Arial" w:cs="Arial"/>
        </w:rPr>
        <w:t xml:space="preserve">of </w:t>
      </w:r>
      <w:r>
        <w:rPr>
          <w:rFonts w:ascii="Arial" w:hAnsi="Arial" w:cs="Arial"/>
          <w:b/>
        </w:rPr>
        <w:t xml:space="preserve">English as an Additional Language (EAL) </w:t>
      </w:r>
      <w:r w:rsidR="00831E55" w:rsidRPr="00C40642">
        <w:rPr>
          <w:rFonts w:ascii="Arial" w:hAnsi="Arial" w:cs="Arial"/>
          <w:b/>
          <w:color w:val="000000" w:themeColor="text1"/>
        </w:rPr>
        <w:t xml:space="preserve">Assistant </w:t>
      </w:r>
      <w:r w:rsidR="00B1609E" w:rsidRPr="00A96DDB">
        <w:rPr>
          <w:rFonts w:ascii="Arial" w:hAnsi="Arial" w:cs="Arial"/>
        </w:rPr>
        <w:t>Dean Trust Ardwick,</w:t>
      </w:r>
      <w:r w:rsidR="00B1609E">
        <w:rPr>
          <w:rFonts w:ascii="Arial" w:hAnsi="Arial" w:cs="Arial"/>
          <w:b/>
        </w:rPr>
        <w:t xml:space="preserve"> </w:t>
      </w:r>
      <w:r w:rsidR="00B1609E" w:rsidRPr="00A316CB">
        <w:rPr>
          <w:rFonts w:ascii="Arial" w:hAnsi="Arial" w:cs="Arial"/>
        </w:rPr>
        <w:t>Stockport Road, Ardwick, M13 0LF</w:t>
      </w:r>
      <w:r>
        <w:rPr>
          <w:rFonts w:ascii="Arial" w:hAnsi="Arial" w:cs="Arial"/>
        </w:rPr>
        <w:t>.</w:t>
      </w:r>
    </w:p>
    <w:p w14:paraId="7E73FD7C" w14:textId="77777777" w:rsidR="004F2A2E" w:rsidRPr="00D012FF" w:rsidRDefault="004F2A2E" w:rsidP="004F2A2E">
      <w:pPr>
        <w:pStyle w:val="NoSpacing"/>
        <w:ind w:left="-567" w:right="140"/>
        <w:jc w:val="both"/>
        <w:rPr>
          <w:rFonts w:ascii="Arial" w:hAnsi="Arial" w:cs="Arial"/>
        </w:rPr>
      </w:pPr>
    </w:p>
    <w:p w14:paraId="42D06A52" w14:textId="0EB34298" w:rsidR="003F03BE" w:rsidRPr="00827C9D" w:rsidRDefault="00A96DDB" w:rsidP="004F2A2E">
      <w:pPr>
        <w:pStyle w:val="NoSpacing"/>
        <w:ind w:left="-567" w:right="140"/>
        <w:jc w:val="both"/>
        <w:rPr>
          <w:rFonts w:ascii="Arial" w:hAnsi="Arial" w:cs="Arial"/>
          <w:bCs/>
        </w:rPr>
      </w:pPr>
      <w:r>
        <w:rPr>
          <w:rFonts w:ascii="Arial" w:hAnsi="Arial" w:cs="Arial"/>
        </w:rPr>
        <w:t xml:space="preserve">Salary: </w:t>
      </w:r>
      <w:r w:rsidR="000519B6">
        <w:rPr>
          <w:rFonts w:ascii="Arial" w:hAnsi="Arial" w:cs="Arial"/>
          <w:b/>
        </w:rPr>
        <w:t>Band 3</w:t>
      </w:r>
      <w:r w:rsidR="008D4FAD" w:rsidRPr="00A96DDB">
        <w:rPr>
          <w:rFonts w:ascii="Arial" w:hAnsi="Arial" w:cs="Arial"/>
        </w:rPr>
        <w:t xml:space="preserve"> </w:t>
      </w:r>
      <w:r w:rsidR="000519B6">
        <w:rPr>
          <w:rFonts w:ascii="Arial" w:hAnsi="Arial" w:cs="Arial"/>
        </w:rPr>
        <w:t xml:space="preserve">Point 6 </w:t>
      </w:r>
      <w:r w:rsidRPr="00A96DDB">
        <w:rPr>
          <w:rFonts w:ascii="Arial" w:hAnsi="Arial" w:cs="Arial"/>
        </w:rPr>
        <w:t xml:space="preserve">- </w:t>
      </w:r>
      <w:r w:rsidR="000519B6">
        <w:rPr>
          <w:rFonts w:ascii="Arial" w:hAnsi="Arial" w:cs="Arial"/>
        </w:rPr>
        <w:t>11</w:t>
      </w:r>
      <w:r>
        <w:rPr>
          <w:rFonts w:ascii="Arial" w:hAnsi="Arial" w:cs="Arial"/>
        </w:rPr>
        <w:t xml:space="preserve"> </w:t>
      </w:r>
      <w:r w:rsidR="003F03BE" w:rsidRPr="00A96DDB">
        <w:rPr>
          <w:rFonts w:ascii="Arial" w:hAnsi="Arial" w:cs="Arial"/>
        </w:rPr>
        <w:t>£</w:t>
      </w:r>
      <w:r w:rsidR="00392C06">
        <w:rPr>
          <w:rFonts w:ascii="Arial" w:hAnsi="Arial" w:cs="Arial"/>
        </w:rPr>
        <w:t>2</w:t>
      </w:r>
      <w:r w:rsidR="00827C9D">
        <w:rPr>
          <w:rFonts w:ascii="Arial" w:hAnsi="Arial" w:cs="Arial"/>
        </w:rPr>
        <w:t xml:space="preserve">5,584 </w:t>
      </w:r>
      <w:r w:rsidR="00392C06">
        <w:rPr>
          <w:rFonts w:ascii="Arial" w:hAnsi="Arial" w:cs="Arial"/>
        </w:rPr>
        <w:t>-£</w:t>
      </w:r>
      <w:r w:rsidR="00827C9D">
        <w:rPr>
          <w:rFonts w:ascii="Arial" w:hAnsi="Arial" w:cs="Arial"/>
        </w:rPr>
        <w:t>27,269</w:t>
      </w:r>
      <w:r w:rsidR="003D6301">
        <w:rPr>
          <w:rFonts w:ascii="Arial" w:hAnsi="Arial" w:cs="Arial"/>
        </w:rPr>
        <w:t xml:space="preserve"> </w:t>
      </w:r>
      <w:r w:rsidR="003F03BE" w:rsidRPr="00A96DDB">
        <w:rPr>
          <w:rFonts w:ascii="Arial" w:hAnsi="Arial" w:cs="Arial"/>
        </w:rPr>
        <w:t>per annum</w:t>
      </w:r>
      <w:r w:rsidR="00E857F7" w:rsidRPr="00A96DDB">
        <w:rPr>
          <w:rFonts w:ascii="Arial" w:hAnsi="Arial" w:cs="Arial"/>
        </w:rPr>
        <w:t xml:space="preserve"> p</w:t>
      </w:r>
      <w:r w:rsidR="001E416E" w:rsidRPr="00A96DDB">
        <w:rPr>
          <w:rFonts w:ascii="Arial" w:hAnsi="Arial" w:cs="Arial"/>
        </w:rPr>
        <w:t xml:space="preserve">ro rata – </w:t>
      </w:r>
      <w:r w:rsidR="000519B6" w:rsidRPr="00827C9D">
        <w:rPr>
          <w:rFonts w:ascii="Arial" w:hAnsi="Arial" w:cs="Arial"/>
          <w:bCs/>
        </w:rPr>
        <w:t>Actual Salary £</w:t>
      </w:r>
      <w:r w:rsidR="00827C9D">
        <w:rPr>
          <w:rFonts w:ascii="Arial" w:hAnsi="Arial" w:cs="Arial"/>
          <w:bCs/>
        </w:rPr>
        <w:t>22,005</w:t>
      </w:r>
      <w:r w:rsidR="00392C06" w:rsidRPr="00827C9D">
        <w:rPr>
          <w:rFonts w:ascii="Arial" w:hAnsi="Arial" w:cs="Arial"/>
          <w:bCs/>
        </w:rPr>
        <w:t xml:space="preserve"> - £</w:t>
      </w:r>
      <w:r w:rsidR="00827C9D">
        <w:rPr>
          <w:rFonts w:ascii="Arial" w:hAnsi="Arial" w:cs="Arial"/>
          <w:bCs/>
        </w:rPr>
        <w:t>23,454</w:t>
      </w:r>
    </w:p>
    <w:p w14:paraId="508B9166" w14:textId="77777777" w:rsidR="000570B9" w:rsidRPr="00444C6C" w:rsidRDefault="000570B9" w:rsidP="000570B9">
      <w:pPr>
        <w:pStyle w:val="NoSpacing"/>
        <w:numPr>
          <w:ilvl w:val="0"/>
          <w:numId w:val="3"/>
        </w:numPr>
        <w:ind w:left="-142" w:right="140" w:hanging="284"/>
        <w:jc w:val="both"/>
        <w:rPr>
          <w:rFonts w:ascii="Arial" w:hAnsi="Arial" w:cs="Arial"/>
        </w:rPr>
      </w:pPr>
      <w:r w:rsidRPr="00444C6C">
        <w:rPr>
          <w:rFonts w:ascii="Arial" w:hAnsi="Arial" w:cs="Arial"/>
        </w:rPr>
        <w:t>36.25 hours per week, 8.00am – 4.00pm Monday to Friday</w:t>
      </w:r>
    </w:p>
    <w:p w14:paraId="1555C615" w14:textId="77777777" w:rsidR="000570B9" w:rsidRPr="00444C6C" w:rsidRDefault="000570B9" w:rsidP="000570B9">
      <w:pPr>
        <w:pStyle w:val="NoSpacing"/>
        <w:numPr>
          <w:ilvl w:val="0"/>
          <w:numId w:val="3"/>
        </w:numPr>
        <w:ind w:left="-142" w:right="140" w:hanging="284"/>
        <w:jc w:val="both"/>
        <w:rPr>
          <w:rFonts w:ascii="Arial" w:hAnsi="Arial" w:cs="Arial"/>
        </w:rPr>
      </w:pPr>
      <w:r w:rsidRPr="00444C6C">
        <w:rPr>
          <w:rFonts w:ascii="Arial" w:hAnsi="Arial" w:cs="Arial"/>
        </w:rPr>
        <w:t xml:space="preserve">Term time only including 5 INSET days </w:t>
      </w:r>
    </w:p>
    <w:p w14:paraId="169CC6CF" w14:textId="77777777" w:rsidR="000570B9" w:rsidRPr="00444C6C" w:rsidRDefault="000570B9" w:rsidP="000570B9">
      <w:pPr>
        <w:pStyle w:val="NoSpacing"/>
        <w:numPr>
          <w:ilvl w:val="0"/>
          <w:numId w:val="3"/>
        </w:numPr>
        <w:ind w:left="-142" w:right="140" w:hanging="284"/>
        <w:jc w:val="both"/>
        <w:rPr>
          <w:rFonts w:ascii="Arial" w:hAnsi="Arial" w:cs="Arial"/>
          <w:i/>
        </w:rPr>
      </w:pPr>
      <w:r w:rsidRPr="00444C6C">
        <w:rPr>
          <w:rFonts w:ascii="Arial" w:hAnsi="Arial" w:cs="Arial"/>
        </w:rPr>
        <w:t>Local Government Pension Scheme – Greater Manchester Pension Fund</w:t>
      </w:r>
    </w:p>
    <w:p w14:paraId="1783A900" w14:textId="77777777" w:rsidR="008B0450" w:rsidRPr="004F2A2E" w:rsidRDefault="008B0450" w:rsidP="004F2A2E">
      <w:pPr>
        <w:pStyle w:val="NoSpacing"/>
        <w:ind w:left="-567" w:right="140"/>
        <w:jc w:val="both"/>
        <w:rPr>
          <w:rFonts w:ascii="Arial" w:hAnsi="Arial" w:cs="Arial"/>
          <w:b/>
        </w:rPr>
      </w:pPr>
    </w:p>
    <w:p w14:paraId="30F72883" w14:textId="77777777" w:rsidR="008B0450" w:rsidRDefault="003F03BE" w:rsidP="004F2A2E">
      <w:pPr>
        <w:pStyle w:val="NoSpacing"/>
        <w:ind w:left="-567" w:right="140"/>
        <w:jc w:val="both"/>
        <w:rPr>
          <w:rFonts w:ascii="Arial" w:hAnsi="Arial" w:cs="Arial"/>
        </w:rPr>
      </w:pPr>
      <w:r w:rsidRPr="004F2A2E">
        <w:rPr>
          <w:rFonts w:ascii="Arial" w:hAnsi="Arial" w:cs="Arial"/>
        </w:rPr>
        <w:t xml:space="preserve">Please find below </w:t>
      </w:r>
      <w:r w:rsidR="008B0450" w:rsidRPr="004F2A2E">
        <w:rPr>
          <w:rFonts w:ascii="Arial" w:hAnsi="Arial" w:cs="Arial"/>
        </w:rPr>
        <w:t>a job description and person specification.</w:t>
      </w:r>
    </w:p>
    <w:p w14:paraId="14D9F652" w14:textId="77777777" w:rsidR="00373C37" w:rsidRDefault="00373C37" w:rsidP="004F2A2E">
      <w:pPr>
        <w:pStyle w:val="NoSpacing"/>
        <w:ind w:left="-567" w:right="140"/>
        <w:jc w:val="both"/>
        <w:rPr>
          <w:rFonts w:ascii="Arial" w:hAnsi="Arial" w:cs="Arial"/>
        </w:rPr>
      </w:pPr>
    </w:p>
    <w:p w14:paraId="08CB5B45" w14:textId="77777777" w:rsidR="00373C37" w:rsidRDefault="00373C37" w:rsidP="004F2A2E">
      <w:pPr>
        <w:pStyle w:val="NoSpacing"/>
        <w:ind w:left="-567" w:right="140"/>
        <w:jc w:val="both"/>
        <w:rPr>
          <w:rFonts w:ascii="Arial" w:hAnsi="Arial" w:cs="Arial"/>
        </w:rPr>
      </w:pPr>
      <w:r>
        <w:rPr>
          <w:rFonts w:ascii="Arial" w:hAnsi="Arial" w:cs="Arial"/>
        </w:rPr>
        <w:t>If you would like to learn more about The Dean Trust, please visit thethedeantrust.co.uk.</w:t>
      </w:r>
    </w:p>
    <w:p w14:paraId="7C79115F" w14:textId="77777777" w:rsidR="00A96DDB" w:rsidRPr="004F2A2E" w:rsidRDefault="00A96DDB" w:rsidP="00A96DDB">
      <w:pPr>
        <w:pStyle w:val="NoSpacing"/>
        <w:ind w:right="-11"/>
        <w:jc w:val="both"/>
        <w:rPr>
          <w:rFonts w:ascii="Arial" w:hAnsi="Arial" w:cs="Arial"/>
        </w:rPr>
      </w:pPr>
    </w:p>
    <w:p w14:paraId="4B9C6944" w14:textId="77777777" w:rsidR="00A96DDB" w:rsidRPr="004F2A2E" w:rsidRDefault="00A96DDB" w:rsidP="00A96DDB">
      <w:pPr>
        <w:pStyle w:val="NoSpacing"/>
        <w:ind w:left="-567" w:right="-11"/>
        <w:jc w:val="both"/>
        <w:rPr>
          <w:rFonts w:ascii="Arial" w:hAnsi="Arial" w:cs="Arial"/>
        </w:rPr>
      </w:pPr>
      <w:r w:rsidRPr="004F2A2E">
        <w:rPr>
          <w:rFonts w:ascii="Arial" w:hAnsi="Arial" w:cs="Arial"/>
          <w:b/>
        </w:rPr>
        <w:t>Method of Application</w:t>
      </w:r>
    </w:p>
    <w:p w14:paraId="4A7F2401" w14:textId="375E8198" w:rsidR="00A96DDB" w:rsidRPr="0057116A" w:rsidRDefault="00A96DDB" w:rsidP="00A96DDB">
      <w:pPr>
        <w:pStyle w:val="NoSpacing"/>
        <w:ind w:left="-567" w:right="-11"/>
        <w:jc w:val="both"/>
        <w:rPr>
          <w:rFonts w:ascii="Arial" w:hAnsi="Arial" w:cs="Arial"/>
        </w:rPr>
      </w:pPr>
      <w:r w:rsidRPr="004F2A2E">
        <w:rPr>
          <w:rFonts w:ascii="Arial" w:hAnsi="Arial" w:cs="Arial"/>
        </w:rPr>
        <w:t>The preferred method of application is electronically via email</w:t>
      </w:r>
      <w:r>
        <w:rPr>
          <w:rFonts w:ascii="Arial" w:hAnsi="Arial" w:cs="Arial"/>
        </w:rPr>
        <w:t xml:space="preserve"> to</w:t>
      </w:r>
      <w:r w:rsidR="003C16BD">
        <w:t xml:space="preserve"> </w:t>
      </w:r>
      <w:hyperlink r:id="rId10" w:history="1">
        <w:r w:rsidR="00827C9D" w:rsidRPr="00B133FA">
          <w:rPr>
            <w:rStyle w:val="Hyperlink"/>
          </w:rPr>
          <w:t>dtarecruitment@deantrustardwick.co.uk</w:t>
        </w:r>
      </w:hyperlink>
      <w:r w:rsidR="003C16BD">
        <w:t xml:space="preserve"> </w:t>
      </w:r>
      <w:r w:rsidRPr="0057116A">
        <w:rPr>
          <w:rFonts w:ascii="Arial" w:hAnsi="Arial" w:cs="Arial"/>
        </w:rPr>
        <w:t xml:space="preserve">. All applications must be made using the Dean Trust’s application form.  Applications will be shortlisted for interview and the HR Department will contact those applicants who are selected. </w:t>
      </w:r>
    </w:p>
    <w:p w14:paraId="0A950D16" w14:textId="77777777" w:rsidR="00A96DDB" w:rsidRPr="0057116A" w:rsidRDefault="00A96DDB" w:rsidP="00A96DDB">
      <w:pPr>
        <w:pStyle w:val="NoSpacing"/>
        <w:ind w:left="-567" w:right="-11"/>
        <w:jc w:val="both"/>
        <w:rPr>
          <w:rFonts w:ascii="Arial" w:hAnsi="Arial" w:cs="Arial"/>
          <w:b/>
        </w:rPr>
      </w:pPr>
    </w:p>
    <w:p w14:paraId="1323CCDA" w14:textId="77777777" w:rsidR="00A96DDB" w:rsidRPr="0057116A" w:rsidRDefault="00A96DDB" w:rsidP="00A96DDB">
      <w:pPr>
        <w:pStyle w:val="NoSpacing"/>
        <w:ind w:left="-567" w:right="-11"/>
        <w:jc w:val="both"/>
        <w:rPr>
          <w:rFonts w:ascii="Arial" w:hAnsi="Arial" w:cs="Arial"/>
          <w:b/>
        </w:rPr>
      </w:pPr>
      <w:r w:rsidRPr="0057116A">
        <w:rPr>
          <w:rFonts w:ascii="Arial" w:hAnsi="Arial" w:cs="Arial"/>
          <w:b/>
        </w:rPr>
        <w:t>Closing Date</w:t>
      </w:r>
    </w:p>
    <w:p w14:paraId="5F768216" w14:textId="2C3F3C18" w:rsidR="00A96DDB" w:rsidRPr="0057116A" w:rsidRDefault="00A96DDB" w:rsidP="00A96DDB">
      <w:pPr>
        <w:pStyle w:val="NoSpacing"/>
        <w:ind w:left="-567" w:right="-11"/>
        <w:jc w:val="both"/>
        <w:rPr>
          <w:rFonts w:ascii="Arial" w:hAnsi="Arial" w:cs="Arial"/>
        </w:rPr>
      </w:pPr>
      <w:r w:rsidRPr="0057116A">
        <w:rPr>
          <w:rFonts w:ascii="Arial" w:hAnsi="Arial" w:cs="Arial"/>
        </w:rPr>
        <w:t xml:space="preserve">Applications received after the closing time of </w:t>
      </w:r>
      <w:r w:rsidR="003C16BD">
        <w:rPr>
          <w:rFonts w:ascii="Arial" w:hAnsi="Arial" w:cs="Arial"/>
          <w:b/>
        </w:rPr>
        <w:t>9</w:t>
      </w:r>
      <w:r w:rsidR="006F0B5C" w:rsidRPr="006F0B5C">
        <w:rPr>
          <w:rFonts w:ascii="Arial" w:hAnsi="Arial" w:cs="Arial"/>
          <w:b/>
        </w:rPr>
        <w:t xml:space="preserve">am </w:t>
      </w:r>
      <w:r w:rsidR="00827C9D">
        <w:rPr>
          <w:rFonts w:ascii="Arial" w:hAnsi="Arial" w:cs="Arial"/>
          <w:b/>
        </w:rPr>
        <w:t>Monday 2</w:t>
      </w:r>
      <w:r w:rsidR="00441771" w:rsidRPr="00441771">
        <w:rPr>
          <w:rFonts w:ascii="Arial" w:hAnsi="Arial" w:cs="Arial"/>
          <w:b/>
          <w:vertAlign w:val="superscript"/>
        </w:rPr>
        <w:t>nd</w:t>
      </w:r>
      <w:r w:rsidR="00441771">
        <w:rPr>
          <w:rFonts w:ascii="Arial" w:hAnsi="Arial" w:cs="Arial"/>
          <w:b/>
        </w:rPr>
        <w:t xml:space="preserve"> Decem</w:t>
      </w:r>
      <w:r w:rsidR="00827C9D">
        <w:rPr>
          <w:rFonts w:ascii="Arial" w:hAnsi="Arial" w:cs="Arial"/>
          <w:b/>
        </w:rPr>
        <w:t>ber 2024</w:t>
      </w:r>
      <w:r w:rsidRPr="0057116A">
        <w:rPr>
          <w:rFonts w:ascii="Arial" w:hAnsi="Arial" w:cs="Arial"/>
        </w:rPr>
        <w:t xml:space="preserve"> will not be considered.  </w:t>
      </w:r>
    </w:p>
    <w:p w14:paraId="60697D5A" w14:textId="77777777" w:rsidR="00A96DDB" w:rsidRPr="0057116A" w:rsidRDefault="00A96DDB" w:rsidP="00A96DDB">
      <w:pPr>
        <w:pStyle w:val="NoSpacing"/>
        <w:ind w:left="-567" w:right="-11"/>
        <w:jc w:val="both"/>
        <w:rPr>
          <w:rFonts w:ascii="Arial" w:hAnsi="Arial" w:cs="Arial"/>
          <w:b/>
        </w:rPr>
      </w:pPr>
    </w:p>
    <w:p w14:paraId="49FACD19" w14:textId="77777777" w:rsidR="00A96DDB" w:rsidRPr="0057116A" w:rsidRDefault="00A96DDB" w:rsidP="00A96DDB">
      <w:pPr>
        <w:pStyle w:val="NoSpacing"/>
        <w:ind w:left="-567" w:right="-11"/>
        <w:jc w:val="both"/>
        <w:rPr>
          <w:rFonts w:ascii="Arial" w:hAnsi="Arial" w:cs="Arial"/>
        </w:rPr>
      </w:pPr>
      <w:r w:rsidRPr="0057116A">
        <w:rPr>
          <w:rFonts w:ascii="Arial" w:hAnsi="Arial" w:cs="Arial"/>
        </w:rPr>
        <w:t>The Dean Trust is committed to safeguarding and promoting the welfare of children and young people and expects all staff and volunteers to share in this commitment.</w:t>
      </w:r>
    </w:p>
    <w:p w14:paraId="359B0509" w14:textId="77777777" w:rsidR="00A96DDB" w:rsidRPr="0057116A" w:rsidRDefault="00A96DDB" w:rsidP="00A96DDB">
      <w:pPr>
        <w:pStyle w:val="NoSpacing"/>
        <w:ind w:left="-567" w:right="-11"/>
        <w:jc w:val="both"/>
        <w:rPr>
          <w:rFonts w:ascii="Arial" w:hAnsi="Arial" w:cs="Arial"/>
        </w:rPr>
      </w:pPr>
    </w:p>
    <w:p w14:paraId="171CF2A7" w14:textId="28C69424" w:rsidR="00A96DDB" w:rsidRPr="0057116A" w:rsidRDefault="00A96DDB" w:rsidP="00A96DDB">
      <w:pPr>
        <w:pStyle w:val="NoSpacing"/>
        <w:ind w:left="-567" w:right="-11"/>
        <w:jc w:val="both"/>
        <w:rPr>
          <w:rFonts w:ascii="Arial" w:hAnsi="Arial" w:cs="Arial"/>
        </w:rPr>
      </w:pPr>
      <w:r w:rsidRPr="0057116A">
        <w:rPr>
          <w:rFonts w:ascii="Arial" w:hAnsi="Arial" w:cs="Arial"/>
        </w:rPr>
        <w:t xml:space="preserve">If you have any </w:t>
      </w:r>
      <w:proofErr w:type="gramStart"/>
      <w:r w:rsidRPr="0057116A">
        <w:rPr>
          <w:rFonts w:ascii="Arial" w:hAnsi="Arial" w:cs="Arial"/>
        </w:rPr>
        <w:t>questio</w:t>
      </w:r>
      <w:r>
        <w:rPr>
          <w:rFonts w:ascii="Arial" w:hAnsi="Arial" w:cs="Arial"/>
        </w:rPr>
        <w:t>ns</w:t>
      </w:r>
      <w:proofErr w:type="gramEnd"/>
      <w:r>
        <w:rPr>
          <w:rFonts w:ascii="Arial" w:hAnsi="Arial" w:cs="Arial"/>
        </w:rPr>
        <w:t xml:space="preserve"> please contact us on 0161 972 2988</w:t>
      </w:r>
      <w:r w:rsidRPr="0057116A">
        <w:rPr>
          <w:rFonts w:ascii="Arial" w:hAnsi="Arial" w:cs="Arial"/>
        </w:rPr>
        <w:t xml:space="preserve"> or email </w:t>
      </w:r>
      <w:hyperlink r:id="rId11" w:history="1">
        <w:r w:rsidR="00827C9D" w:rsidRPr="00B133FA">
          <w:rPr>
            <w:rStyle w:val="Hyperlink"/>
            <w:rFonts w:ascii="Arial" w:hAnsi="Arial" w:cs="Arial"/>
          </w:rPr>
          <w:t>dtarecruitment@Deantrustardwick.co.uk</w:t>
        </w:r>
      </w:hyperlink>
      <w:r w:rsidR="003C16BD">
        <w:rPr>
          <w:rFonts w:ascii="Arial" w:hAnsi="Arial" w:cs="Arial"/>
        </w:rPr>
        <w:t xml:space="preserve"> </w:t>
      </w:r>
      <w:r w:rsidRPr="0057116A">
        <w:rPr>
          <w:rFonts w:ascii="Arial" w:hAnsi="Arial" w:cs="Arial"/>
        </w:rPr>
        <w:t>. Thank you again for your interest in working for The Dean Trust.  We look forward to hearing from you.</w:t>
      </w:r>
    </w:p>
    <w:p w14:paraId="4C95B5FA" w14:textId="77777777" w:rsidR="00A96DDB" w:rsidRPr="0057116A" w:rsidRDefault="00A96DDB" w:rsidP="00A96DDB">
      <w:pPr>
        <w:pStyle w:val="NoSpacing"/>
        <w:ind w:left="-567" w:right="-11"/>
        <w:jc w:val="both"/>
        <w:rPr>
          <w:rFonts w:ascii="Arial" w:hAnsi="Arial" w:cs="Arial"/>
        </w:rPr>
      </w:pPr>
    </w:p>
    <w:p w14:paraId="26731256" w14:textId="77777777" w:rsidR="000570B9" w:rsidRDefault="000570B9" w:rsidP="000570B9">
      <w:pPr>
        <w:pStyle w:val="NoSpacing"/>
        <w:ind w:left="-567" w:right="-11"/>
        <w:jc w:val="both"/>
        <w:rPr>
          <w:rFonts w:ascii="Arial" w:hAnsi="Arial" w:cs="Arial"/>
        </w:rPr>
      </w:pPr>
    </w:p>
    <w:p w14:paraId="279330E7" w14:textId="77777777" w:rsidR="000570B9" w:rsidRDefault="000570B9" w:rsidP="000570B9">
      <w:pPr>
        <w:pStyle w:val="NoSpacing"/>
        <w:ind w:left="-567" w:right="-11"/>
        <w:jc w:val="both"/>
        <w:rPr>
          <w:rFonts w:ascii="Arial" w:hAnsi="Arial" w:cs="Arial"/>
        </w:rPr>
      </w:pPr>
    </w:p>
    <w:p w14:paraId="54C7E895" w14:textId="77777777" w:rsidR="000570B9" w:rsidRDefault="000570B9" w:rsidP="000570B9">
      <w:pPr>
        <w:pStyle w:val="NoSpacing"/>
        <w:ind w:left="-567" w:right="-11"/>
        <w:jc w:val="both"/>
        <w:rPr>
          <w:rFonts w:ascii="Arial" w:hAnsi="Arial" w:cs="Arial"/>
        </w:rPr>
      </w:pPr>
    </w:p>
    <w:p w14:paraId="14326DBB" w14:textId="60FE4983" w:rsidR="000570B9" w:rsidRPr="000570B9" w:rsidRDefault="00827C9D" w:rsidP="000570B9">
      <w:pPr>
        <w:pStyle w:val="NoSpacing"/>
        <w:ind w:left="-567" w:right="-11"/>
        <w:rPr>
          <w:rFonts w:ascii="Arial" w:hAnsi="Arial" w:cs="Arial"/>
        </w:rPr>
      </w:pPr>
      <w:r>
        <w:rPr>
          <w:rFonts w:ascii="Arial" w:hAnsi="Arial" w:cs="Arial"/>
          <w:noProof/>
          <w:lang w:eastAsia="en-GB"/>
        </w:rPr>
        <w:t xml:space="preserve">HR Department </w:t>
      </w:r>
    </w:p>
    <w:p w14:paraId="6DA84AFD" w14:textId="77777777" w:rsidR="000570B9" w:rsidRDefault="000570B9" w:rsidP="000570B9">
      <w:pPr>
        <w:pStyle w:val="NoSpacing"/>
        <w:ind w:left="-567" w:right="-11"/>
        <w:jc w:val="both"/>
        <w:rPr>
          <w:rFonts w:ascii="Arial" w:hAnsi="Arial" w:cs="Arial"/>
        </w:rPr>
      </w:pPr>
    </w:p>
    <w:p w14:paraId="6C51C49E" w14:textId="77777777" w:rsidR="000570B9" w:rsidRPr="00A96DDB" w:rsidRDefault="000570B9" w:rsidP="00A96DDB">
      <w:pPr>
        <w:pStyle w:val="NoSpacing"/>
        <w:pBdr>
          <w:bottom w:val="single" w:sz="6" w:space="31" w:color="auto"/>
        </w:pBdr>
        <w:ind w:left="-567" w:right="-165"/>
        <w:rPr>
          <w:rFonts w:ascii="Arial" w:hAnsi="Arial" w:cs="Arial"/>
          <w:b/>
        </w:rPr>
      </w:pPr>
      <w:r>
        <w:rPr>
          <w:noProof/>
          <w:lang w:eastAsia="en-GB"/>
        </w:rPr>
        <w:drawing>
          <wp:anchor distT="0" distB="0" distL="114300" distR="114300" simplePos="0" relativeHeight="251659264" behindDoc="1" locked="0" layoutInCell="1" allowOverlap="1" wp14:anchorId="1EAB4C31" wp14:editId="2C96B49E">
            <wp:simplePos x="0" y="0"/>
            <wp:positionH relativeFrom="margin">
              <wp:align>right</wp:align>
            </wp:positionH>
            <wp:positionV relativeFrom="page">
              <wp:posOffset>7745730</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7F0D338" w14:textId="77777777" w:rsidR="000570B9" w:rsidRPr="006F3EFD" w:rsidRDefault="000570B9" w:rsidP="000570B9">
      <w:pPr>
        <w:pStyle w:val="NoSpacing"/>
        <w:ind w:right="-165"/>
        <w:jc w:val="both"/>
        <w:rPr>
          <w:rFonts w:cs="Arial"/>
          <w:color w:val="A6A6A6" w:themeColor="background1" w:themeShade="A6"/>
        </w:rPr>
      </w:pPr>
      <w:r>
        <w:rPr>
          <w:rFonts w:cs="Arial"/>
          <w:color w:val="A6A6A6" w:themeColor="background1" w:themeShade="A6"/>
        </w:rPr>
        <w:t>345 Stockport Road, Ardwick, Manchester, M13 0LF</w:t>
      </w:r>
    </w:p>
    <w:p w14:paraId="0CE3BB87" w14:textId="77777777" w:rsidR="000570B9" w:rsidRPr="006F3EFD" w:rsidRDefault="000570B9" w:rsidP="000570B9">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Pr>
          <w:rFonts w:cs="Arial"/>
          <w:color w:val="A6A6A6" w:themeColor="background1" w:themeShade="A6"/>
        </w:rPr>
        <w:t>0161 972 2988</w:t>
      </w:r>
    </w:p>
    <w:p w14:paraId="179DD5A7" w14:textId="77777777" w:rsidR="000570B9" w:rsidRPr="006F3EFD" w:rsidRDefault="000570B9" w:rsidP="000570B9">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Pr>
          <w:rFonts w:cs="Arial"/>
          <w:color w:val="A6A6A6" w:themeColor="background1" w:themeShade="A6"/>
        </w:rPr>
        <w:t>admin@deantrustardwick.co.uk</w:t>
      </w:r>
      <w:r w:rsidRPr="006F3EFD">
        <w:rPr>
          <w:rFonts w:cs="Arial"/>
          <w:color w:val="A6A6A6" w:themeColor="background1" w:themeShade="A6"/>
        </w:rPr>
        <w:t xml:space="preserve"> </w:t>
      </w:r>
    </w:p>
    <w:p w14:paraId="1D1A3692" w14:textId="77777777" w:rsidR="000570B9" w:rsidRPr="006F3EFD" w:rsidRDefault="000570B9" w:rsidP="000570B9">
      <w:pPr>
        <w:pStyle w:val="NoSpacing"/>
        <w:ind w:left="283" w:right="-165" w:hanging="283"/>
        <w:jc w:val="both"/>
        <w:rPr>
          <w:rFonts w:cs="Arial"/>
          <w:color w:val="A6A6A6" w:themeColor="background1" w:themeShade="A6"/>
        </w:rPr>
      </w:pPr>
      <w:r w:rsidRPr="006F3EFD">
        <w:rPr>
          <w:rFonts w:cs="Arial"/>
          <w:color w:val="A6A6A6" w:themeColor="background1" w:themeShade="A6"/>
        </w:rPr>
        <w:t>w:   www.thedeantrust.co.uk</w:t>
      </w:r>
    </w:p>
    <w:p w14:paraId="11AC3CC8" w14:textId="77777777" w:rsidR="000570B9" w:rsidRPr="006F3EFD" w:rsidRDefault="000570B9" w:rsidP="000570B9">
      <w:pPr>
        <w:pStyle w:val="NoSpacing"/>
        <w:ind w:right="-165"/>
        <w:jc w:val="both"/>
        <w:rPr>
          <w:rFonts w:cs="Arial"/>
          <w:color w:val="A6A6A6" w:themeColor="background1" w:themeShade="A6"/>
          <w:sz w:val="18"/>
          <w:szCs w:val="18"/>
        </w:rPr>
      </w:pPr>
    </w:p>
    <w:p w14:paraId="17A491E9" w14:textId="77777777" w:rsidR="000570B9" w:rsidRPr="006F3EFD" w:rsidRDefault="000570B9" w:rsidP="000570B9">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t>Registered in England 8027943 VAT Registration 195 3889 46</w:t>
      </w:r>
    </w:p>
    <w:p w14:paraId="1F7E558A" w14:textId="77777777" w:rsidR="000570B9" w:rsidRDefault="000570B9" w:rsidP="00303824">
      <w:pPr>
        <w:jc w:val="both"/>
        <w:rPr>
          <w:rFonts w:ascii="Arial" w:hAnsi="Arial" w:cs="Arial"/>
        </w:rPr>
      </w:pPr>
      <w:r w:rsidRPr="006F3EFD">
        <w:rPr>
          <w:rFonts w:cs="Arial"/>
          <w:color w:val="A6A6A6" w:themeColor="background1" w:themeShade="A6"/>
          <w:sz w:val="18"/>
          <w:szCs w:val="18"/>
        </w:rPr>
        <w:t>The Dean Trust is a company limited by guarantee.</w:t>
      </w:r>
    </w:p>
    <w:p w14:paraId="4CA443F5" w14:textId="77777777" w:rsidR="000570B9" w:rsidRDefault="00FC4DA5" w:rsidP="00303824">
      <w:pPr>
        <w:jc w:val="both"/>
        <w:rPr>
          <w:rFonts w:ascii="Arial" w:hAnsi="Arial" w:cs="Arial"/>
        </w:rPr>
      </w:pPr>
      <w:r>
        <w:rPr>
          <w:rFonts w:ascii="Arial" w:hAnsi="Arial" w:cs="Arial"/>
          <w:noProof/>
          <w:lang w:eastAsia="en-GB"/>
        </w:rPr>
        <w:lastRenderedPageBreak/>
        <w:drawing>
          <wp:inline distT="0" distB="0" distL="0" distR="0" wp14:anchorId="2C9BC972" wp14:editId="6F8BEF28">
            <wp:extent cx="5343525" cy="790575"/>
            <wp:effectExtent l="38100" t="38100" r="857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4CFEA04" w14:textId="77777777" w:rsidR="00FD39EF" w:rsidRDefault="00FD39EF" w:rsidP="00303824">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n detail.  Broad headings may therefore have been used,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567"/>
        <w:gridCol w:w="8065"/>
      </w:tblGrid>
      <w:tr w:rsidR="00FD39EF" w14:paraId="307DCC44" w14:textId="77777777" w:rsidTr="006F0B5C">
        <w:tc>
          <w:tcPr>
            <w:tcW w:w="2567" w:type="dxa"/>
            <w:vAlign w:val="center"/>
          </w:tcPr>
          <w:p w14:paraId="47517764" w14:textId="77777777" w:rsidR="00FD39EF" w:rsidRPr="007C1611" w:rsidRDefault="00061FFD" w:rsidP="00303824">
            <w:pPr>
              <w:pStyle w:val="NoSpacing"/>
              <w:ind w:right="-307"/>
              <w:jc w:val="both"/>
              <w:rPr>
                <w:rFonts w:ascii="Arial" w:hAnsi="Arial" w:cs="Arial"/>
                <w:b/>
              </w:rPr>
            </w:pPr>
            <w:r>
              <w:rPr>
                <w:rFonts w:ascii="Arial" w:hAnsi="Arial" w:cs="Arial"/>
                <w:b/>
              </w:rPr>
              <w:t>Job title</w:t>
            </w:r>
          </w:p>
        </w:tc>
        <w:tc>
          <w:tcPr>
            <w:tcW w:w="8065" w:type="dxa"/>
            <w:vAlign w:val="center"/>
          </w:tcPr>
          <w:p w14:paraId="1B5E0C4D" w14:textId="77777777" w:rsidR="00D012FF" w:rsidRDefault="00D012FF" w:rsidP="00D012FF">
            <w:pPr>
              <w:pStyle w:val="NoSpacing"/>
              <w:ind w:right="34"/>
              <w:rPr>
                <w:rFonts w:ascii="Arial" w:hAnsi="Arial" w:cs="Arial"/>
                <w:b/>
              </w:rPr>
            </w:pPr>
          </w:p>
          <w:p w14:paraId="020A98B4" w14:textId="77777777" w:rsidR="004716E4" w:rsidRDefault="001C3DFD" w:rsidP="00831E55">
            <w:pPr>
              <w:pStyle w:val="NoSpacing"/>
              <w:ind w:right="34"/>
              <w:rPr>
                <w:rFonts w:ascii="Arial" w:hAnsi="Arial" w:cs="Arial"/>
                <w:b/>
                <w:color w:val="000000" w:themeColor="text1"/>
              </w:rPr>
            </w:pPr>
            <w:r>
              <w:rPr>
                <w:rFonts w:ascii="Arial" w:hAnsi="Arial" w:cs="Arial"/>
                <w:b/>
              </w:rPr>
              <w:t xml:space="preserve">English as </w:t>
            </w:r>
            <w:r w:rsidR="00A316CB">
              <w:rPr>
                <w:rFonts w:ascii="Arial" w:hAnsi="Arial" w:cs="Arial"/>
                <w:b/>
              </w:rPr>
              <w:t xml:space="preserve">an Additional Language </w:t>
            </w:r>
            <w:r>
              <w:rPr>
                <w:rFonts w:ascii="Arial" w:hAnsi="Arial" w:cs="Arial"/>
                <w:b/>
              </w:rPr>
              <w:t xml:space="preserve">(EAL) </w:t>
            </w:r>
            <w:r w:rsidR="00831E55" w:rsidRPr="00C40642">
              <w:rPr>
                <w:rFonts w:ascii="Arial" w:hAnsi="Arial" w:cs="Arial"/>
                <w:b/>
                <w:color w:val="000000" w:themeColor="text1"/>
              </w:rPr>
              <w:t>Assistant</w:t>
            </w:r>
          </w:p>
          <w:p w14:paraId="6B90E3BD" w14:textId="77777777" w:rsidR="00CB728F" w:rsidRDefault="00CB728F" w:rsidP="00831E55">
            <w:pPr>
              <w:pStyle w:val="NoSpacing"/>
              <w:ind w:right="34"/>
              <w:rPr>
                <w:rFonts w:ascii="Arial" w:hAnsi="Arial" w:cs="Arial"/>
                <w:b/>
              </w:rPr>
            </w:pPr>
          </w:p>
        </w:tc>
      </w:tr>
      <w:tr w:rsidR="00FD39EF" w:rsidRPr="0058106F" w14:paraId="72F1A5D5" w14:textId="77777777" w:rsidTr="006F0B5C">
        <w:trPr>
          <w:trHeight w:val="543"/>
        </w:trPr>
        <w:tc>
          <w:tcPr>
            <w:tcW w:w="2567" w:type="dxa"/>
            <w:vAlign w:val="center"/>
          </w:tcPr>
          <w:p w14:paraId="651207D2" w14:textId="77777777" w:rsidR="00FD39EF" w:rsidRDefault="00FD39EF" w:rsidP="00303824">
            <w:pPr>
              <w:pStyle w:val="NoSpacing"/>
              <w:ind w:right="-307"/>
              <w:jc w:val="both"/>
              <w:rPr>
                <w:rFonts w:ascii="Arial" w:hAnsi="Arial" w:cs="Arial"/>
                <w:b/>
              </w:rPr>
            </w:pPr>
            <w:r>
              <w:rPr>
                <w:rFonts w:ascii="Arial" w:hAnsi="Arial" w:cs="Arial"/>
                <w:b/>
              </w:rPr>
              <w:t>Reporting to</w:t>
            </w:r>
          </w:p>
        </w:tc>
        <w:tc>
          <w:tcPr>
            <w:tcW w:w="8065" w:type="dxa"/>
          </w:tcPr>
          <w:p w14:paraId="7FC2E930" w14:textId="77777777" w:rsidR="001C3DFD" w:rsidRDefault="001C3DFD" w:rsidP="008D4FAD">
            <w:pPr>
              <w:pStyle w:val="NoSpacing"/>
              <w:ind w:right="34"/>
              <w:jc w:val="both"/>
              <w:rPr>
                <w:rFonts w:ascii="Arial" w:hAnsi="Arial" w:cs="Arial"/>
                <w:b/>
              </w:rPr>
            </w:pPr>
          </w:p>
          <w:p w14:paraId="7378D7D6" w14:textId="77777777" w:rsidR="003F03BE" w:rsidRDefault="00831E55" w:rsidP="008D4FAD">
            <w:pPr>
              <w:pStyle w:val="NoSpacing"/>
              <w:ind w:right="34"/>
              <w:jc w:val="both"/>
              <w:rPr>
                <w:rFonts w:ascii="Arial" w:hAnsi="Arial" w:cs="Arial"/>
                <w:b/>
              </w:rPr>
            </w:pPr>
            <w:r>
              <w:rPr>
                <w:rFonts w:ascii="Arial" w:hAnsi="Arial" w:cs="Arial"/>
                <w:b/>
              </w:rPr>
              <w:t>EAL Co-ordinator</w:t>
            </w:r>
          </w:p>
          <w:p w14:paraId="7DFD2141" w14:textId="77777777" w:rsidR="00CB728F" w:rsidRPr="0058106F" w:rsidRDefault="00CB728F" w:rsidP="008D4FAD">
            <w:pPr>
              <w:pStyle w:val="NoSpacing"/>
              <w:ind w:right="34"/>
              <w:jc w:val="both"/>
              <w:rPr>
                <w:rFonts w:ascii="Arial" w:hAnsi="Arial" w:cs="Arial"/>
                <w:b/>
              </w:rPr>
            </w:pPr>
          </w:p>
        </w:tc>
      </w:tr>
      <w:tr w:rsidR="00F4073C" w:rsidRPr="007C1611" w14:paraId="182205B0" w14:textId="77777777" w:rsidTr="006F0B5C">
        <w:tc>
          <w:tcPr>
            <w:tcW w:w="2567" w:type="dxa"/>
            <w:vAlign w:val="center"/>
          </w:tcPr>
          <w:p w14:paraId="3B73D9E2" w14:textId="77777777" w:rsidR="00F4073C" w:rsidRDefault="00F4073C" w:rsidP="00F4073C">
            <w:pPr>
              <w:pStyle w:val="NoSpacing"/>
              <w:ind w:right="-307"/>
              <w:jc w:val="both"/>
              <w:rPr>
                <w:rFonts w:ascii="Arial" w:hAnsi="Arial" w:cs="Arial"/>
                <w:b/>
              </w:rPr>
            </w:pPr>
            <w:r>
              <w:rPr>
                <w:rFonts w:ascii="Arial" w:hAnsi="Arial" w:cs="Arial"/>
                <w:b/>
              </w:rPr>
              <w:t>Main purpose of job</w:t>
            </w:r>
          </w:p>
        </w:tc>
        <w:tc>
          <w:tcPr>
            <w:tcW w:w="8065" w:type="dxa"/>
          </w:tcPr>
          <w:p w14:paraId="667A9688" w14:textId="77777777" w:rsidR="001C3DFD" w:rsidRDefault="001C3DFD" w:rsidP="001C3DFD">
            <w:pPr>
              <w:pStyle w:val="NoSpacing"/>
              <w:ind w:left="34"/>
              <w:jc w:val="both"/>
              <w:rPr>
                <w:rFonts w:ascii="Arial" w:hAnsi="Arial" w:cs="Arial"/>
              </w:rPr>
            </w:pPr>
          </w:p>
          <w:p w14:paraId="07EDBAAC" w14:textId="77777777" w:rsidR="001C3DFD" w:rsidRPr="00C40642" w:rsidRDefault="001C3DFD" w:rsidP="001C3DFD">
            <w:pPr>
              <w:pStyle w:val="NoSpacing"/>
              <w:ind w:left="34"/>
              <w:jc w:val="both"/>
              <w:rPr>
                <w:rFonts w:ascii="Arial" w:hAnsi="Arial" w:cs="Arial"/>
                <w:color w:val="000000" w:themeColor="text1"/>
              </w:rPr>
            </w:pPr>
            <w:r w:rsidRPr="00C40642">
              <w:rPr>
                <w:rFonts w:ascii="Arial" w:hAnsi="Arial" w:cs="Arial"/>
                <w:color w:val="000000" w:themeColor="text1"/>
              </w:rPr>
              <w:t xml:space="preserve">To </w:t>
            </w:r>
            <w:r w:rsidR="00C40642" w:rsidRPr="00C40642">
              <w:rPr>
                <w:rFonts w:ascii="Arial" w:hAnsi="Arial" w:cs="Arial"/>
                <w:color w:val="000000" w:themeColor="text1"/>
              </w:rPr>
              <w:t>prepare</w:t>
            </w:r>
            <w:r w:rsidR="00831E55" w:rsidRPr="00C40642">
              <w:rPr>
                <w:rFonts w:ascii="Arial" w:hAnsi="Arial" w:cs="Arial"/>
                <w:color w:val="000000" w:themeColor="text1"/>
              </w:rPr>
              <w:t xml:space="preserve"> and deliver learning activities to pupils for whom English is an additional language and well as assessing and monitoring pupils’ progress. This role includes a mixture of providing bespoke sessions to individuals and small groups and supporting within curriculum lessons. </w:t>
            </w:r>
          </w:p>
          <w:p w14:paraId="461F151A" w14:textId="77777777" w:rsidR="00D012FF" w:rsidRPr="00C40642" w:rsidRDefault="00D012FF" w:rsidP="00D012FF">
            <w:pPr>
              <w:pStyle w:val="NoSpacing"/>
              <w:rPr>
                <w:rFonts w:ascii="Arial" w:hAnsi="Arial" w:cs="Arial"/>
                <w:color w:val="000000" w:themeColor="text1"/>
              </w:rPr>
            </w:pPr>
          </w:p>
          <w:p w14:paraId="31795E43" w14:textId="77777777" w:rsidR="00F4073C" w:rsidRPr="007C1611" w:rsidRDefault="00F4073C" w:rsidP="008D4FAD">
            <w:pPr>
              <w:pStyle w:val="NoSpacing"/>
              <w:rPr>
                <w:rFonts w:ascii="Arial" w:hAnsi="Arial" w:cs="Arial"/>
              </w:rPr>
            </w:pPr>
          </w:p>
        </w:tc>
      </w:tr>
      <w:tr w:rsidR="001C3DFD" w:rsidRPr="00C71306" w14:paraId="5E8B775B" w14:textId="77777777" w:rsidTr="006F0B5C">
        <w:tc>
          <w:tcPr>
            <w:tcW w:w="2567" w:type="dxa"/>
            <w:shd w:val="clear" w:color="auto" w:fill="auto"/>
          </w:tcPr>
          <w:p w14:paraId="6C40E024" w14:textId="77777777" w:rsidR="001C3DFD" w:rsidRDefault="001C3DFD" w:rsidP="001C3DFD">
            <w:pPr>
              <w:ind w:left="677" w:right="34"/>
              <w:jc w:val="both"/>
              <w:rPr>
                <w:rFonts w:ascii="Arial" w:hAnsi="Arial" w:cs="Arial"/>
              </w:rPr>
            </w:pPr>
          </w:p>
          <w:p w14:paraId="0FE3AF8E" w14:textId="77777777" w:rsidR="001C3DFD" w:rsidRDefault="001C3DFD" w:rsidP="001C3DFD">
            <w:pPr>
              <w:ind w:left="677" w:right="34"/>
              <w:jc w:val="both"/>
              <w:rPr>
                <w:rFonts w:ascii="Arial" w:hAnsi="Arial" w:cs="Arial"/>
              </w:rPr>
            </w:pPr>
          </w:p>
          <w:p w14:paraId="2CD29269" w14:textId="77777777" w:rsidR="001C3DFD" w:rsidRDefault="001C3DFD" w:rsidP="001C3DFD">
            <w:pPr>
              <w:ind w:left="677" w:right="34"/>
              <w:jc w:val="both"/>
              <w:rPr>
                <w:rFonts w:ascii="Arial" w:hAnsi="Arial" w:cs="Arial"/>
              </w:rPr>
            </w:pPr>
          </w:p>
          <w:p w14:paraId="254785FC" w14:textId="77777777" w:rsidR="001C3DFD" w:rsidRDefault="001C3DFD" w:rsidP="001C3DFD">
            <w:pPr>
              <w:ind w:left="677" w:right="34"/>
              <w:jc w:val="both"/>
              <w:rPr>
                <w:rFonts w:ascii="Arial" w:hAnsi="Arial" w:cs="Arial"/>
              </w:rPr>
            </w:pPr>
          </w:p>
          <w:p w14:paraId="43EBE518" w14:textId="77777777" w:rsidR="001C3DFD" w:rsidRDefault="001C3DFD" w:rsidP="001C3DFD">
            <w:pPr>
              <w:ind w:left="677" w:right="34"/>
              <w:jc w:val="both"/>
              <w:rPr>
                <w:rFonts w:ascii="Arial" w:hAnsi="Arial" w:cs="Arial"/>
              </w:rPr>
            </w:pPr>
          </w:p>
          <w:p w14:paraId="4BC0ADAC" w14:textId="77777777" w:rsidR="00CB728F" w:rsidRDefault="00CB728F" w:rsidP="00CB728F">
            <w:pPr>
              <w:ind w:right="34"/>
              <w:jc w:val="both"/>
              <w:rPr>
                <w:rFonts w:ascii="Arial" w:hAnsi="Arial" w:cs="Arial"/>
                <w:b/>
              </w:rPr>
            </w:pPr>
          </w:p>
          <w:p w14:paraId="39D3852A" w14:textId="77777777" w:rsidR="00CB728F" w:rsidRDefault="00CB728F" w:rsidP="00CB728F">
            <w:pPr>
              <w:ind w:right="34"/>
              <w:jc w:val="both"/>
              <w:rPr>
                <w:rFonts w:ascii="Arial" w:hAnsi="Arial" w:cs="Arial"/>
                <w:b/>
              </w:rPr>
            </w:pPr>
          </w:p>
          <w:p w14:paraId="02A86265" w14:textId="77777777" w:rsidR="00CB728F" w:rsidRDefault="00CB728F" w:rsidP="00CB728F">
            <w:pPr>
              <w:ind w:right="34"/>
              <w:jc w:val="both"/>
              <w:rPr>
                <w:rFonts w:ascii="Arial" w:hAnsi="Arial" w:cs="Arial"/>
                <w:b/>
              </w:rPr>
            </w:pPr>
          </w:p>
          <w:p w14:paraId="10D370C5" w14:textId="77777777" w:rsidR="00CB728F" w:rsidRDefault="00CB728F" w:rsidP="00CB728F">
            <w:pPr>
              <w:ind w:right="34"/>
              <w:jc w:val="both"/>
              <w:rPr>
                <w:rFonts w:ascii="Arial" w:hAnsi="Arial" w:cs="Arial"/>
                <w:b/>
              </w:rPr>
            </w:pPr>
          </w:p>
          <w:p w14:paraId="1A99F243" w14:textId="77777777" w:rsidR="001C3DFD" w:rsidRPr="005D535D" w:rsidRDefault="00CB728F" w:rsidP="00CB728F">
            <w:pPr>
              <w:ind w:right="34"/>
              <w:jc w:val="both"/>
              <w:rPr>
                <w:rFonts w:ascii="Arial" w:hAnsi="Arial" w:cs="Arial"/>
                <w:b/>
              </w:rPr>
            </w:pPr>
            <w:r>
              <w:rPr>
                <w:rFonts w:ascii="Arial" w:hAnsi="Arial" w:cs="Arial"/>
                <w:b/>
              </w:rPr>
              <w:t>Key responsibilities</w:t>
            </w:r>
          </w:p>
        </w:tc>
        <w:tc>
          <w:tcPr>
            <w:tcW w:w="8065" w:type="dxa"/>
            <w:shd w:val="clear" w:color="auto" w:fill="auto"/>
          </w:tcPr>
          <w:p w14:paraId="1EEFC3C4" w14:textId="77777777" w:rsidR="00B67257" w:rsidRDefault="00B67257" w:rsidP="00B67257">
            <w:pPr>
              <w:ind w:left="1037" w:right="34"/>
              <w:jc w:val="both"/>
              <w:rPr>
                <w:rFonts w:ascii="Arial" w:hAnsi="Arial" w:cs="Arial"/>
              </w:rPr>
            </w:pPr>
          </w:p>
          <w:p w14:paraId="6F35FE5B" w14:textId="77777777" w:rsidR="001C3DFD" w:rsidRDefault="001C3DFD" w:rsidP="006F0B5C">
            <w:pPr>
              <w:numPr>
                <w:ilvl w:val="0"/>
                <w:numId w:val="4"/>
              </w:numPr>
              <w:ind w:right="34"/>
              <w:rPr>
                <w:rFonts w:ascii="Arial" w:hAnsi="Arial" w:cs="Arial"/>
              </w:rPr>
            </w:pPr>
            <w:r>
              <w:rPr>
                <w:rFonts w:ascii="Arial" w:hAnsi="Arial" w:cs="Arial"/>
              </w:rPr>
              <w:t>Conduct EAL assessments, in all langu</w:t>
            </w:r>
            <w:r w:rsidR="00831E55">
              <w:rPr>
                <w:rFonts w:ascii="Arial" w:hAnsi="Arial" w:cs="Arial"/>
              </w:rPr>
              <w:t>age skills, to assess the needs of pupils</w:t>
            </w:r>
            <w:r w:rsidR="006F0B5C">
              <w:rPr>
                <w:rFonts w:ascii="Arial" w:hAnsi="Arial" w:cs="Arial"/>
              </w:rPr>
              <w:br/>
            </w:r>
          </w:p>
          <w:p w14:paraId="056BE631" w14:textId="77777777" w:rsidR="001C3DFD" w:rsidRPr="00C40642" w:rsidRDefault="001C3DFD" w:rsidP="006F0B5C">
            <w:pPr>
              <w:numPr>
                <w:ilvl w:val="0"/>
                <w:numId w:val="4"/>
              </w:numPr>
              <w:ind w:right="34"/>
              <w:rPr>
                <w:rFonts w:ascii="Arial" w:hAnsi="Arial" w:cs="Arial"/>
                <w:color w:val="000000" w:themeColor="text1"/>
              </w:rPr>
            </w:pPr>
            <w:r>
              <w:rPr>
                <w:rFonts w:ascii="Arial" w:hAnsi="Arial" w:cs="Arial"/>
              </w:rPr>
              <w:t xml:space="preserve">Establish productive working relationships with pupils, acting as a role </w:t>
            </w:r>
            <w:r w:rsidRPr="00C40642">
              <w:rPr>
                <w:rFonts w:ascii="Arial" w:hAnsi="Arial" w:cs="Arial"/>
                <w:color w:val="000000" w:themeColor="text1"/>
              </w:rPr>
              <w:t>model and setting high expectations</w:t>
            </w:r>
            <w:r w:rsidR="006F0B5C">
              <w:rPr>
                <w:rFonts w:ascii="Arial" w:hAnsi="Arial" w:cs="Arial"/>
                <w:color w:val="000000" w:themeColor="text1"/>
              </w:rPr>
              <w:br/>
            </w:r>
          </w:p>
          <w:p w14:paraId="176AA677" w14:textId="77777777" w:rsidR="00831E55" w:rsidRPr="00C40642" w:rsidRDefault="00831E55" w:rsidP="006F0B5C">
            <w:pPr>
              <w:numPr>
                <w:ilvl w:val="0"/>
                <w:numId w:val="4"/>
              </w:numPr>
              <w:ind w:right="34"/>
              <w:rPr>
                <w:rFonts w:ascii="Arial" w:hAnsi="Arial" w:cs="Arial"/>
                <w:color w:val="000000" w:themeColor="text1"/>
              </w:rPr>
            </w:pPr>
            <w:r w:rsidRPr="00C40642">
              <w:rPr>
                <w:rFonts w:ascii="Arial" w:hAnsi="Arial" w:cs="Arial"/>
                <w:color w:val="000000" w:themeColor="text1"/>
              </w:rPr>
              <w:t>Developing strong relationships with parents and providing advice on how th</w:t>
            </w:r>
            <w:r w:rsidR="00C40642">
              <w:rPr>
                <w:rFonts w:ascii="Arial" w:hAnsi="Arial" w:cs="Arial"/>
                <w:color w:val="000000" w:themeColor="text1"/>
              </w:rPr>
              <w:t>ey can best support their child</w:t>
            </w:r>
            <w:r w:rsidRPr="00C40642">
              <w:rPr>
                <w:rFonts w:ascii="Arial" w:hAnsi="Arial" w:cs="Arial"/>
                <w:color w:val="000000" w:themeColor="text1"/>
              </w:rPr>
              <w:t xml:space="preserve"> </w:t>
            </w:r>
            <w:r w:rsidR="006F0B5C">
              <w:rPr>
                <w:rFonts w:ascii="Arial" w:hAnsi="Arial" w:cs="Arial"/>
                <w:color w:val="000000" w:themeColor="text1"/>
              </w:rPr>
              <w:br/>
            </w:r>
          </w:p>
          <w:p w14:paraId="7180F3B3" w14:textId="77777777" w:rsidR="001C3DFD" w:rsidRDefault="001C3DFD" w:rsidP="006F0B5C">
            <w:pPr>
              <w:numPr>
                <w:ilvl w:val="0"/>
                <w:numId w:val="4"/>
              </w:numPr>
              <w:ind w:right="34"/>
              <w:rPr>
                <w:rFonts w:ascii="Arial" w:hAnsi="Arial" w:cs="Arial"/>
              </w:rPr>
            </w:pPr>
            <w:r>
              <w:rPr>
                <w:rFonts w:ascii="Arial" w:hAnsi="Arial" w:cs="Arial"/>
              </w:rPr>
              <w:t>Promote the inclusion and acceptable of all pupils within the classroom</w:t>
            </w:r>
            <w:r w:rsidR="006F0B5C">
              <w:rPr>
                <w:rFonts w:ascii="Arial" w:hAnsi="Arial" w:cs="Arial"/>
              </w:rPr>
              <w:br/>
            </w:r>
            <w:r>
              <w:rPr>
                <w:rFonts w:ascii="Arial" w:hAnsi="Arial" w:cs="Arial"/>
              </w:rPr>
              <w:t xml:space="preserve"> </w:t>
            </w:r>
          </w:p>
          <w:p w14:paraId="7B121D60" w14:textId="77777777" w:rsidR="00CB3457" w:rsidRPr="004F2819" w:rsidRDefault="00CB3457" w:rsidP="006F0B5C">
            <w:pPr>
              <w:numPr>
                <w:ilvl w:val="0"/>
                <w:numId w:val="4"/>
              </w:numPr>
              <w:ind w:right="34"/>
              <w:rPr>
                <w:rFonts w:ascii="Arial" w:hAnsi="Arial" w:cs="Arial"/>
              </w:rPr>
            </w:pPr>
            <w:r w:rsidRPr="004F2819">
              <w:rPr>
                <w:rFonts w:ascii="Arial" w:hAnsi="Arial" w:cs="Arial"/>
              </w:rPr>
              <w:t>Encourage pupils to interact and work co-operatively with others and engage all pupils in activities</w:t>
            </w:r>
            <w:r w:rsidR="006F0B5C">
              <w:rPr>
                <w:rFonts w:ascii="Arial" w:hAnsi="Arial" w:cs="Arial"/>
              </w:rPr>
              <w:br/>
            </w:r>
          </w:p>
          <w:p w14:paraId="00FDD5C1" w14:textId="77777777" w:rsidR="00CB3457" w:rsidRDefault="00CB3457" w:rsidP="006F0B5C">
            <w:pPr>
              <w:numPr>
                <w:ilvl w:val="0"/>
                <w:numId w:val="4"/>
              </w:numPr>
              <w:ind w:right="34"/>
              <w:rPr>
                <w:rFonts w:ascii="Arial" w:hAnsi="Arial" w:cs="Arial"/>
              </w:rPr>
            </w:pPr>
            <w:r w:rsidRPr="004F2819">
              <w:rPr>
                <w:rFonts w:ascii="Arial" w:hAnsi="Arial" w:cs="Arial"/>
              </w:rPr>
              <w:t>Provide feedback to pu</w:t>
            </w:r>
            <w:r w:rsidR="00831E55">
              <w:rPr>
                <w:rFonts w:ascii="Arial" w:hAnsi="Arial" w:cs="Arial"/>
              </w:rPr>
              <w:t>pils in relation their</w:t>
            </w:r>
            <w:r w:rsidRPr="004F2819">
              <w:rPr>
                <w:rFonts w:ascii="Arial" w:hAnsi="Arial" w:cs="Arial"/>
              </w:rPr>
              <w:t xml:space="preserve"> achievement in languag</w:t>
            </w:r>
            <w:r w:rsidR="00CB728F">
              <w:rPr>
                <w:rFonts w:ascii="Arial" w:hAnsi="Arial" w:cs="Arial"/>
              </w:rPr>
              <w:t>e learning and curriculum areas</w:t>
            </w:r>
            <w:r w:rsidR="006F0B5C">
              <w:rPr>
                <w:rFonts w:ascii="Arial" w:hAnsi="Arial" w:cs="Arial"/>
              </w:rPr>
              <w:br/>
            </w:r>
          </w:p>
          <w:p w14:paraId="24FDF38E" w14:textId="77777777" w:rsidR="000519B6" w:rsidRDefault="000519B6" w:rsidP="006F0B5C">
            <w:pPr>
              <w:numPr>
                <w:ilvl w:val="0"/>
                <w:numId w:val="4"/>
              </w:numPr>
              <w:ind w:right="34"/>
              <w:rPr>
                <w:rFonts w:ascii="Arial" w:hAnsi="Arial" w:cs="Arial"/>
              </w:rPr>
            </w:pPr>
            <w:r>
              <w:rPr>
                <w:rFonts w:ascii="Arial" w:hAnsi="Arial" w:cs="Arial"/>
              </w:rPr>
              <w:t>Support the induction of any International New Arrivals</w:t>
            </w:r>
            <w:r w:rsidR="006F0B5C">
              <w:rPr>
                <w:rFonts w:ascii="Arial" w:hAnsi="Arial" w:cs="Arial"/>
              </w:rPr>
              <w:br/>
            </w:r>
          </w:p>
          <w:p w14:paraId="3D754908" w14:textId="77777777" w:rsidR="000519B6" w:rsidRDefault="000519B6" w:rsidP="006F0B5C">
            <w:pPr>
              <w:numPr>
                <w:ilvl w:val="0"/>
                <w:numId w:val="4"/>
              </w:numPr>
              <w:ind w:right="34"/>
              <w:rPr>
                <w:rFonts w:ascii="Arial" w:hAnsi="Arial" w:cs="Arial"/>
              </w:rPr>
            </w:pPr>
            <w:r>
              <w:rPr>
                <w:rFonts w:ascii="Arial" w:hAnsi="Arial" w:cs="Arial"/>
              </w:rPr>
              <w:t>Deliver a mixture of bespoke sessions to individuals and small groups of pupils to develop language</w:t>
            </w:r>
            <w:r w:rsidR="00CB728F">
              <w:rPr>
                <w:rFonts w:ascii="Arial" w:hAnsi="Arial" w:cs="Arial"/>
              </w:rPr>
              <w:t xml:space="preserve"> s</w:t>
            </w:r>
            <w:r w:rsidR="00B67257">
              <w:rPr>
                <w:rFonts w:ascii="Arial" w:hAnsi="Arial" w:cs="Arial"/>
              </w:rPr>
              <w:t>kills</w:t>
            </w:r>
            <w:r w:rsidR="006F0B5C">
              <w:rPr>
                <w:rFonts w:ascii="Arial" w:hAnsi="Arial" w:cs="Arial"/>
              </w:rPr>
              <w:br/>
            </w:r>
          </w:p>
          <w:p w14:paraId="577F90F5" w14:textId="77777777" w:rsidR="000519B6" w:rsidRDefault="000519B6" w:rsidP="006F0B5C">
            <w:pPr>
              <w:numPr>
                <w:ilvl w:val="0"/>
                <w:numId w:val="4"/>
              </w:numPr>
              <w:ind w:right="34"/>
              <w:rPr>
                <w:rFonts w:ascii="Arial" w:hAnsi="Arial" w:cs="Arial"/>
              </w:rPr>
            </w:pPr>
            <w:r>
              <w:rPr>
                <w:rFonts w:ascii="Arial" w:hAnsi="Arial" w:cs="Arial"/>
              </w:rPr>
              <w:t>Support pupils with curriculum lessons</w:t>
            </w:r>
            <w:r w:rsidR="006F0B5C">
              <w:rPr>
                <w:rFonts w:ascii="Arial" w:hAnsi="Arial" w:cs="Arial"/>
              </w:rPr>
              <w:br/>
            </w:r>
          </w:p>
          <w:p w14:paraId="53E8EF74" w14:textId="77777777" w:rsidR="000519B6" w:rsidRDefault="000519B6" w:rsidP="006F0B5C">
            <w:pPr>
              <w:numPr>
                <w:ilvl w:val="0"/>
                <w:numId w:val="4"/>
              </w:numPr>
              <w:ind w:right="34"/>
              <w:rPr>
                <w:rFonts w:ascii="Arial" w:hAnsi="Arial" w:cs="Arial"/>
              </w:rPr>
            </w:pPr>
            <w:r>
              <w:rPr>
                <w:rFonts w:ascii="Arial" w:hAnsi="Arial" w:cs="Arial"/>
              </w:rPr>
              <w:t>Engage in professional learning to  ensure continuing development</w:t>
            </w:r>
            <w:r w:rsidR="006F0B5C">
              <w:rPr>
                <w:rFonts w:ascii="Arial" w:hAnsi="Arial" w:cs="Arial"/>
              </w:rPr>
              <w:br/>
            </w:r>
          </w:p>
          <w:p w14:paraId="2A3716EC" w14:textId="77777777" w:rsidR="000519B6" w:rsidRPr="004F2819" w:rsidRDefault="000519B6" w:rsidP="006F0B5C">
            <w:pPr>
              <w:numPr>
                <w:ilvl w:val="0"/>
                <w:numId w:val="4"/>
              </w:numPr>
              <w:ind w:right="34"/>
              <w:rPr>
                <w:rFonts w:ascii="Arial" w:hAnsi="Arial" w:cs="Arial"/>
              </w:rPr>
            </w:pPr>
            <w:r>
              <w:rPr>
                <w:rFonts w:ascii="Arial" w:hAnsi="Arial" w:cs="Arial"/>
              </w:rPr>
              <w:t>Support with provision of GCSE qualifications for pupils in their</w:t>
            </w:r>
            <w:r w:rsidR="00B67257">
              <w:rPr>
                <w:rFonts w:ascii="Arial" w:hAnsi="Arial" w:cs="Arial"/>
              </w:rPr>
              <w:t xml:space="preserve"> home language</w:t>
            </w:r>
          </w:p>
          <w:p w14:paraId="1E773726" w14:textId="77777777" w:rsidR="001C3DFD" w:rsidRDefault="001C3DFD" w:rsidP="00CB3457">
            <w:pPr>
              <w:pStyle w:val="NoSpacing"/>
              <w:ind w:left="1037"/>
              <w:rPr>
                <w:rFonts w:ascii="Arial" w:hAnsi="Arial" w:cs="Arial"/>
              </w:rPr>
            </w:pPr>
          </w:p>
        </w:tc>
      </w:tr>
    </w:tbl>
    <w:p w14:paraId="276ED3FF" w14:textId="77777777" w:rsidR="00B1609E" w:rsidRDefault="00B1609E" w:rsidP="00985759">
      <w:pPr>
        <w:pStyle w:val="NoSpacing"/>
      </w:pPr>
    </w:p>
    <w:p w14:paraId="61C7B3BA" w14:textId="77777777" w:rsidR="00C40642" w:rsidRDefault="00C40642" w:rsidP="00985759">
      <w:pPr>
        <w:pStyle w:val="NoSpacing"/>
      </w:pPr>
    </w:p>
    <w:p w14:paraId="4546DB75" w14:textId="77777777" w:rsidR="00C40642" w:rsidRDefault="00C40642" w:rsidP="00985759">
      <w:pPr>
        <w:pStyle w:val="NoSpacing"/>
      </w:pPr>
    </w:p>
    <w:p w14:paraId="4A5DFF21" w14:textId="77777777" w:rsidR="00C40642" w:rsidRDefault="0045721B" w:rsidP="0045721B">
      <w:pPr>
        <w:pStyle w:val="NoSpacing"/>
        <w:tabs>
          <w:tab w:val="left" w:pos="1620"/>
        </w:tabs>
      </w:pPr>
      <w:r>
        <w:tab/>
      </w:r>
    </w:p>
    <w:p w14:paraId="131176D9" w14:textId="77777777" w:rsidR="00C40642" w:rsidRDefault="00C40642" w:rsidP="00985759">
      <w:pPr>
        <w:pStyle w:val="NoSpacing"/>
      </w:pPr>
    </w:p>
    <w:p w14:paraId="20091EDA" w14:textId="77777777" w:rsidR="00C40642" w:rsidRDefault="00C40642" w:rsidP="00985759">
      <w:pPr>
        <w:pStyle w:val="NoSpacing"/>
      </w:pPr>
    </w:p>
    <w:p w14:paraId="18F157A1" w14:textId="77777777" w:rsidR="00B1609E" w:rsidRDefault="00B1609E" w:rsidP="00985759">
      <w:pPr>
        <w:pStyle w:val="NoSpacing"/>
      </w:pPr>
    </w:p>
    <w:tbl>
      <w:tblPr>
        <w:tblStyle w:val="TableGrid"/>
        <w:tblW w:w="10632" w:type="dxa"/>
        <w:tblInd w:w="-743" w:type="dxa"/>
        <w:tblLook w:val="04A0" w:firstRow="1" w:lastRow="0" w:firstColumn="1" w:lastColumn="0" w:noHBand="0" w:noVBand="1"/>
      </w:tblPr>
      <w:tblGrid>
        <w:gridCol w:w="10632"/>
      </w:tblGrid>
      <w:tr w:rsidR="00217C1B" w14:paraId="3CB93669" w14:textId="77777777" w:rsidTr="00303824">
        <w:tc>
          <w:tcPr>
            <w:tcW w:w="10632" w:type="dxa"/>
            <w:shd w:val="clear" w:color="auto" w:fill="D9D9D9" w:themeFill="background1" w:themeFillShade="D9"/>
            <w:vAlign w:val="center"/>
          </w:tcPr>
          <w:p w14:paraId="7DBB8B6F" w14:textId="77777777" w:rsidR="00473593" w:rsidRDefault="00473593" w:rsidP="00303824">
            <w:pPr>
              <w:pStyle w:val="ListParagraph"/>
              <w:ind w:left="0" w:right="34"/>
              <w:jc w:val="both"/>
            </w:pPr>
            <w:r>
              <w:br w:type="page"/>
            </w:r>
          </w:p>
          <w:p w14:paraId="1EE11A43" w14:textId="77777777" w:rsidR="00217C1B" w:rsidRPr="00B22029" w:rsidRDefault="00D30416" w:rsidP="00303824">
            <w:pPr>
              <w:pStyle w:val="ListParagraph"/>
              <w:ind w:left="0" w:right="34"/>
              <w:jc w:val="both"/>
              <w:rPr>
                <w:rFonts w:ascii="Arial" w:hAnsi="Arial" w:cs="Arial"/>
                <w:b/>
              </w:rPr>
            </w:pPr>
            <w:r>
              <w:br w:type="page"/>
            </w:r>
            <w:r w:rsidR="00061FFD">
              <w:br w:type="page"/>
            </w:r>
            <w:r w:rsidR="00217C1B">
              <w:rPr>
                <w:rFonts w:ascii="Arial" w:hAnsi="Arial" w:cs="Arial"/>
                <w:b/>
              </w:rPr>
              <w:t>All employees have the responsibility to:</w:t>
            </w:r>
          </w:p>
        </w:tc>
      </w:tr>
      <w:tr w:rsidR="00217C1B" w14:paraId="7416A94A" w14:textId="77777777" w:rsidTr="00403179">
        <w:tc>
          <w:tcPr>
            <w:tcW w:w="10632" w:type="dxa"/>
            <w:vAlign w:val="center"/>
            <w:hideMark/>
          </w:tcPr>
          <w:p w14:paraId="28692B38" w14:textId="77777777" w:rsidR="007A553E" w:rsidRPr="00E3162E" w:rsidRDefault="00217C1B" w:rsidP="008D4FAD">
            <w:pPr>
              <w:pStyle w:val="NoSpacing"/>
              <w:numPr>
                <w:ilvl w:val="0"/>
                <w:numId w:val="1"/>
              </w:numPr>
              <w:ind w:left="346" w:right="34" w:hanging="346"/>
              <w:jc w:val="both"/>
              <w:rPr>
                <w:rFonts w:ascii="Arial" w:hAnsi="Arial" w:cs="Arial"/>
              </w:rPr>
            </w:pPr>
            <w:r>
              <w:br w:type="page"/>
            </w:r>
            <w:r w:rsidRPr="00E3162E">
              <w:rPr>
                <w:rFonts w:ascii="Arial" w:hAnsi="Arial" w:cs="Arial"/>
              </w:rPr>
              <w:t>Ensure any documentation produced is to a high s</w:t>
            </w:r>
            <w:r w:rsidR="007A553E" w:rsidRPr="00E3162E">
              <w:rPr>
                <w:rFonts w:ascii="Arial" w:hAnsi="Arial" w:cs="Arial"/>
              </w:rPr>
              <w:t xml:space="preserve">tandard and is in line with the </w:t>
            </w:r>
            <w:r w:rsidR="000D53B9">
              <w:rPr>
                <w:rFonts w:ascii="Arial" w:hAnsi="Arial" w:cs="Arial"/>
              </w:rPr>
              <w:t>brand style</w:t>
            </w:r>
            <w:r w:rsidR="007A553E" w:rsidRPr="00E3162E">
              <w:rPr>
                <w:rFonts w:ascii="Arial" w:hAnsi="Arial" w:cs="Arial"/>
              </w:rPr>
              <w:t xml:space="preserve"> </w:t>
            </w:r>
          </w:p>
          <w:p w14:paraId="65ABCB59"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 xml:space="preserve">Be aware and comply with </w:t>
            </w:r>
            <w:r w:rsidR="00473593">
              <w:rPr>
                <w:rFonts w:ascii="Arial" w:hAnsi="Arial" w:cs="Arial"/>
              </w:rPr>
              <w:t xml:space="preserve">all </w:t>
            </w:r>
            <w:r>
              <w:rPr>
                <w:rFonts w:ascii="Arial" w:hAnsi="Arial" w:cs="Arial"/>
              </w:rPr>
              <w:t xml:space="preserve">policies and procedures relating to </w:t>
            </w:r>
            <w:r w:rsidR="007C4861">
              <w:rPr>
                <w:rFonts w:ascii="Arial" w:hAnsi="Arial" w:cs="Arial"/>
              </w:rPr>
              <w:t>s</w:t>
            </w:r>
            <w:r>
              <w:rPr>
                <w:rFonts w:ascii="Arial" w:hAnsi="Arial" w:cs="Arial"/>
              </w:rPr>
              <w:t>afeguarding, child protection, health, safety and security, confidentiality and data protection, reporting all concerns to the appropriate person</w:t>
            </w:r>
          </w:p>
          <w:p w14:paraId="0AA50487"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77AB77CC"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 xml:space="preserve">Participate in the </w:t>
            </w:r>
            <w:r w:rsidR="002E2F0C">
              <w:rPr>
                <w:rFonts w:ascii="Arial" w:hAnsi="Arial" w:cs="Arial"/>
              </w:rPr>
              <w:t>school/a</w:t>
            </w:r>
            <w:r>
              <w:rPr>
                <w:rFonts w:ascii="Arial" w:hAnsi="Arial" w:cs="Arial"/>
              </w:rPr>
              <w:t>cademy Performance Management process</w:t>
            </w:r>
          </w:p>
          <w:p w14:paraId="081FB543"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43799166"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To promote the area of responsibility with</w:t>
            </w:r>
            <w:r w:rsidR="008F5144">
              <w:rPr>
                <w:rFonts w:ascii="Arial" w:hAnsi="Arial" w:cs="Arial"/>
              </w:rPr>
              <w:t>in</w:t>
            </w:r>
            <w:r>
              <w:rPr>
                <w:rFonts w:ascii="Arial" w:hAnsi="Arial" w:cs="Arial"/>
              </w:rPr>
              <w:t xml:space="preserve"> the </w:t>
            </w:r>
            <w:r w:rsidR="002E2F0C">
              <w:rPr>
                <w:rFonts w:ascii="Arial" w:hAnsi="Arial" w:cs="Arial"/>
              </w:rPr>
              <w:t>school/a</w:t>
            </w:r>
            <w:r>
              <w:rPr>
                <w:rFonts w:ascii="Arial" w:hAnsi="Arial" w:cs="Arial"/>
              </w:rPr>
              <w:t>cademy and beyond</w:t>
            </w:r>
          </w:p>
          <w:p w14:paraId="29CBC987"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 xml:space="preserve">To represent the </w:t>
            </w:r>
            <w:r w:rsidR="002E2F0C">
              <w:rPr>
                <w:rFonts w:ascii="Arial" w:hAnsi="Arial" w:cs="Arial"/>
              </w:rPr>
              <w:t>school/a</w:t>
            </w:r>
            <w:r>
              <w:rPr>
                <w:rFonts w:ascii="Arial" w:hAnsi="Arial" w:cs="Arial"/>
              </w:rPr>
              <w:t>cademy at events as appropriate</w:t>
            </w:r>
          </w:p>
          <w:p w14:paraId="09FF00DC"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 xml:space="preserve">To support and promote the </w:t>
            </w:r>
            <w:r w:rsidR="002E2F0C">
              <w:rPr>
                <w:rFonts w:ascii="Arial" w:hAnsi="Arial" w:cs="Arial"/>
              </w:rPr>
              <w:t>school/a</w:t>
            </w:r>
            <w:r>
              <w:rPr>
                <w:rFonts w:ascii="Arial" w:hAnsi="Arial" w:cs="Arial"/>
              </w:rPr>
              <w:t>cademy ethos</w:t>
            </w:r>
          </w:p>
          <w:p w14:paraId="16D0AFF9" w14:textId="77777777" w:rsidR="00217C1B" w:rsidRDefault="00217C1B" w:rsidP="008D4FAD">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w:t>
            </w:r>
            <w:r w:rsidR="007A553E" w:rsidRPr="00E3162E">
              <w:rPr>
                <w:rFonts w:ascii="Arial" w:hAnsi="Arial" w:cs="Arial"/>
              </w:rPr>
              <w:t>ti</w:t>
            </w:r>
            <w:r w:rsidRPr="00E3162E">
              <w:rPr>
                <w:rFonts w:ascii="Arial" w:hAnsi="Arial" w:cs="Arial"/>
              </w:rPr>
              <w:t xml:space="preserve">es </w:t>
            </w:r>
            <w:r>
              <w:rPr>
                <w:rFonts w:ascii="Arial" w:hAnsi="Arial" w:cs="Arial"/>
              </w:rPr>
              <w:t>and responsibilities as required that are covered by the general sc</w:t>
            </w:r>
            <w:r w:rsidR="00220D1C">
              <w:rPr>
                <w:rFonts w:ascii="Arial" w:hAnsi="Arial" w:cs="Arial"/>
              </w:rPr>
              <w:t>ope of the post</w:t>
            </w:r>
          </w:p>
          <w:p w14:paraId="5EFB91D6" w14:textId="77777777" w:rsidR="00220D1C" w:rsidRDefault="00C866E5" w:rsidP="00C866E5">
            <w:pPr>
              <w:pStyle w:val="ListParagraph"/>
              <w:numPr>
                <w:ilvl w:val="0"/>
                <w:numId w:val="1"/>
              </w:numPr>
              <w:ind w:left="346" w:right="34" w:hanging="346"/>
              <w:jc w:val="both"/>
              <w:rPr>
                <w:rFonts w:ascii="Arial" w:hAnsi="Arial" w:cs="Arial"/>
              </w:rPr>
            </w:pPr>
            <w:r>
              <w:rPr>
                <w:rFonts w:ascii="Arial" w:hAnsi="Arial" w:cs="Arial"/>
              </w:rPr>
              <w:t xml:space="preserve">To undertake any other reasonable duties at the request of the </w:t>
            </w:r>
            <w:r w:rsidR="00A96DDB">
              <w:rPr>
                <w:rFonts w:ascii="Arial" w:hAnsi="Arial" w:cs="Arial"/>
              </w:rPr>
              <w:t xml:space="preserve">Headteacher and </w:t>
            </w:r>
            <w:r>
              <w:rPr>
                <w:rFonts w:ascii="Arial" w:hAnsi="Arial" w:cs="Arial"/>
              </w:rPr>
              <w:t xml:space="preserve">Chief </w:t>
            </w:r>
            <w:r w:rsidR="00A96DDB">
              <w:rPr>
                <w:rFonts w:ascii="Arial" w:hAnsi="Arial" w:cs="Arial"/>
              </w:rPr>
              <w:t>Executive</w:t>
            </w:r>
          </w:p>
        </w:tc>
      </w:tr>
    </w:tbl>
    <w:p w14:paraId="246960F7" w14:textId="77777777" w:rsidR="00220D1C" w:rsidRDefault="00220D1C" w:rsidP="00303824">
      <w:pPr>
        <w:ind w:left="-709" w:right="-449"/>
        <w:jc w:val="both"/>
        <w:rPr>
          <w:rFonts w:ascii="Arial" w:hAnsi="Arial" w:cs="Arial"/>
          <w:sz w:val="20"/>
          <w:szCs w:val="20"/>
        </w:rPr>
      </w:pPr>
    </w:p>
    <w:p w14:paraId="79B9988D" w14:textId="77777777" w:rsidR="000570B9" w:rsidRDefault="000570B9" w:rsidP="000570B9">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p>
    <w:p w14:paraId="601E5B99" w14:textId="77777777" w:rsidR="000570B9" w:rsidRPr="00ED10C7" w:rsidRDefault="000570B9" w:rsidP="000570B9">
      <w:pPr>
        <w:ind w:left="-567"/>
        <w:jc w:val="both"/>
        <w:rPr>
          <w:rFonts w:ascii="Arial" w:hAnsi="Arial" w:cs="Arial"/>
          <w:sz w:val="18"/>
          <w:szCs w:val="18"/>
        </w:rPr>
      </w:pPr>
      <w:r w:rsidRPr="00ED10C7">
        <w:rPr>
          <w:rFonts w:ascii="Arial" w:hAnsi="Arial" w:cs="Arial"/>
          <w:sz w:val="18"/>
          <w:szCs w:val="18"/>
        </w:rPr>
        <w:t>Should the successful applicant be a Newly Qualified Teacher, the appointment, in the first instance, would be for a period of 1 year with a review on successful completion of NQT year.</w:t>
      </w:r>
    </w:p>
    <w:p w14:paraId="07ACD886" w14:textId="77777777" w:rsidR="00985759" w:rsidRDefault="00985759">
      <w:pPr>
        <w:rPr>
          <w:rFonts w:ascii="Arial" w:hAnsi="Arial" w:cs="Arial"/>
        </w:rPr>
      </w:pPr>
      <w:r>
        <w:rPr>
          <w:rFonts w:ascii="Arial" w:hAnsi="Arial" w:cs="Arial"/>
        </w:rPr>
        <w:br w:type="page"/>
      </w:r>
    </w:p>
    <w:p w14:paraId="0CFB3B4A" w14:textId="77777777" w:rsidR="00705276" w:rsidRDefault="00705276" w:rsidP="00D32FD2">
      <w:pPr>
        <w:ind w:left="-709"/>
        <w:jc w:val="both"/>
        <w:rPr>
          <w:rFonts w:ascii="Arial" w:hAnsi="Arial" w:cs="Arial"/>
        </w:rPr>
      </w:pPr>
      <w:r>
        <w:rPr>
          <w:rFonts w:ascii="Arial" w:hAnsi="Arial" w:cs="Arial"/>
          <w:noProof/>
          <w:lang w:eastAsia="en-GB"/>
        </w:rPr>
        <w:lastRenderedPageBreak/>
        <w:drawing>
          <wp:inline distT="0" distB="0" distL="0" distR="0" wp14:anchorId="6662BC14" wp14:editId="74D6307E">
            <wp:extent cx="5343525" cy="790575"/>
            <wp:effectExtent l="38100" t="38100" r="8572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bl>
      <w:tblPr>
        <w:tblStyle w:val="TableGrid1"/>
        <w:tblW w:w="10632" w:type="dxa"/>
        <w:tblInd w:w="-630" w:type="dxa"/>
        <w:tblLayout w:type="fixed"/>
        <w:tblLook w:val="04A0" w:firstRow="1" w:lastRow="0" w:firstColumn="1" w:lastColumn="0" w:noHBand="0" w:noVBand="1"/>
      </w:tblPr>
      <w:tblGrid>
        <w:gridCol w:w="2411"/>
        <w:gridCol w:w="8221"/>
      </w:tblGrid>
      <w:tr w:rsidR="008D4FAD" w:rsidRPr="00B87AF5" w14:paraId="7AC7EE9C" w14:textId="77777777" w:rsidTr="008D4FAD">
        <w:tc>
          <w:tcPr>
            <w:tcW w:w="2411" w:type="dxa"/>
            <w:tcBorders>
              <w:top w:val="single" w:sz="4" w:space="0" w:color="auto"/>
            </w:tcBorders>
            <w:vAlign w:val="center"/>
          </w:tcPr>
          <w:p w14:paraId="1D1E389D" w14:textId="77777777" w:rsidR="008D4FAD" w:rsidRDefault="008D4FAD" w:rsidP="008D4FAD">
            <w:pPr>
              <w:ind w:right="176"/>
              <w:rPr>
                <w:rFonts w:ascii="Arial" w:hAnsi="Arial" w:cs="Arial"/>
                <w:b/>
              </w:rPr>
            </w:pPr>
            <w:r>
              <w:rPr>
                <w:rFonts w:ascii="Arial" w:hAnsi="Arial" w:cs="Arial"/>
                <w:b/>
              </w:rPr>
              <w:t>Education and qualifications</w:t>
            </w:r>
          </w:p>
        </w:tc>
        <w:tc>
          <w:tcPr>
            <w:tcW w:w="8221" w:type="dxa"/>
            <w:tcBorders>
              <w:top w:val="single" w:sz="4" w:space="0" w:color="auto"/>
            </w:tcBorders>
            <w:shd w:val="clear" w:color="auto" w:fill="auto"/>
          </w:tcPr>
          <w:p w14:paraId="2B6E9163" w14:textId="77777777" w:rsidR="008D4FAD" w:rsidRDefault="008D4FAD" w:rsidP="008D4FAD">
            <w:pPr>
              <w:ind w:left="317" w:right="34" w:hanging="284"/>
              <w:jc w:val="both"/>
              <w:rPr>
                <w:rFonts w:ascii="Arial" w:hAnsi="Arial" w:cs="Arial"/>
                <w:b/>
              </w:rPr>
            </w:pPr>
            <w:r>
              <w:rPr>
                <w:rFonts w:ascii="Arial" w:hAnsi="Arial" w:cs="Arial"/>
                <w:b/>
              </w:rPr>
              <w:t>Essential</w:t>
            </w:r>
          </w:p>
          <w:p w14:paraId="4BCC5F34" w14:textId="77777777" w:rsidR="00CC777B" w:rsidRPr="00CC777B" w:rsidRDefault="00CC777B" w:rsidP="00CC777B">
            <w:pPr>
              <w:pStyle w:val="ListParagraph"/>
              <w:numPr>
                <w:ilvl w:val="0"/>
                <w:numId w:val="11"/>
              </w:numPr>
              <w:ind w:right="34"/>
              <w:jc w:val="both"/>
              <w:rPr>
                <w:rFonts w:ascii="Arial" w:hAnsi="Arial" w:cs="Arial"/>
              </w:rPr>
            </w:pPr>
            <w:r w:rsidRPr="00CC777B">
              <w:rPr>
                <w:rFonts w:ascii="Arial" w:hAnsi="Arial" w:cs="Arial"/>
              </w:rPr>
              <w:t>5 A*-C GCSEs</w:t>
            </w:r>
            <w:r>
              <w:rPr>
                <w:rFonts w:ascii="Arial" w:hAnsi="Arial" w:cs="Arial"/>
              </w:rPr>
              <w:t xml:space="preserve"> including English and Maths</w:t>
            </w:r>
          </w:p>
          <w:p w14:paraId="7A6D185E" w14:textId="77777777" w:rsidR="00CC777B" w:rsidRDefault="00CC777B" w:rsidP="008D4FAD">
            <w:pPr>
              <w:ind w:left="317" w:right="34" w:hanging="284"/>
              <w:jc w:val="both"/>
              <w:rPr>
                <w:rFonts w:ascii="Arial" w:hAnsi="Arial" w:cs="Arial"/>
                <w:b/>
              </w:rPr>
            </w:pPr>
          </w:p>
          <w:p w14:paraId="464CBD1E" w14:textId="77777777" w:rsidR="008D4FAD" w:rsidRDefault="008D4FAD" w:rsidP="008D4FAD">
            <w:pPr>
              <w:ind w:left="317" w:right="34" w:hanging="284"/>
              <w:jc w:val="both"/>
              <w:rPr>
                <w:rFonts w:ascii="Arial" w:hAnsi="Arial" w:cs="Arial"/>
                <w:b/>
              </w:rPr>
            </w:pPr>
            <w:r w:rsidRPr="00061FFD">
              <w:rPr>
                <w:rFonts w:ascii="Arial" w:hAnsi="Arial" w:cs="Arial"/>
                <w:b/>
              </w:rPr>
              <w:t>Desirable</w:t>
            </w:r>
          </w:p>
          <w:p w14:paraId="09000231" w14:textId="77777777" w:rsidR="00CC777B" w:rsidRPr="00CC777B" w:rsidRDefault="00CC777B" w:rsidP="00CC777B">
            <w:pPr>
              <w:pStyle w:val="ListParagraph"/>
              <w:numPr>
                <w:ilvl w:val="0"/>
                <w:numId w:val="11"/>
              </w:numPr>
              <w:ind w:right="34"/>
              <w:rPr>
                <w:rFonts w:ascii="Arial" w:hAnsi="Arial" w:cs="Arial"/>
              </w:rPr>
            </w:pPr>
            <w:r w:rsidRPr="00CC777B">
              <w:rPr>
                <w:rFonts w:ascii="Arial" w:hAnsi="Arial" w:cs="Arial"/>
              </w:rPr>
              <w:t>EAL teaching qualification</w:t>
            </w:r>
          </w:p>
          <w:p w14:paraId="6060C08E" w14:textId="77777777" w:rsidR="008D4FAD" w:rsidRPr="00C8539B" w:rsidRDefault="00C40642" w:rsidP="00C40642">
            <w:pPr>
              <w:pStyle w:val="ListParagraph"/>
              <w:numPr>
                <w:ilvl w:val="0"/>
                <w:numId w:val="2"/>
              </w:numPr>
              <w:ind w:left="318" w:right="34" w:firstLine="61"/>
              <w:jc w:val="both"/>
              <w:rPr>
                <w:rFonts w:ascii="Arial" w:hAnsi="Arial" w:cs="Arial"/>
              </w:rPr>
            </w:pPr>
            <w:r>
              <w:rPr>
                <w:rFonts w:ascii="Arial" w:hAnsi="Arial" w:cs="Arial"/>
              </w:rPr>
              <w:t xml:space="preserve"> </w:t>
            </w:r>
            <w:r w:rsidR="00A900D6" w:rsidRPr="00A900D6">
              <w:rPr>
                <w:rFonts w:ascii="Arial" w:hAnsi="Arial" w:cs="Arial"/>
              </w:rPr>
              <w:t xml:space="preserve">Degree </w:t>
            </w:r>
            <w:r w:rsidR="00A900D6">
              <w:rPr>
                <w:rFonts w:ascii="Arial" w:hAnsi="Arial" w:cs="Arial"/>
              </w:rPr>
              <w:t>in relevant subject</w:t>
            </w:r>
          </w:p>
        </w:tc>
      </w:tr>
      <w:tr w:rsidR="008D4FAD" w:rsidRPr="00B87AF5" w14:paraId="2407924F" w14:textId="77777777" w:rsidTr="00F4073C">
        <w:tc>
          <w:tcPr>
            <w:tcW w:w="2411" w:type="dxa"/>
            <w:vAlign w:val="center"/>
          </w:tcPr>
          <w:p w14:paraId="6319CD82" w14:textId="77777777" w:rsidR="008D4FAD" w:rsidRDefault="008D4FAD" w:rsidP="008D4FAD">
            <w:pPr>
              <w:ind w:right="176"/>
              <w:rPr>
                <w:rFonts w:ascii="Arial" w:hAnsi="Arial" w:cs="Arial"/>
                <w:b/>
              </w:rPr>
            </w:pPr>
            <w:r>
              <w:rPr>
                <w:rFonts w:ascii="Arial" w:hAnsi="Arial" w:cs="Arial"/>
                <w:b/>
              </w:rPr>
              <w:t>Experience</w:t>
            </w:r>
          </w:p>
        </w:tc>
        <w:tc>
          <w:tcPr>
            <w:tcW w:w="8221" w:type="dxa"/>
          </w:tcPr>
          <w:p w14:paraId="6FEDD15C" w14:textId="77777777" w:rsidR="008D4FAD" w:rsidRDefault="008D4FAD" w:rsidP="008D4FAD">
            <w:pPr>
              <w:ind w:left="317" w:right="34" w:hanging="284"/>
              <w:jc w:val="both"/>
              <w:rPr>
                <w:rFonts w:ascii="Arial" w:hAnsi="Arial" w:cs="Arial"/>
                <w:b/>
              </w:rPr>
            </w:pPr>
            <w:r>
              <w:rPr>
                <w:rFonts w:ascii="Arial" w:hAnsi="Arial" w:cs="Arial"/>
                <w:b/>
              </w:rPr>
              <w:t>Essential</w:t>
            </w:r>
          </w:p>
          <w:p w14:paraId="1185AE29" w14:textId="77777777" w:rsidR="00660E80" w:rsidRPr="001948B2" w:rsidRDefault="00660E80" w:rsidP="00CC777B">
            <w:pPr>
              <w:pStyle w:val="Default"/>
              <w:numPr>
                <w:ilvl w:val="0"/>
                <w:numId w:val="12"/>
              </w:numPr>
              <w:rPr>
                <w:color w:val="auto"/>
              </w:rPr>
            </w:pPr>
            <w:r>
              <w:rPr>
                <w:sz w:val="22"/>
                <w:szCs w:val="22"/>
              </w:rPr>
              <w:t xml:space="preserve">Experience of meeting individual needs of bilingual learners </w:t>
            </w:r>
          </w:p>
          <w:p w14:paraId="5077188F" w14:textId="77777777" w:rsidR="00660E80" w:rsidRDefault="00CC777B" w:rsidP="00CC777B">
            <w:pPr>
              <w:pStyle w:val="Default"/>
              <w:numPr>
                <w:ilvl w:val="0"/>
                <w:numId w:val="12"/>
              </w:numPr>
              <w:rPr>
                <w:sz w:val="22"/>
                <w:szCs w:val="22"/>
              </w:rPr>
            </w:pPr>
            <w:r>
              <w:rPr>
                <w:sz w:val="22"/>
                <w:szCs w:val="22"/>
              </w:rPr>
              <w:t>Experience</w:t>
            </w:r>
            <w:r w:rsidR="00C40642">
              <w:rPr>
                <w:sz w:val="22"/>
                <w:szCs w:val="22"/>
              </w:rPr>
              <w:t xml:space="preserve"> of teaching of EAL students</w:t>
            </w:r>
          </w:p>
          <w:p w14:paraId="03F61299" w14:textId="77777777" w:rsidR="00660E80" w:rsidRDefault="00660E80" w:rsidP="00CC777B">
            <w:pPr>
              <w:pStyle w:val="Default"/>
              <w:numPr>
                <w:ilvl w:val="0"/>
                <w:numId w:val="12"/>
              </w:numPr>
              <w:rPr>
                <w:sz w:val="22"/>
                <w:szCs w:val="22"/>
              </w:rPr>
            </w:pPr>
            <w:r w:rsidRPr="00E1789A">
              <w:rPr>
                <w:sz w:val="22"/>
                <w:szCs w:val="22"/>
              </w:rPr>
              <w:t xml:space="preserve">Experience </w:t>
            </w:r>
            <w:r w:rsidR="00927D41">
              <w:rPr>
                <w:sz w:val="22"/>
                <w:szCs w:val="22"/>
              </w:rPr>
              <w:t>on working in a school setting</w:t>
            </w:r>
          </w:p>
          <w:p w14:paraId="12343999" w14:textId="77777777" w:rsidR="00CC777B" w:rsidRDefault="00CC777B" w:rsidP="00CC777B">
            <w:pPr>
              <w:pStyle w:val="Default"/>
              <w:rPr>
                <w:sz w:val="22"/>
                <w:szCs w:val="22"/>
              </w:rPr>
            </w:pPr>
          </w:p>
          <w:p w14:paraId="78925707" w14:textId="77777777" w:rsidR="00CC777B" w:rsidRDefault="00CC777B" w:rsidP="00CC777B">
            <w:pPr>
              <w:pStyle w:val="Default"/>
              <w:rPr>
                <w:b/>
                <w:sz w:val="22"/>
                <w:szCs w:val="22"/>
              </w:rPr>
            </w:pPr>
            <w:r w:rsidRPr="00CC777B">
              <w:rPr>
                <w:b/>
                <w:sz w:val="22"/>
                <w:szCs w:val="22"/>
              </w:rPr>
              <w:t>Desirable</w:t>
            </w:r>
          </w:p>
          <w:p w14:paraId="2121AD71" w14:textId="77777777" w:rsidR="00CC777B" w:rsidRPr="00C40642" w:rsidRDefault="00CC777B" w:rsidP="00C40642">
            <w:pPr>
              <w:pStyle w:val="Default"/>
              <w:numPr>
                <w:ilvl w:val="0"/>
                <w:numId w:val="12"/>
              </w:numPr>
              <w:rPr>
                <w:sz w:val="22"/>
                <w:szCs w:val="22"/>
              </w:rPr>
            </w:pPr>
            <w:r w:rsidRPr="00E1789A">
              <w:rPr>
                <w:sz w:val="22"/>
                <w:szCs w:val="22"/>
              </w:rPr>
              <w:t xml:space="preserve">Experience of EAL assessment in all language skills </w:t>
            </w:r>
          </w:p>
        </w:tc>
      </w:tr>
      <w:tr w:rsidR="008D4FAD" w:rsidRPr="00B87AF5" w14:paraId="48534234" w14:textId="77777777" w:rsidTr="00F4073C">
        <w:tc>
          <w:tcPr>
            <w:tcW w:w="2411" w:type="dxa"/>
            <w:vAlign w:val="center"/>
          </w:tcPr>
          <w:p w14:paraId="51849466" w14:textId="77777777" w:rsidR="008D4FAD" w:rsidRDefault="008D4FAD" w:rsidP="008D4FAD">
            <w:pPr>
              <w:ind w:right="176"/>
              <w:rPr>
                <w:rFonts w:ascii="Arial" w:hAnsi="Arial" w:cs="Arial"/>
                <w:b/>
              </w:rPr>
            </w:pPr>
            <w:r>
              <w:rPr>
                <w:rFonts w:ascii="Arial" w:hAnsi="Arial" w:cs="Arial"/>
                <w:b/>
              </w:rPr>
              <w:t>Knowledge</w:t>
            </w:r>
          </w:p>
        </w:tc>
        <w:tc>
          <w:tcPr>
            <w:tcW w:w="8221" w:type="dxa"/>
          </w:tcPr>
          <w:p w14:paraId="663DF3A1" w14:textId="77777777" w:rsidR="008D4FAD" w:rsidRDefault="008D4FAD" w:rsidP="008D4FAD">
            <w:pPr>
              <w:ind w:left="317" w:right="34" w:hanging="284"/>
              <w:jc w:val="both"/>
              <w:rPr>
                <w:rFonts w:ascii="Arial" w:hAnsi="Arial" w:cs="Arial"/>
                <w:b/>
              </w:rPr>
            </w:pPr>
            <w:r>
              <w:rPr>
                <w:rFonts w:ascii="Arial" w:hAnsi="Arial" w:cs="Arial"/>
                <w:b/>
              </w:rPr>
              <w:t>Essential</w:t>
            </w:r>
          </w:p>
          <w:p w14:paraId="71B85AE0" w14:textId="77777777" w:rsidR="00CC777B" w:rsidRPr="00CC777B" w:rsidRDefault="00CC777B" w:rsidP="00CC777B">
            <w:pPr>
              <w:pStyle w:val="ListParagraph"/>
              <w:numPr>
                <w:ilvl w:val="0"/>
                <w:numId w:val="2"/>
              </w:numPr>
              <w:jc w:val="both"/>
              <w:rPr>
                <w:rFonts w:ascii="Arial" w:hAnsi="Arial" w:cs="Arial"/>
              </w:rPr>
            </w:pPr>
            <w:r w:rsidRPr="00E1789A">
              <w:rPr>
                <w:rFonts w:ascii="Arial" w:hAnsi="Arial" w:cs="Arial"/>
              </w:rPr>
              <w:t>Understanding of statutory framework relating to teaching</w:t>
            </w:r>
          </w:p>
          <w:p w14:paraId="48833916" w14:textId="77777777" w:rsidR="00A900D6" w:rsidRDefault="00A900D6" w:rsidP="00A900D6">
            <w:pPr>
              <w:pStyle w:val="Default"/>
              <w:numPr>
                <w:ilvl w:val="0"/>
                <w:numId w:val="2"/>
              </w:numPr>
              <w:rPr>
                <w:sz w:val="22"/>
                <w:szCs w:val="22"/>
              </w:rPr>
            </w:pPr>
            <w:r>
              <w:rPr>
                <w:sz w:val="22"/>
                <w:szCs w:val="22"/>
              </w:rPr>
              <w:t xml:space="preserve">Knowledge of and experience </w:t>
            </w:r>
            <w:r w:rsidR="00C40642">
              <w:rPr>
                <w:sz w:val="22"/>
                <w:szCs w:val="22"/>
              </w:rPr>
              <w:t>of providing support to leaners</w:t>
            </w:r>
          </w:p>
          <w:p w14:paraId="6D31E89E" w14:textId="77777777" w:rsidR="008D4FAD" w:rsidRPr="00831E55" w:rsidRDefault="00874EEB" w:rsidP="00C8539B">
            <w:pPr>
              <w:pStyle w:val="ListParagraph"/>
              <w:numPr>
                <w:ilvl w:val="0"/>
                <w:numId w:val="2"/>
              </w:numPr>
              <w:ind w:right="34"/>
              <w:jc w:val="both"/>
              <w:rPr>
                <w:rFonts w:ascii="Arial" w:hAnsi="Arial" w:cs="Arial"/>
                <w:b/>
              </w:rPr>
            </w:pPr>
            <w:r w:rsidRPr="00927D41">
              <w:rPr>
                <w:rFonts w:ascii="Arial" w:hAnsi="Arial" w:cs="Arial"/>
              </w:rPr>
              <w:t>Good understanding of child development and learning processes</w:t>
            </w:r>
          </w:p>
          <w:p w14:paraId="2EB5D742" w14:textId="77777777" w:rsidR="00831E55" w:rsidRDefault="00831E55" w:rsidP="00831E55">
            <w:pPr>
              <w:ind w:right="34"/>
              <w:jc w:val="both"/>
              <w:rPr>
                <w:rFonts w:ascii="Arial" w:hAnsi="Arial" w:cs="Arial"/>
                <w:b/>
              </w:rPr>
            </w:pPr>
            <w:r>
              <w:rPr>
                <w:rFonts w:ascii="Arial" w:hAnsi="Arial" w:cs="Arial"/>
                <w:b/>
              </w:rPr>
              <w:t>Desirable</w:t>
            </w:r>
          </w:p>
          <w:p w14:paraId="110FBB26" w14:textId="77777777" w:rsidR="00CC777B" w:rsidRPr="00E1789A" w:rsidRDefault="00CC777B" w:rsidP="00CC777B">
            <w:pPr>
              <w:pStyle w:val="ListParagraph"/>
              <w:numPr>
                <w:ilvl w:val="0"/>
                <w:numId w:val="2"/>
              </w:numPr>
              <w:jc w:val="both"/>
              <w:rPr>
                <w:rFonts w:ascii="Arial" w:hAnsi="Arial" w:cs="Arial"/>
              </w:rPr>
            </w:pPr>
            <w:r w:rsidRPr="00E1789A">
              <w:rPr>
                <w:rFonts w:ascii="Arial" w:hAnsi="Arial" w:cs="Arial"/>
              </w:rPr>
              <w:t xml:space="preserve">Up to date knowledge of the language levels used in identifying and assessing students needing EAL support. </w:t>
            </w:r>
          </w:p>
          <w:p w14:paraId="238B4ED0" w14:textId="77777777" w:rsidR="00CC777B" w:rsidRDefault="00CC777B" w:rsidP="00CC777B">
            <w:pPr>
              <w:pStyle w:val="ListParagraph"/>
              <w:numPr>
                <w:ilvl w:val="0"/>
                <w:numId w:val="2"/>
              </w:numPr>
              <w:jc w:val="both"/>
              <w:rPr>
                <w:rFonts w:ascii="Arial" w:hAnsi="Arial" w:cs="Arial"/>
              </w:rPr>
            </w:pPr>
            <w:r>
              <w:rPr>
                <w:rFonts w:ascii="Arial" w:hAnsi="Arial" w:cs="Arial"/>
              </w:rPr>
              <w:t>Knowledge of c</w:t>
            </w:r>
            <w:r w:rsidRPr="00E1789A">
              <w:rPr>
                <w:rFonts w:ascii="Arial" w:hAnsi="Arial" w:cs="Arial"/>
              </w:rPr>
              <w:t xml:space="preserve">urrent national developments in EAL, teaching, learning and broader curriculum. </w:t>
            </w:r>
          </w:p>
          <w:p w14:paraId="325B4945" w14:textId="77777777" w:rsidR="00CC777B" w:rsidRDefault="00CC777B" w:rsidP="00CC777B">
            <w:pPr>
              <w:pStyle w:val="ListParagraph"/>
              <w:numPr>
                <w:ilvl w:val="0"/>
                <w:numId w:val="2"/>
              </w:numPr>
              <w:ind w:right="34"/>
              <w:jc w:val="both"/>
              <w:rPr>
                <w:rFonts w:ascii="Arial" w:hAnsi="Arial" w:cs="Arial"/>
              </w:rPr>
            </w:pPr>
            <w:r w:rsidRPr="00CC777B">
              <w:rPr>
                <w:rFonts w:ascii="Arial" w:hAnsi="Arial" w:cs="Arial"/>
              </w:rPr>
              <w:t>Communication skills in Arabic or Urdu</w:t>
            </w:r>
          </w:p>
          <w:p w14:paraId="7316AF62" w14:textId="77777777" w:rsidR="00CC777B" w:rsidRPr="00CC777B" w:rsidRDefault="00CC777B" w:rsidP="00CC777B">
            <w:pPr>
              <w:pStyle w:val="ListParagraph"/>
              <w:numPr>
                <w:ilvl w:val="0"/>
                <w:numId w:val="2"/>
              </w:numPr>
              <w:ind w:right="34"/>
              <w:jc w:val="both"/>
              <w:rPr>
                <w:rFonts w:ascii="Arial" w:hAnsi="Arial" w:cs="Arial"/>
              </w:rPr>
            </w:pPr>
            <w:r>
              <w:rPr>
                <w:rFonts w:ascii="Arial" w:hAnsi="Arial" w:cs="Arial"/>
              </w:rPr>
              <w:t>Ability to teach Arabic to GCSE level</w:t>
            </w:r>
          </w:p>
        </w:tc>
      </w:tr>
      <w:tr w:rsidR="008D4FAD" w:rsidRPr="00B87AF5" w14:paraId="406A8F95" w14:textId="77777777" w:rsidTr="00F4073C">
        <w:tc>
          <w:tcPr>
            <w:tcW w:w="2411" w:type="dxa"/>
            <w:vAlign w:val="center"/>
          </w:tcPr>
          <w:p w14:paraId="3D1FAB9E" w14:textId="77777777" w:rsidR="008D4FAD" w:rsidRDefault="008D4FAD" w:rsidP="008D4FAD">
            <w:pPr>
              <w:ind w:right="176"/>
              <w:rPr>
                <w:rFonts w:ascii="Arial" w:hAnsi="Arial" w:cs="Arial"/>
                <w:b/>
              </w:rPr>
            </w:pPr>
            <w:r>
              <w:rPr>
                <w:rFonts w:ascii="Arial" w:hAnsi="Arial" w:cs="Arial"/>
                <w:b/>
              </w:rPr>
              <w:t>Skills and abilities</w:t>
            </w:r>
          </w:p>
        </w:tc>
        <w:tc>
          <w:tcPr>
            <w:tcW w:w="8221" w:type="dxa"/>
          </w:tcPr>
          <w:p w14:paraId="0307A75E" w14:textId="77777777" w:rsidR="008D4FAD" w:rsidRDefault="008D4FAD" w:rsidP="008D4FAD">
            <w:pPr>
              <w:ind w:left="317" w:right="34" w:hanging="284"/>
              <w:jc w:val="both"/>
              <w:rPr>
                <w:rFonts w:ascii="Arial" w:hAnsi="Arial" w:cs="Arial"/>
                <w:b/>
              </w:rPr>
            </w:pPr>
            <w:r>
              <w:rPr>
                <w:rFonts w:ascii="Arial" w:hAnsi="Arial" w:cs="Arial"/>
                <w:b/>
              </w:rPr>
              <w:t>Essential</w:t>
            </w:r>
          </w:p>
          <w:p w14:paraId="57AC61E4" w14:textId="77777777" w:rsidR="00874EEB" w:rsidRPr="00927D41" w:rsidRDefault="00874EEB" w:rsidP="006D39DE">
            <w:pPr>
              <w:pStyle w:val="ListParagraph"/>
              <w:numPr>
                <w:ilvl w:val="0"/>
                <w:numId w:val="2"/>
              </w:numPr>
              <w:ind w:right="34"/>
              <w:jc w:val="both"/>
              <w:rPr>
                <w:rFonts w:ascii="Arial" w:hAnsi="Arial" w:cs="Arial"/>
              </w:rPr>
            </w:pPr>
            <w:r w:rsidRPr="00927D41">
              <w:rPr>
                <w:rFonts w:ascii="Arial" w:hAnsi="Arial" w:cs="Arial"/>
              </w:rPr>
              <w:t>Excellent communication skills</w:t>
            </w:r>
            <w:r w:rsidR="00BF444D" w:rsidRPr="00927D41">
              <w:rPr>
                <w:rFonts w:ascii="Arial" w:hAnsi="Arial" w:cs="Arial"/>
              </w:rPr>
              <w:t xml:space="preserve"> with an ability to exchange varied information with a range of audiences </w:t>
            </w:r>
            <w:r w:rsidR="00927D41" w:rsidRPr="00927D41">
              <w:rPr>
                <w:rFonts w:ascii="Arial" w:hAnsi="Arial" w:cs="Arial"/>
              </w:rPr>
              <w:t>both</w:t>
            </w:r>
            <w:r w:rsidR="00927D41">
              <w:rPr>
                <w:rFonts w:ascii="Arial" w:hAnsi="Arial" w:cs="Arial"/>
              </w:rPr>
              <w:t xml:space="preserve"> </w:t>
            </w:r>
            <w:r w:rsidR="00BF444D" w:rsidRPr="00927D41">
              <w:rPr>
                <w:rFonts w:ascii="Arial" w:hAnsi="Arial" w:cs="Arial"/>
              </w:rPr>
              <w:t xml:space="preserve">orally </w:t>
            </w:r>
            <w:r w:rsidR="00927D41">
              <w:rPr>
                <w:rFonts w:ascii="Arial" w:hAnsi="Arial" w:cs="Arial"/>
              </w:rPr>
              <w:t>and</w:t>
            </w:r>
            <w:r w:rsidR="00BF444D" w:rsidRPr="00927D41">
              <w:rPr>
                <w:rFonts w:ascii="Arial" w:hAnsi="Arial" w:cs="Arial"/>
              </w:rPr>
              <w:t xml:space="preserve"> in writing </w:t>
            </w:r>
          </w:p>
          <w:p w14:paraId="0B345022" w14:textId="77777777" w:rsidR="00660E80" w:rsidRPr="00E1789A" w:rsidRDefault="00874EEB" w:rsidP="00660E80">
            <w:pPr>
              <w:pStyle w:val="ListParagraph"/>
              <w:numPr>
                <w:ilvl w:val="0"/>
                <w:numId w:val="2"/>
              </w:numPr>
              <w:jc w:val="both"/>
              <w:rPr>
                <w:rFonts w:ascii="Arial" w:hAnsi="Arial" w:cs="Arial"/>
              </w:rPr>
            </w:pPr>
            <w:r>
              <w:rPr>
                <w:rFonts w:ascii="Arial" w:hAnsi="Arial" w:cs="Arial"/>
              </w:rPr>
              <w:t>Ability to</w:t>
            </w:r>
            <w:r w:rsidR="00660E80" w:rsidRPr="00E1789A">
              <w:rPr>
                <w:rFonts w:ascii="Arial" w:hAnsi="Arial" w:cs="Arial"/>
              </w:rPr>
              <w:t xml:space="preserve"> improve own practice/knowledge through self-evaluation and learning from others</w:t>
            </w:r>
          </w:p>
          <w:p w14:paraId="70F2ECD5" w14:textId="77777777" w:rsidR="00660E80" w:rsidRPr="00E1789A" w:rsidRDefault="00660E80" w:rsidP="00660E80">
            <w:pPr>
              <w:pStyle w:val="ListParagraph"/>
              <w:numPr>
                <w:ilvl w:val="0"/>
                <w:numId w:val="2"/>
              </w:numPr>
              <w:jc w:val="both"/>
              <w:rPr>
                <w:rFonts w:ascii="Arial" w:hAnsi="Arial" w:cs="Arial"/>
              </w:rPr>
            </w:pPr>
            <w:r w:rsidRPr="00E1789A">
              <w:rPr>
                <w:rFonts w:ascii="Arial" w:hAnsi="Arial" w:cs="Arial"/>
              </w:rPr>
              <w:t>Ability to relate well to children and adults</w:t>
            </w:r>
          </w:p>
          <w:p w14:paraId="3274A855" w14:textId="77777777" w:rsidR="008D4FAD" w:rsidRPr="00CC777B" w:rsidRDefault="00874EEB" w:rsidP="00CC777B">
            <w:pPr>
              <w:pStyle w:val="ListParagraph"/>
              <w:numPr>
                <w:ilvl w:val="0"/>
                <w:numId w:val="2"/>
              </w:numPr>
              <w:jc w:val="both"/>
              <w:rPr>
                <w:rFonts w:ascii="Arial" w:hAnsi="Arial" w:cs="Arial"/>
              </w:rPr>
            </w:pPr>
            <w:r>
              <w:rPr>
                <w:rFonts w:ascii="Arial" w:hAnsi="Arial" w:cs="Arial"/>
              </w:rPr>
              <w:t>Ability to w</w:t>
            </w:r>
            <w:r w:rsidR="00660E80" w:rsidRPr="00E1789A">
              <w:rPr>
                <w:rFonts w:ascii="Arial" w:hAnsi="Arial" w:cs="Arial"/>
              </w:rPr>
              <w:t xml:space="preserve">ork constructively as part of a team, understanding classroom roles and responsibilities and your own position within these </w:t>
            </w:r>
          </w:p>
        </w:tc>
      </w:tr>
    </w:tbl>
    <w:p w14:paraId="531324A3" w14:textId="77777777" w:rsidR="006F0B5C" w:rsidRDefault="006F0B5C" w:rsidP="005B6381">
      <w:pPr>
        <w:spacing w:after="0" w:line="240" w:lineRule="auto"/>
        <w:ind w:right="-449"/>
        <w:rPr>
          <w:rFonts w:ascii="Arial" w:hAnsi="Arial" w:cs="Arial"/>
        </w:rPr>
      </w:pPr>
    </w:p>
    <w:p w14:paraId="2071756E" w14:textId="77777777" w:rsidR="006F0B5C" w:rsidRPr="006F0B5C" w:rsidRDefault="006F0B5C" w:rsidP="006F0B5C">
      <w:pPr>
        <w:rPr>
          <w:rFonts w:ascii="Arial" w:hAnsi="Arial" w:cs="Arial"/>
        </w:rPr>
      </w:pPr>
    </w:p>
    <w:p w14:paraId="3BB2CC3C" w14:textId="77777777" w:rsidR="006F0B5C" w:rsidRPr="006F0B5C" w:rsidRDefault="006F0B5C" w:rsidP="006F0B5C">
      <w:pPr>
        <w:rPr>
          <w:rFonts w:ascii="Arial" w:hAnsi="Arial" w:cs="Arial"/>
        </w:rPr>
      </w:pPr>
    </w:p>
    <w:p w14:paraId="5551FA61" w14:textId="77777777" w:rsidR="006F0B5C" w:rsidRPr="006F0B5C" w:rsidRDefault="006F0B5C" w:rsidP="006F0B5C">
      <w:pPr>
        <w:rPr>
          <w:rFonts w:ascii="Arial" w:hAnsi="Arial" w:cs="Arial"/>
        </w:rPr>
      </w:pPr>
    </w:p>
    <w:p w14:paraId="44FF3A3F" w14:textId="77777777" w:rsidR="006F0B5C" w:rsidRPr="006F0B5C" w:rsidRDefault="006F0B5C" w:rsidP="006F0B5C">
      <w:pPr>
        <w:rPr>
          <w:rFonts w:ascii="Arial" w:hAnsi="Arial" w:cs="Arial"/>
        </w:rPr>
      </w:pPr>
    </w:p>
    <w:p w14:paraId="0E6A6904" w14:textId="77777777" w:rsidR="006F0B5C" w:rsidRPr="006F0B5C" w:rsidRDefault="006F0B5C" w:rsidP="006F0B5C">
      <w:pPr>
        <w:rPr>
          <w:rFonts w:ascii="Arial" w:hAnsi="Arial" w:cs="Arial"/>
        </w:rPr>
      </w:pPr>
    </w:p>
    <w:p w14:paraId="234B8809" w14:textId="77777777" w:rsidR="006F0B5C" w:rsidRPr="006F0B5C" w:rsidRDefault="006F0B5C" w:rsidP="006F0B5C">
      <w:pPr>
        <w:rPr>
          <w:rFonts w:ascii="Arial" w:hAnsi="Arial" w:cs="Arial"/>
        </w:rPr>
      </w:pPr>
    </w:p>
    <w:p w14:paraId="23AE82FC" w14:textId="77777777" w:rsidR="006F0B5C" w:rsidRPr="006F0B5C" w:rsidRDefault="006F0B5C" w:rsidP="006F0B5C">
      <w:pPr>
        <w:rPr>
          <w:rFonts w:ascii="Arial" w:hAnsi="Arial" w:cs="Arial"/>
        </w:rPr>
      </w:pPr>
    </w:p>
    <w:p w14:paraId="78E3BC7C" w14:textId="77777777" w:rsidR="006F0B5C" w:rsidRPr="006F0B5C" w:rsidRDefault="006F0B5C" w:rsidP="006F0B5C">
      <w:pPr>
        <w:rPr>
          <w:rFonts w:ascii="Arial" w:hAnsi="Arial" w:cs="Arial"/>
        </w:rPr>
      </w:pPr>
    </w:p>
    <w:p w14:paraId="53C2D110" w14:textId="77777777" w:rsidR="006F0B5C" w:rsidRPr="006F0B5C" w:rsidRDefault="006F0B5C" w:rsidP="006F0B5C">
      <w:pPr>
        <w:rPr>
          <w:rFonts w:ascii="Arial" w:hAnsi="Arial" w:cs="Arial"/>
        </w:rPr>
      </w:pPr>
    </w:p>
    <w:p w14:paraId="73DB41EE" w14:textId="77777777" w:rsidR="009F0986" w:rsidRPr="006F0B5C" w:rsidRDefault="006F0B5C" w:rsidP="006F0B5C">
      <w:pPr>
        <w:tabs>
          <w:tab w:val="left" w:pos="2265"/>
        </w:tabs>
        <w:rPr>
          <w:rFonts w:ascii="Arial" w:hAnsi="Arial" w:cs="Arial"/>
        </w:rPr>
      </w:pPr>
      <w:r>
        <w:rPr>
          <w:rFonts w:ascii="Arial" w:hAnsi="Arial" w:cs="Arial"/>
        </w:rPr>
        <w:tab/>
      </w:r>
    </w:p>
    <w:sectPr w:rsidR="009F0986" w:rsidRPr="006F0B5C"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1E5" w14:textId="77777777" w:rsidR="00A96885" w:rsidRDefault="00A96885" w:rsidP="00A7356D">
      <w:pPr>
        <w:spacing w:after="0" w:line="240" w:lineRule="auto"/>
      </w:pPr>
      <w:r>
        <w:separator/>
      </w:r>
    </w:p>
  </w:endnote>
  <w:endnote w:type="continuationSeparator" w:id="0">
    <w:p w14:paraId="7A556B48" w14:textId="77777777" w:rsidR="00A96885" w:rsidRDefault="00A96885"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FCB6"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47B39433" wp14:editId="4F4934CE">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7B993A" w14:textId="77777777" w:rsidR="0097040A" w:rsidRPr="00B852FB" w:rsidRDefault="00C8539B">
                            <w:pPr>
                              <w:pStyle w:val="Header"/>
                              <w:rPr>
                                <w:i/>
                                <w:color w:val="FFFFFF" w:themeColor="background1"/>
                              </w:rPr>
                            </w:pPr>
                            <w:r>
                              <w:rPr>
                                <w:color w:val="FFFFFF" w:themeColor="background1"/>
                              </w:rPr>
                              <w:t xml:space="preserve">Prepared by: </w:t>
                            </w:r>
                            <w:r w:rsidR="00A96DDB">
                              <w:rPr>
                                <w:color w:val="FFFFFF" w:themeColor="background1"/>
                              </w:rPr>
                              <w:t xml:space="preserve">SAW </w:t>
                            </w:r>
                            <w:r w:rsidR="009A1A39">
                              <w:rPr>
                                <w:color w:val="FFFFFF" w:themeColor="background1"/>
                              </w:rPr>
                              <w:t>Date</w:t>
                            </w:r>
                            <w:r w:rsidR="00373C37">
                              <w:rPr>
                                <w:color w:val="FFFFFF" w:themeColor="background1"/>
                              </w:rPr>
                              <w:t xml:space="preserve"> prepared:  </w:t>
                            </w:r>
                            <w:r w:rsidR="0045721B">
                              <w:rPr>
                                <w:color w:val="FFFFFF" w:themeColor="background1"/>
                              </w:rPr>
                              <w:t>11/19</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4FA42BC" w14:textId="77777777"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F0B5C" w:rsidRPr="006F0B5C">
                              <w:rPr>
                                <w:noProof/>
                                <w:color w:val="FFFFFF" w:themeColor="background1"/>
                              </w:rPr>
                              <w:t>1</w:t>
                            </w:r>
                            <w:r>
                              <w:rPr>
                                <w:noProof/>
                                <w:color w:val="FFFFFF" w:themeColor="background1"/>
                              </w:rPr>
                              <w:fldChar w:fldCharType="end"/>
                            </w:r>
                            <w:r w:rsidR="00B852FB">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BE74F"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Ywvw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EwJmML8DAAB6DQAADgAAAAAAAAAAAAAAAAAuAgAA&#10;ZHJzL2Uyb0RvYy54bWxQSwECLQAUAAYACAAAACEApj6bht0AAAAFAQAADwAAAAAAAAAAAAAAAAAZ&#10;BgAAZHJzL2Rvd25yZXYueG1sUEsFBgAAAAAEAAQA8wAAACMH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rsidR="0097040A" w:rsidRPr="00B852FB" w:rsidRDefault="00C8539B">
                      <w:pPr>
                        <w:pStyle w:val="Header"/>
                        <w:rPr>
                          <w:i/>
                          <w:color w:val="FFFFFF" w:themeColor="background1"/>
                        </w:rPr>
                      </w:pPr>
                      <w:r>
                        <w:rPr>
                          <w:color w:val="FFFFFF" w:themeColor="background1"/>
                        </w:rPr>
                        <w:t xml:space="preserve">Prepared by: </w:t>
                      </w:r>
                      <w:r w:rsidR="00A96DDB">
                        <w:rPr>
                          <w:color w:val="FFFFFF" w:themeColor="background1"/>
                        </w:rPr>
                        <w:t xml:space="preserve">SAW </w:t>
                      </w:r>
                      <w:r w:rsidR="009A1A39">
                        <w:rPr>
                          <w:color w:val="FFFFFF" w:themeColor="background1"/>
                        </w:rPr>
                        <w:t>Date</w:t>
                      </w:r>
                      <w:r w:rsidR="00373C37">
                        <w:rPr>
                          <w:color w:val="FFFFFF" w:themeColor="background1"/>
                        </w:rPr>
                        <w:t xml:space="preserve"> prepared:  </w:t>
                      </w:r>
                      <w:r w:rsidR="0045721B">
                        <w:rPr>
                          <w:color w:val="FFFFFF" w:themeColor="background1"/>
                        </w:rPr>
                        <w:t>11/19</w:t>
                      </w: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rsidR="0097040A" w:rsidRDefault="0097040A">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6F0B5C" w:rsidRPr="006F0B5C">
                        <w:rPr>
                          <w:noProof/>
                          <w:color w:val="FFFFFF" w:themeColor="background1"/>
                        </w:rPr>
                        <w:t>1</w:t>
                      </w:r>
                      <w:r>
                        <w:rPr>
                          <w:noProof/>
                          <w:color w:val="FFFFFF" w:themeColor="background1"/>
                        </w:rPr>
                        <w:fldChar w:fldCharType="end"/>
                      </w:r>
                      <w:r w:rsidR="00B852FB">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9489" w14:textId="77777777" w:rsidR="00A96885" w:rsidRDefault="00A96885" w:rsidP="00A7356D">
      <w:pPr>
        <w:spacing w:after="0" w:line="240" w:lineRule="auto"/>
      </w:pPr>
      <w:r>
        <w:separator/>
      </w:r>
    </w:p>
  </w:footnote>
  <w:footnote w:type="continuationSeparator" w:id="0">
    <w:p w14:paraId="42CB5892" w14:textId="77777777" w:rsidR="00A96885" w:rsidRDefault="00A96885"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63DB2"/>
    <w:multiLevelType w:val="hybridMultilevel"/>
    <w:tmpl w:val="D56E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2703E"/>
    <w:multiLevelType w:val="hybridMultilevel"/>
    <w:tmpl w:val="7020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9786E"/>
    <w:multiLevelType w:val="hybridMultilevel"/>
    <w:tmpl w:val="AE06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A6830EB"/>
    <w:multiLevelType w:val="hybridMultilevel"/>
    <w:tmpl w:val="C3762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7747B3"/>
    <w:multiLevelType w:val="hybridMultilevel"/>
    <w:tmpl w:val="DC46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E439A"/>
    <w:multiLevelType w:val="hybridMultilevel"/>
    <w:tmpl w:val="4378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761AE"/>
    <w:multiLevelType w:val="hybridMultilevel"/>
    <w:tmpl w:val="FB7455B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7FA775FB"/>
    <w:multiLevelType w:val="hybridMultilevel"/>
    <w:tmpl w:val="2A22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10"/>
  </w:num>
  <w:num w:numId="6">
    <w:abstractNumId w:val="4"/>
  </w:num>
  <w:num w:numId="7">
    <w:abstractNumId w:val="3"/>
  </w:num>
  <w:num w:numId="8">
    <w:abstractNumId w:val="7"/>
  </w:num>
  <w:num w:numId="9">
    <w:abstractNumId w:val="6"/>
  </w:num>
  <w:num w:numId="10">
    <w:abstractNumId w:val="6"/>
  </w:num>
  <w:num w:numId="11">
    <w:abstractNumId w:val="9"/>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4393A"/>
    <w:rsid w:val="000519B6"/>
    <w:rsid w:val="000570B9"/>
    <w:rsid w:val="00061FFD"/>
    <w:rsid w:val="0008659D"/>
    <w:rsid w:val="000921DF"/>
    <w:rsid w:val="00097814"/>
    <w:rsid w:val="000A3B7D"/>
    <w:rsid w:val="000C719A"/>
    <w:rsid w:val="000D2BFC"/>
    <w:rsid w:val="000D53B9"/>
    <w:rsid w:val="000F08C7"/>
    <w:rsid w:val="00104DC8"/>
    <w:rsid w:val="001361DE"/>
    <w:rsid w:val="00147A7C"/>
    <w:rsid w:val="00153EA1"/>
    <w:rsid w:val="00192C56"/>
    <w:rsid w:val="001A35F7"/>
    <w:rsid w:val="001C3DFD"/>
    <w:rsid w:val="001C5AF9"/>
    <w:rsid w:val="001D497E"/>
    <w:rsid w:val="001E416E"/>
    <w:rsid w:val="001E4698"/>
    <w:rsid w:val="001F2B9D"/>
    <w:rsid w:val="00217C1B"/>
    <w:rsid w:val="00220D1C"/>
    <w:rsid w:val="00221635"/>
    <w:rsid w:val="0025011A"/>
    <w:rsid w:val="002A5993"/>
    <w:rsid w:val="002B15A3"/>
    <w:rsid w:val="002B2F01"/>
    <w:rsid w:val="002E2F0C"/>
    <w:rsid w:val="002E786D"/>
    <w:rsid w:val="002F1675"/>
    <w:rsid w:val="00300F28"/>
    <w:rsid w:val="00303824"/>
    <w:rsid w:val="00320FBE"/>
    <w:rsid w:val="0033313E"/>
    <w:rsid w:val="00345EB9"/>
    <w:rsid w:val="003501E0"/>
    <w:rsid w:val="00373C37"/>
    <w:rsid w:val="00387534"/>
    <w:rsid w:val="00392C06"/>
    <w:rsid w:val="00394327"/>
    <w:rsid w:val="003A3C2D"/>
    <w:rsid w:val="003B3B8D"/>
    <w:rsid w:val="003C16BD"/>
    <w:rsid w:val="003C2CAA"/>
    <w:rsid w:val="003C5F59"/>
    <w:rsid w:val="003D11F0"/>
    <w:rsid w:val="003D4E8F"/>
    <w:rsid w:val="003D6301"/>
    <w:rsid w:val="003F03BE"/>
    <w:rsid w:val="003F252D"/>
    <w:rsid w:val="003F47D2"/>
    <w:rsid w:val="00403179"/>
    <w:rsid w:val="00407A05"/>
    <w:rsid w:val="00441771"/>
    <w:rsid w:val="004473CF"/>
    <w:rsid w:val="0045721B"/>
    <w:rsid w:val="00467527"/>
    <w:rsid w:val="004716E4"/>
    <w:rsid w:val="00473593"/>
    <w:rsid w:val="004A68DF"/>
    <w:rsid w:val="004D1822"/>
    <w:rsid w:val="004D4AFD"/>
    <w:rsid w:val="004D5D17"/>
    <w:rsid w:val="004F0FD8"/>
    <w:rsid w:val="004F2A2E"/>
    <w:rsid w:val="004F6ABD"/>
    <w:rsid w:val="00520DDF"/>
    <w:rsid w:val="00557F27"/>
    <w:rsid w:val="00563E4A"/>
    <w:rsid w:val="00566D9D"/>
    <w:rsid w:val="00574573"/>
    <w:rsid w:val="0058106F"/>
    <w:rsid w:val="005A04CA"/>
    <w:rsid w:val="005A1EE4"/>
    <w:rsid w:val="005B6381"/>
    <w:rsid w:val="005B7816"/>
    <w:rsid w:val="005C3C0E"/>
    <w:rsid w:val="005C6DBB"/>
    <w:rsid w:val="005D535D"/>
    <w:rsid w:val="005F08FB"/>
    <w:rsid w:val="005F7C60"/>
    <w:rsid w:val="00660E80"/>
    <w:rsid w:val="00680378"/>
    <w:rsid w:val="00687F46"/>
    <w:rsid w:val="006A3960"/>
    <w:rsid w:val="006C3269"/>
    <w:rsid w:val="006D2C0D"/>
    <w:rsid w:val="006F0B5C"/>
    <w:rsid w:val="006F3EFD"/>
    <w:rsid w:val="00705276"/>
    <w:rsid w:val="00717EED"/>
    <w:rsid w:val="00724D13"/>
    <w:rsid w:val="00735775"/>
    <w:rsid w:val="007479D0"/>
    <w:rsid w:val="00754B89"/>
    <w:rsid w:val="00795137"/>
    <w:rsid w:val="007A553E"/>
    <w:rsid w:val="007C4861"/>
    <w:rsid w:val="007D2724"/>
    <w:rsid w:val="007F6F7E"/>
    <w:rsid w:val="00800583"/>
    <w:rsid w:val="00827C9D"/>
    <w:rsid w:val="00831E55"/>
    <w:rsid w:val="00857DC8"/>
    <w:rsid w:val="008600EB"/>
    <w:rsid w:val="00862687"/>
    <w:rsid w:val="00874EEB"/>
    <w:rsid w:val="00882951"/>
    <w:rsid w:val="0088373D"/>
    <w:rsid w:val="008A2EDD"/>
    <w:rsid w:val="008B0450"/>
    <w:rsid w:val="008D4FAD"/>
    <w:rsid w:val="008E0421"/>
    <w:rsid w:val="008F5144"/>
    <w:rsid w:val="0091276A"/>
    <w:rsid w:val="00915A6B"/>
    <w:rsid w:val="00916F2A"/>
    <w:rsid w:val="00927D41"/>
    <w:rsid w:val="00935D58"/>
    <w:rsid w:val="00941CC6"/>
    <w:rsid w:val="0097040A"/>
    <w:rsid w:val="009732E6"/>
    <w:rsid w:val="00985759"/>
    <w:rsid w:val="00990031"/>
    <w:rsid w:val="009A1A39"/>
    <w:rsid w:val="009D2397"/>
    <w:rsid w:val="009E36A5"/>
    <w:rsid w:val="009F0986"/>
    <w:rsid w:val="009F30A5"/>
    <w:rsid w:val="00A01F31"/>
    <w:rsid w:val="00A05798"/>
    <w:rsid w:val="00A138D9"/>
    <w:rsid w:val="00A13D1B"/>
    <w:rsid w:val="00A217B5"/>
    <w:rsid w:val="00A21CB6"/>
    <w:rsid w:val="00A26B3F"/>
    <w:rsid w:val="00A316CB"/>
    <w:rsid w:val="00A7356D"/>
    <w:rsid w:val="00A84ED7"/>
    <w:rsid w:val="00A900D6"/>
    <w:rsid w:val="00A96885"/>
    <w:rsid w:val="00A96DDB"/>
    <w:rsid w:val="00AA0580"/>
    <w:rsid w:val="00AD35C8"/>
    <w:rsid w:val="00AE318B"/>
    <w:rsid w:val="00AF3551"/>
    <w:rsid w:val="00B027D9"/>
    <w:rsid w:val="00B1609E"/>
    <w:rsid w:val="00B24E7A"/>
    <w:rsid w:val="00B34D29"/>
    <w:rsid w:val="00B354A8"/>
    <w:rsid w:val="00B67257"/>
    <w:rsid w:val="00B852FB"/>
    <w:rsid w:val="00B87520"/>
    <w:rsid w:val="00B95C7E"/>
    <w:rsid w:val="00BA0EF4"/>
    <w:rsid w:val="00BD6937"/>
    <w:rsid w:val="00BF0115"/>
    <w:rsid w:val="00BF444D"/>
    <w:rsid w:val="00C15F0B"/>
    <w:rsid w:val="00C1609B"/>
    <w:rsid w:val="00C21D21"/>
    <w:rsid w:val="00C2766B"/>
    <w:rsid w:val="00C3766D"/>
    <w:rsid w:val="00C40642"/>
    <w:rsid w:val="00C8539B"/>
    <w:rsid w:val="00C8548F"/>
    <w:rsid w:val="00C866E5"/>
    <w:rsid w:val="00C93C40"/>
    <w:rsid w:val="00C94D81"/>
    <w:rsid w:val="00C95FD7"/>
    <w:rsid w:val="00CA0799"/>
    <w:rsid w:val="00CB0D6C"/>
    <w:rsid w:val="00CB3457"/>
    <w:rsid w:val="00CB728F"/>
    <w:rsid w:val="00CC0A12"/>
    <w:rsid w:val="00CC20DC"/>
    <w:rsid w:val="00CC777B"/>
    <w:rsid w:val="00CD4B44"/>
    <w:rsid w:val="00CD7F5A"/>
    <w:rsid w:val="00CE3221"/>
    <w:rsid w:val="00D012FF"/>
    <w:rsid w:val="00D20362"/>
    <w:rsid w:val="00D30416"/>
    <w:rsid w:val="00D32B90"/>
    <w:rsid w:val="00D32FD2"/>
    <w:rsid w:val="00D349F1"/>
    <w:rsid w:val="00DD491C"/>
    <w:rsid w:val="00DD5984"/>
    <w:rsid w:val="00DF0456"/>
    <w:rsid w:val="00E018A7"/>
    <w:rsid w:val="00E107F7"/>
    <w:rsid w:val="00E11534"/>
    <w:rsid w:val="00E2756C"/>
    <w:rsid w:val="00E3162E"/>
    <w:rsid w:val="00E34BCA"/>
    <w:rsid w:val="00E645CE"/>
    <w:rsid w:val="00E76B81"/>
    <w:rsid w:val="00E80A79"/>
    <w:rsid w:val="00E857F7"/>
    <w:rsid w:val="00E90D4D"/>
    <w:rsid w:val="00E91A87"/>
    <w:rsid w:val="00EA5E5F"/>
    <w:rsid w:val="00EC7B6D"/>
    <w:rsid w:val="00ED5B69"/>
    <w:rsid w:val="00F07BFF"/>
    <w:rsid w:val="00F228C9"/>
    <w:rsid w:val="00F27B11"/>
    <w:rsid w:val="00F4073C"/>
    <w:rsid w:val="00F70C70"/>
    <w:rsid w:val="00F73155"/>
    <w:rsid w:val="00F77F91"/>
    <w:rsid w:val="00F85EE3"/>
    <w:rsid w:val="00F87441"/>
    <w:rsid w:val="00F91457"/>
    <w:rsid w:val="00FA6293"/>
    <w:rsid w:val="00FC4DA5"/>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3096C"/>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0E8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C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269654811">
      <w:bodyDiv w:val="1"/>
      <w:marLeft w:val="0"/>
      <w:marRight w:val="0"/>
      <w:marTop w:val="0"/>
      <w:marBottom w:val="0"/>
      <w:divBdr>
        <w:top w:val="none" w:sz="0" w:space="0" w:color="auto"/>
        <w:left w:val="none" w:sz="0" w:space="0" w:color="auto"/>
        <w:bottom w:val="none" w:sz="0" w:space="0" w:color="auto"/>
        <w:right w:val="none" w:sz="0" w:space="0" w:color="auto"/>
      </w:divBdr>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730571845">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tarecruitment@Deantrustardwick.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mailto:dtarecruitment@deantrustardwick.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3d2" qsCatId="3D"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9525" cap="flat" cmpd="sng" algn="ctr">
          <a:solidFill>
            <a:schemeClr val="accent2">
              <a:shade val="5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3465-2BA4-4A6B-B301-CCAF345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Taylor</dc:creator>
  <cp:lastModifiedBy>Anastasia Hayward</cp:lastModifiedBy>
  <cp:revision>3</cp:revision>
  <cp:lastPrinted>2019-06-19T05:48:00Z</cp:lastPrinted>
  <dcterms:created xsi:type="dcterms:W3CDTF">2024-11-11T13:07:00Z</dcterms:created>
  <dcterms:modified xsi:type="dcterms:W3CDTF">2024-11-26T10:57:00Z</dcterms:modified>
</cp:coreProperties>
</file>