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AF28F" w14:textId="5DB8B5DC" w:rsidR="00A42680" w:rsidRDefault="004A2B69" w:rsidP="00A42680">
      <w:pPr>
        <w:pStyle w:val="NoSpacing"/>
        <w:jc w:val="center"/>
        <w:rPr>
          <w:rFonts w:ascii="Arial" w:hAnsi="Arial" w:cs="Arial"/>
          <w:b/>
          <w:sz w:val="24"/>
          <w:szCs w:val="24"/>
          <w:lang w:eastAsia="en-GB"/>
        </w:rPr>
      </w:pPr>
      <w:r w:rsidRPr="0055609F">
        <w:rPr>
          <w:rFonts w:ascii="Arial" w:hAnsi="Arial" w:cs="Arial"/>
          <w:b/>
          <w:noProof/>
          <w:color w:val="00B0F0"/>
          <w:sz w:val="32"/>
          <w:szCs w:val="32"/>
          <w:lang w:eastAsia="en-GB"/>
        </w:rPr>
        <w:drawing>
          <wp:anchor distT="0" distB="0" distL="114300" distR="114300" simplePos="0" relativeHeight="251658240" behindDoc="0" locked="0" layoutInCell="1" allowOverlap="1" wp14:anchorId="2B219ACC" wp14:editId="4AF938CD">
            <wp:simplePos x="0" y="0"/>
            <wp:positionH relativeFrom="margin">
              <wp:posOffset>5448300</wp:posOffset>
            </wp:positionH>
            <wp:positionV relativeFrom="margin">
              <wp:posOffset>-533400</wp:posOffset>
            </wp:positionV>
            <wp:extent cx="558165" cy="66548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PS_badge1_black.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58165" cy="66548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sz w:val="24"/>
          <w:szCs w:val="24"/>
          <w:lang w:eastAsia="en-GB"/>
        </w:rPr>
        <w:t>THE PRESCOT SCHOOL</w:t>
      </w:r>
    </w:p>
    <w:p w14:paraId="3BA8572E" w14:textId="77777777" w:rsidR="004A2B69" w:rsidRDefault="004A2B69" w:rsidP="00A42680">
      <w:pPr>
        <w:pStyle w:val="NoSpacing"/>
        <w:jc w:val="center"/>
        <w:rPr>
          <w:rFonts w:ascii="Arial" w:hAnsi="Arial" w:cs="Arial"/>
          <w:b/>
          <w:sz w:val="24"/>
          <w:szCs w:val="24"/>
          <w:lang w:eastAsia="en-GB"/>
        </w:rPr>
      </w:pPr>
      <w:r>
        <w:rPr>
          <w:rFonts w:ascii="Arial" w:hAnsi="Arial" w:cs="Arial"/>
          <w:b/>
          <w:sz w:val="24"/>
          <w:szCs w:val="24"/>
          <w:lang w:eastAsia="en-GB"/>
        </w:rPr>
        <w:t>KNOWSLEY PARK LANE, PRESCOT, L34 3NB</w:t>
      </w:r>
    </w:p>
    <w:p w14:paraId="44254385" w14:textId="77777777" w:rsidR="004A2B69" w:rsidRDefault="004A2B69" w:rsidP="00A42680">
      <w:pPr>
        <w:pStyle w:val="NoSpacing"/>
        <w:jc w:val="center"/>
        <w:rPr>
          <w:rFonts w:ascii="Arial" w:hAnsi="Arial" w:cs="Arial"/>
          <w:b/>
          <w:sz w:val="24"/>
          <w:szCs w:val="24"/>
          <w:lang w:eastAsia="en-GB"/>
        </w:rPr>
      </w:pPr>
      <w:r>
        <w:rPr>
          <w:rFonts w:ascii="Arial" w:hAnsi="Arial" w:cs="Arial"/>
          <w:b/>
          <w:sz w:val="24"/>
          <w:szCs w:val="24"/>
          <w:lang w:eastAsia="en-GB"/>
        </w:rPr>
        <w:t>Part of The Heath Family Trust</w:t>
      </w:r>
    </w:p>
    <w:p w14:paraId="649C2DEA" w14:textId="77777777" w:rsidR="004A2B69" w:rsidRDefault="004A2B69" w:rsidP="00A42680">
      <w:pPr>
        <w:pStyle w:val="NoSpacing"/>
        <w:jc w:val="center"/>
        <w:rPr>
          <w:rFonts w:ascii="Arial" w:hAnsi="Arial" w:cs="Arial"/>
          <w:b/>
          <w:sz w:val="24"/>
          <w:szCs w:val="24"/>
          <w:lang w:eastAsia="en-GB"/>
        </w:rPr>
      </w:pPr>
    </w:p>
    <w:p w14:paraId="569A59BA" w14:textId="77777777" w:rsidR="004A2B69" w:rsidRDefault="004A2B69" w:rsidP="00A42680">
      <w:pPr>
        <w:pStyle w:val="NoSpacing"/>
        <w:jc w:val="center"/>
        <w:rPr>
          <w:rFonts w:ascii="Arial" w:hAnsi="Arial" w:cs="Arial"/>
          <w:b/>
          <w:sz w:val="24"/>
          <w:szCs w:val="24"/>
          <w:lang w:eastAsia="en-GB"/>
        </w:rPr>
      </w:pPr>
      <w:r>
        <w:rPr>
          <w:rFonts w:ascii="Arial" w:hAnsi="Arial" w:cs="Arial"/>
          <w:b/>
          <w:sz w:val="24"/>
          <w:szCs w:val="24"/>
          <w:lang w:eastAsia="en-GB"/>
        </w:rPr>
        <w:t>Tel. No. 0151 477 8680</w:t>
      </w:r>
    </w:p>
    <w:p w14:paraId="7A7107BD" w14:textId="77777777" w:rsidR="004A2B69" w:rsidRDefault="004A2B69" w:rsidP="00A42680">
      <w:pPr>
        <w:pStyle w:val="NoSpacing"/>
        <w:jc w:val="center"/>
        <w:rPr>
          <w:rFonts w:ascii="Arial" w:hAnsi="Arial" w:cs="Arial"/>
          <w:b/>
          <w:sz w:val="24"/>
          <w:szCs w:val="24"/>
          <w:lang w:eastAsia="en-GB"/>
        </w:rPr>
      </w:pPr>
      <w:r>
        <w:rPr>
          <w:rFonts w:ascii="Arial" w:hAnsi="Arial" w:cs="Arial"/>
          <w:b/>
          <w:sz w:val="24"/>
          <w:szCs w:val="24"/>
          <w:lang w:eastAsia="en-GB"/>
        </w:rPr>
        <w:t xml:space="preserve">Email: </w:t>
      </w:r>
      <w:hyperlink r:id="rId6" w:history="1">
        <w:r w:rsidRPr="008B2754">
          <w:rPr>
            <w:rStyle w:val="Hyperlink"/>
            <w:rFonts w:ascii="Arial" w:hAnsi="Arial" w:cs="Arial"/>
            <w:b/>
            <w:sz w:val="24"/>
            <w:szCs w:val="24"/>
            <w:lang w:eastAsia="en-GB"/>
          </w:rPr>
          <w:t>KBrackley@prescotschool.org.uk</w:t>
        </w:r>
      </w:hyperlink>
    </w:p>
    <w:p w14:paraId="5D42CF53" w14:textId="77777777" w:rsidR="004A2B69" w:rsidRDefault="004A2B69" w:rsidP="00A42680">
      <w:pPr>
        <w:pStyle w:val="NoSpacing"/>
        <w:jc w:val="center"/>
        <w:rPr>
          <w:rFonts w:ascii="Arial" w:hAnsi="Arial" w:cs="Arial"/>
          <w:b/>
          <w:sz w:val="24"/>
          <w:szCs w:val="24"/>
          <w:lang w:eastAsia="en-GB"/>
        </w:rPr>
      </w:pPr>
      <w:r>
        <w:rPr>
          <w:rFonts w:ascii="Arial" w:hAnsi="Arial" w:cs="Arial"/>
          <w:b/>
          <w:sz w:val="24"/>
          <w:szCs w:val="24"/>
          <w:lang w:eastAsia="en-GB"/>
        </w:rPr>
        <w:t xml:space="preserve">Website: </w:t>
      </w:r>
      <w:hyperlink r:id="rId7" w:history="1">
        <w:r w:rsidRPr="008B2754">
          <w:rPr>
            <w:rStyle w:val="Hyperlink"/>
            <w:rFonts w:ascii="Arial" w:hAnsi="Arial" w:cs="Arial"/>
            <w:b/>
            <w:sz w:val="24"/>
            <w:szCs w:val="24"/>
            <w:lang w:eastAsia="en-GB"/>
          </w:rPr>
          <w:t>www.prescotschool.org.uk</w:t>
        </w:r>
      </w:hyperlink>
    </w:p>
    <w:p w14:paraId="34AA897A" w14:textId="365B3D64" w:rsidR="004A2B69" w:rsidRDefault="004A2B69" w:rsidP="00A42680">
      <w:pPr>
        <w:pStyle w:val="NoSpacing"/>
        <w:jc w:val="center"/>
        <w:rPr>
          <w:rFonts w:ascii="Arial" w:hAnsi="Arial" w:cs="Arial"/>
          <w:b/>
          <w:sz w:val="24"/>
          <w:szCs w:val="24"/>
          <w:lang w:eastAsia="en-GB"/>
        </w:rPr>
      </w:pPr>
      <w:r>
        <w:rPr>
          <w:rFonts w:ascii="Arial" w:hAnsi="Arial" w:cs="Arial"/>
          <w:b/>
          <w:sz w:val="24"/>
          <w:szCs w:val="24"/>
          <w:lang w:eastAsia="en-GB"/>
        </w:rPr>
        <w:t xml:space="preserve">11-16      NOR: </w:t>
      </w:r>
      <w:r w:rsidR="00B20522">
        <w:rPr>
          <w:rFonts w:ascii="Arial" w:hAnsi="Arial" w:cs="Arial"/>
          <w:b/>
          <w:sz w:val="24"/>
          <w:szCs w:val="24"/>
          <w:lang w:eastAsia="en-GB"/>
        </w:rPr>
        <w:t>8</w:t>
      </w:r>
      <w:r w:rsidR="00C8572F">
        <w:rPr>
          <w:rFonts w:ascii="Arial" w:hAnsi="Arial" w:cs="Arial"/>
          <w:b/>
          <w:sz w:val="24"/>
          <w:szCs w:val="24"/>
          <w:lang w:eastAsia="en-GB"/>
        </w:rPr>
        <w:t>61</w:t>
      </w:r>
    </w:p>
    <w:p w14:paraId="0D68DB79" w14:textId="77777777" w:rsidR="004A2B69" w:rsidRDefault="004A2B69" w:rsidP="00A42680">
      <w:pPr>
        <w:pStyle w:val="NoSpacing"/>
        <w:jc w:val="center"/>
        <w:rPr>
          <w:rFonts w:ascii="Arial" w:hAnsi="Arial" w:cs="Arial"/>
          <w:b/>
          <w:sz w:val="24"/>
          <w:szCs w:val="24"/>
          <w:lang w:eastAsia="en-GB"/>
        </w:rPr>
      </w:pPr>
      <w:r>
        <w:rPr>
          <w:rFonts w:ascii="Arial" w:hAnsi="Arial" w:cs="Arial"/>
          <w:b/>
          <w:sz w:val="24"/>
          <w:szCs w:val="24"/>
          <w:lang w:eastAsia="en-GB"/>
        </w:rPr>
        <w:t>Executive Principal: Mr Jamie Jardine</w:t>
      </w:r>
    </w:p>
    <w:p w14:paraId="0AB875BF" w14:textId="6F6E7568" w:rsidR="004A2B69" w:rsidRDefault="004A2B69" w:rsidP="00A42680">
      <w:pPr>
        <w:pStyle w:val="NoSpacing"/>
        <w:jc w:val="center"/>
        <w:rPr>
          <w:rFonts w:ascii="Arial" w:hAnsi="Arial" w:cs="Arial"/>
          <w:b/>
          <w:sz w:val="24"/>
          <w:szCs w:val="24"/>
          <w:lang w:eastAsia="en-GB"/>
        </w:rPr>
      </w:pPr>
      <w:r>
        <w:rPr>
          <w:rFonts w:ascii="Arial" w:hAnsi="Arial" w:cs="Arial"/>
          <w:b/>
          <w:sz w:val="24"/>
          <w:szCs w:val="24"/>
          <w:lang w:eastAsia="en-GB"/>
        </w:rPr>
        <w:t xml:space="preserve">Head of School: Mrs </w:t>
      </w:r>
      <w:r w:rsidR="00B20522">
        <w:rPr>
          <w:rFonts w:ascii="Arial" w:hAnsi="Arial" w:cs="Arial"/>
          <w:b/>
          <w:sz w:val="24"/>
          <w:szCs w:val="24"/>
          <w:lang w:eastAsia="en-GB"/>
        </w:rPr>
        <w:t>Gina Cousineau</w:t>
      </w:r>
    </w:p>
    <w:p w14:paraId="6189CA1F" w14:textId="77777777" w:rsidR="004A2B69" w:rsidRDefault="004A2B69" w:rsidP="00A42680">
      <w:pPr>
        <w:pStyle w:val="NoSpacing"/>
        <w:jc w:val="center"/>
        <w:rPr>
          <w:rFonts w:ascii="Arial" w:hAnsi="Arial" w:cs="Arial"/>
          <w:b/>
          <w:sz w:val="24"/>
          <w:szCs w:val="24"/>
          <w:lang w:eastAsia="en-GB"/>
        </w:rPr>
      </w:pPr>
    </w:p>
    <w:p w14:paraId="44D4741B" w14:textId="08161884" w:rsidR="00B20522" w:rsidRDefault="00B20B0F" w:rsidP="00A42680">
      <w:pPr>
        <w:pStyle w:val="NoSpacing"/>
        <w:jc w:val="center"/>
        <w:rPr>
          <w:rFonts w:ascii="Arial" w:hAnsi="Arial" w:cs="Arial"/>
          <w:b/>
          <w:noProof/>
          <w:color w:val="00B0F0"/>
          <w:sz w:val="32"/>
          <w:szCs w:val="32"/>
          <w:lang w:eastAsia="en-GB"/>
        </w:rPr>
      </w:pPr>
      <w:r>
        <w:rPr>
          <w:rFonts w:ascii="Arial" w:hAnsi="Arial" w:cs="Arial"/>
          <w:b/>
          <w:noProof/>
          <w:color w:val="00B0F0"/>
          <w:sz w:val="32"/>
          <w:szCs w:val="32"/>
          <w:lang w:eastAsia="en-GB"/>
        </w:rPr>
        <w:t>English</w:t>
      </w:r>
      <w:r w:rsidR="00B20522">
        <w:rPr>
          <w:rFonts w:ascii="Arial" w:hAnsi="Arial" w:cs="Arial"/>
          <w:b/>
          <w:noProof/>
          <w:color w:val="00B0F0"/>
          <w:sz w:val="32"/>
          <w:szCs w:val="32"/>
          <w:lang w:eastAsia="en-GB"/>
        </w:rPr>
        <w:t xml:space="preserve"> </w:t>
      </w:r>
      <w:r w:rsidR="00D85DA2">
        <w:rPr>
          <w:rFonts w:ascii="Arial" w:hAnsi="Arial" w:cs="Arial"/>
          <w:b/>
          <w:noProof/>
          <w:color w:val="00B0F0"/>
          <w:sz w:val="32"/>
          <w:szCs w:val="32"/>
          <w:lang w:eastAsia="en-GB"/>
        </w:rPr>
        <w:t>Classroom Teacher</w:t>
      </w:r>
      <w:r w:rsidR="004A2B69">
        <w:rPr>
          <w:rFonts w:ascii="Arial" w:hAnsi="Arial" w:cs="Arial"/>
          <w:b/>
          <w:noProof/>
          <w:color w:val="00B0F0"/>
          <w:sz w:val="32"/>
          <w:szCs w:val="32"/>
          <w:lang w:eastAsia="en-GB"/>
        </w:rPr>
        <w:t xml:space="preserve"> </w:t>
      </w:r>
    </w:p>
    <w:p w14:paraId="7D8E0EFA" w14:textId="77777777" w:rsidR="002C6B76" w:rsidRDefault="002C6B76" w:rsidP="002C6B76">
      <w:pPr>
        <w:jc w:val="center"/>
        <w:rPr>
          <w:rFonts w:ascii="Proxima Nova" w:eastAsia="Proxima Nova" w:hAnsi="Proxima Nova" w:cs="Proxima Nova"/>
          <w:b/>
          <w:sz w:val="20"/>
        </w:rPr>
      </w:pPr>
      <w:r>
        <w:rPr>
          <w:rFonts w:ascii="Proxima Nova" w:eastAsia="Proxima Nova" w:hAnsi="Proxima Nova" w:cs="Proxima Nova"/>
          <w:b/>
          <w:sz w:val="20"/>
        </w:rPr>
        <w:t>MPR 1-6 / £25,714 - £36,961 per annum</w:t>
      </w:r>
    </w:p>
    <w:p w14:paraId="4DE177AB" w14:textId="77777777" w:rsidR="002C6B76" w:rsidRDefault="002C6B76" w:rsidP="002C6B76">
      <w:pPr>
        <w:jc w:val="center"/>
        <w:rPr>
          <w:rFonts w:ascii="Proxima Nova" w:eastAsia="Proxima Nova" w:hAnsi="Proxima Nova" w:cs="Proxima Nova"/>
          <w:b/>
          <w:sz w:val="20"/>
        </w:rPr>
      </w:pPr>
      <w:r>
        <w:rPr>
          <w:rFonts w:ascii="Proxima Nova" w:eastAsia="Proxima Nova" w:hAnsi="Proxima Nova" w:cs="Proxima Nova"/>
          <w:b/>
          <w:sz w:val="20"/>
        </w:rPr>
        <w:t>UPR 1-3 / £38,690 - £41,604 per annum</w:t>
      </w:r>
    </w:p>
    <w:p w14:paraId="4D237608" w14:textId="77777777" w:rsidR="00220110" w:rsidRDefault="00220110" w:rsidP="00220110">
      <w:pPr>
        <w:pStyle w:val="NoSpacing"/>
        <w:jc w:val="center"/>
        <w:rPr>
          <w:rFonts w:ascii="Arial" w:hAnsi="Arial" w:cs="Arial"/>
          <w:b/>
          <w:sz w:val="24"/>
          <w:szCs w:val="24"/>
          <w:lang w:eastAsia="en-GB"/>
        </w:rPr>
      </w:pPr>
      <w:r>
        <w:rPr>
          <w:rFonts w:ascii="Arial" w:hAnsi="Arial" w:cs="Arial"/>
          <w:b/>
          <w:sz w:val="24"/>
          <w:szCs w:val="24"/>
          <w:lang w:eastAsia="en-GB"/>
        </w:rPr>
        <w:t>Required: As soon as possible</w:t>
      </w:r>
    </w:p>
    <w:p w14:paraId="04564B29" w14:textId="77777777" w:rsidR="002C6B76" w:rsidRDefault="002C6B76" w:rsidP="004A2B69">
      <w:pPr>
        <w:pStyle w:val="NoSpacing"/>
        <w:jc w:val="center"/>
        <w:rPr>
          <w:rFonts w:ascii="Arial" w:hAnsi="Arial" w:cs="Arial"/>
          <w:b/>
          <w:sz w:val="24"/>
          <w:szCs w:val="24"/>
          <w:lang w:eastAsia="en-GB"/>
        </w:rPr>
      </w:pPr>
    </w:p>
    <w:p w14:paraId="1EB8A866" w14:textId="1E897B03" w:rsidR="004A2C9A" w:rsidRDefault="004A2B69" w:rsidP="00A42680">
      <w:pPr>
        <w:pStyle w:val="NoSpacing"/>
        <w:jc w:val="center"/>
        <w:rPr>
          <w:rFonts w:ascii="Arial" w:hAnsi="Arial" w:cs="Arial"/>
          <w:sz w:val="24"/>
          <w:szCs w:val="24"/>
          <w:lang w:eastAsia="en-GB"/>
        </w:rPr>
      </w:pPr>
      <w:r w:rsidRPr="004A2B69">
        <w:rPr>
          <w:rFonts w:ascii="Arial" w:hAnsi="Arial" w:cs="Arial"/>
          <w:sz w:val="24"/>
          <w:szCs w:val="24"/>
          <w:lang w:eastAsia="en-GB"/>
        </w:rPr>
        <w:t xml:space="preserve">The Prescot School is looking to appoint an outstanding </w:t>
      </w:r>
      <w:r w:rsidR="00B20B0F">
        <w:rPr>
          <w:rFonts w:ascii="Arial" w:hAnsi="Arial" w:cs="Arial"/>
          <w:sz w:val="24"/>
          <w:szCs w:val="24"/>
          <w:lang w:eastAsia="en-GB"/>
        </w:rPr>
        <w:t>English</w:t>
      </w:r>
      <w:r w:rsidRPr="004A2B69">
        <w:rPr>
          <w:rFonts w:ascii="Arial" w:hAnsi="Arial" w:cs="Arial"/>
          <w:sz w:val="24"/>
          <w:szCs w:val="24"/>
          <w:lang w:eastAsia="en-GB"/>
        </w:rPr>
        <w:t xml:space="preserve"> teacher </w:t>
      </w:r>
    </w:p>
    <w:p w14:paraId="7A8DB306" w14:textId="4CCEDF77" w:rsidR="00103897" w:rsidRPr="004A2B69" w:rsidRDefault="004A2B69" w:rsidP="00A42680">
      <w:pPr>
        <w:pStyle w:val="NoSpacing"/>
        <w:jc w:val="center"/>
        <w:rPr>
          <w:rFonts w:ascii="Arial" w:hAnsi="Arial" w:cs="Arial"/>
          <w:sz w:val="24"/>
          <w:szCs w:val="24"/>
          <w:lang w:eastAsia="en-GB"/>
        </w:rPr>
      </w:pPr>
      <w:r w:rsidRPr="004A2B69">
        <w:rPr>
          <w:rFonts w:ascii="Arial" w:hAnsi="Arial" w:cs="Arial"/>
          <w:sz w:val="24"/>
          <w:szCs w:val="24"/>
          <w:lang w:eastAsia="en-GB"/>
        </w:rPr>
        <w:t xml:space="preserve">to join the </w:t>
      </w:r>
      <w:r w:rsidR="00B20B0F">
        <w:rPr>
          <w:rFonts w:ascii="Arial" w:hAnsi="Arial" w:cs="Arial"/>
          <w:sz w:val="24"/>
          <w:szCs w:val="24"/>
          <w:lang w:eastAsia="en-GB"/>
        </w:rPr>
        <w:t>English</w:t>
      </w:r>
      <w:r w:rsidR="00B20522">
        <w:rPr>
          <w:rFonts w:ascii="Arial" w:hAnsi="Arial" w:cs="Arial"/>
          <w:sz w:val="24"/>
          <w:szCs w:val="24"/>
          <w:lang w:eastAsia="en-GB"/>
        </w:rPr>
        <w:t xml:space="preserve"> department. </w:t>
      </w:r>
    </w:p>
    <w:p w14:paraId="2919D4A8" w14:textId="77777777" w:rsidR="004A2B69" w:rsidRDefault="004A2B69" w:rsidP="00A42680">
      <w:pPr>
        <w:pStyle w:val="NoSpacing"/>
        <w:jc w:val="center"/>
        <w:rPr>
          <w:rFonts w:ascii="Arial" w:hAnsi="Arial" w:cs="Arial"/>
          <w:b/>
          <w:sz w:val="24"/>
          <w:szCs w:val="24"/>
          <w:lang w:eastAsia="en-GB"/>
        </w:rPr>
      </w:pPr>
    </w:p>
    <w:p w14:paraId="5F000506" w14:textId="77777777" w:rsidR="00103897" w:rsidRDefault="00103897" w:rsidP="00A42680">
      <w:pPr>
        <w:pStyle w:val="NoSpacing"/>
        <w:jc w:val="center"/>
        <w:rPr>
          <w:rFonts w:ascii="Arial" w:hAnsi="Arial" w:cs="Arial"/>
          <w:color w:val="000000"/>
          <w:sz w:val="24"/>
          <w:szCs w:val="24"/>
        </w:rPr>
      </w:pPr>
      <w:r w:rsidRPr="00A42680">
        <w:rPr>
          <w:rFonts w:ascii="Arial" w:hAnsi="Arial" w:cs="Arial"/>
          <w:color w:val="000000"/>
          <w:sz w:val="24"/>
          <w:szCs w:val="24"/>
        </w:rPr>
        <w:t xml:space="preserve">The Prescot School is situated in a state of the art, 21st century building, situated on the outskirts of Prescot, approximately ten miles from Liverpool City Centre. We are </w:t>
      </w:r>
      <w:r w:rsidR="00A64946">
        <w:rPr>
          <w:rFonts w:ascii="Arial" w:hAnsi="Arial" w:cs="Arial"/>
          <w:color w:val="000000"/>
          <w:sz w:val="24"/>
          <w:szCs w:val="24"/>
        </w:rPr>
        <w:t xml:space="preserve">an </w:t>
      </w:r>
      <w:r w:rsidRPr="00A42680">
        <w:rPr>
          <w:rFonts w:ascii="Arial" w:hAnsi="Arial" w:cs="Arial"/>
          <w:color w:val="000000"/>
          <w:sz w:val="24"/>
          <w:szCs w:val="24"/>
        </w:rPr>
        <w:t>11-16 school which opened in September 2016 as a convertor Academy, linked to the outstanding ‘</w:t>
      </w:r>
      <w:hyperlink r:id="rId8" w:tgtFrame="_blank" w:history="1">
        <w:r w:rsidRPr="00A42680">
          <w:rPr>
            <w:rFonts w:ascii="Arial" w:hAnsi="Arial" w:cs="Arial"/>
            <w:color w:val="000000"/>
            <w:sz w:val="24"/>
            <w:szCs w:val="24"/>
          </w:rPr>
          <w:t>The Heath Family Trust</w:t>
        </w:r>
      </w:hyperlink>
      <w:r w:rsidRPr="00A42680">
        <w:rPr>
          <w:rFonts w:ascii="Arial" w:hAnsi="Arial" w:cs="Arial"/>
          <w:color w:val="000000"/>
          <w:sz w:val="24"/>
          <w:szCs w:val="24"/>
        </w:rPr>
        <w:t>’.</w:t>
      </w:r>
    </w:p>
    <w:p w14:paraId="1ECDA8C6" w14:textId="77777777" w:rsidR="00A42680" w:rsidRPr="00A42680" w:rsidRDefault="00A42680" w:rsidP="00A42680">
      <w:pPr>
        <w:pStyle w:val="NoSpacing"/>
        <w:jc w:val="center"/>
        <w:rPr>
          <w:rFonts w:ascii="Arial" w:hAnsi="Arial" w:cs="Arial"/>
          <w:color w:val="000000"/>
          <w:sz w:val="24"/>
          <w:szCs w:val="24"/>
          <w:lang w:eastAsia="en-GB"/>
        </w:rPr>
      </w:pPr>
    </w:p>
    <w:p w14:paraId="52D0757E" w14:textId="77777777" w:rsidR="00103897" w:rsidRDefault="00103897" w:rsidP="00A42680">
      <w:pPr>
        <w:pStyle w:val="NoSpacing"/>
        <w:jc w:val="center"/>
        <w:rPr>
          <w:rFonts w:ascii="Arial" w:hAnsi="Arial" w:cs="Arial"/>
          <w:color w:val="000000"/>
          <w:sz w:val="24"/>
          <w:szCs w:val="24"/>
          <w:lang w:eastAsia="en-GB"/>
        </w:rPr>
      </w:pPr>
      <w:r w:rsidRPr="00A42680">
        <w:rPr>
          <w:rFonts w:ascii="Arial" w:hAnsi="Arial" w:cs="Arial"/>
          <w:color w:val="000000"/>
          <w:sz w:val="24"/>
          <w:szCs w:val="24"/>
          <w:lang w:eastAsia="en-GB"/>
        </w:rPr>
        <w:t xml:space="preserve">Our </w:t>
      </w:r>
      <w:hyperlink r:id="rId9" w:history="1">
        <w:r w:rsidRPr="00A42680">
          <w:rPr>
            <w:rFonts w:ascii="Arial" w:hAnsi="Arial" w:cs="Arial"/>
            <w:color w:val="000000"/>
            <w:sz w:val="24"/>
            <w:szCs w:val="24"/>
            <w:lang w:eastAsia="en-GB"/>
          </w:rPr>
          <w:t xml:space="preserve">ethos of high aspiration, </w:t>
        </w:r>
        <w:proofErr w:type="gramStart"/>
        <w:r w:rsidRPr="00A42680">
          <w:rPr>
            <w:rFonts w:ascii="Arial" w:hAnsi="Arial" w:cs="Arial"/>
            <w:color w:val="000000"/>
            <w:sz w:val="24"/>
            <w:szCs w:val="24"/>
            <w:lang w:eastAsia="en-GB"/>
          </w:rPr>
          <w:t>support</w:t>
        </w:r>
        <w:proofErr w:type="gramEnd"/>
        <w:r w:rsidRPr="00A42680">
          <w:rPr>
            <w:rFonts w:ascii="Arial" w:hAnsi="Arial" w:cs="Arial"/>
            <w:color w:val="000000"/>
            <w:sz w:val="24"/>
            <w:szCs w:val="24"/>
            <w:lang w:eastAsia="en-GB"/>
          </w:rPr>
          <w:t xml:space="preserve"> and challenge</w:t>
        </w:r>
      </w:hyperlink>
      <w:r w:rsidRPr="00A42680">
        <w:rPr>
          <w:rFonts w:ascii="Arial" w:hAnsi="Arial" w:cs="Arial"/>
          <w:color w:val="000000"/>
          <w:sz w:val="24"/>
          <w:szCs w:val="24"/>
          <w:lang w:eastAsia="en-GB"/>
        </w:rPr>
        <w:t xml:space="preserve"> permeates every aspect of our work. </w:t>
      </w:r>
      <w:r w:rsidRPr="00A42680">
        <w:rPr>
          <w:rFonts w:ascii="Arial" w:hAnsi="Arial" w:cs="Arial"/>
          <w:color w:val="000000"/>
          <w:sz w:val="24"/>
          <w:szCs w:val="24"/>
        </w:rPr>
        <w:t xml:space="preserve">Students are challenged and supported by a team of dedicated and professional teachers </w:t>
      </w:r>
      <w:r w:rsidRPr="00A42680">
        <w:rPr>
          <w:rFonts w:ascii="Arial" w:hAnsi="Arial" w:cs="Arial"/>
          <w:color w:val="000000"/>
          <w:sz w:val="24"/>
          <w:szCs w:val="24"/>
          <w:lang w:eastAsia="en-GB"/>
        </w:rPr>
        <w:t>who strive to achieve the absolute best for the students they teach with high expectations of all individuals at all times.</w:t>
      </w:r>
    </w:p>
    <w:p w14:paraId="22383A24" w14:textId="77777777" w:rsidR="00A42680" w:rsidRPr="00A42680" w:rsidRDefault="00A42680" w:rsidP="00A42680">
      <w:pPr>
        <w:pStyle w:val="NoSpacing"/>
        <w:jc w:val="center"/>
        <w:rPr>
          <w:rFonts w:ascii="Arial" w:hAnsi="Arial" w:cs="Arial"/>
          <w:color w:val="000000"/>
          <w:sz w:val="24"/>
          <w:szCs w:val="24"/>
          <w:lang w:eastAsia="en-GB"/>
        </w:rPr>
      </w:pPr>
    </w:p>
    <w:p w14:paraId="621B48F9" w14:textId="77777777" w:rsidR="00A42680" w:rsidRPr="00A42680" w:rsidRDefault="00A42680" w:rsidP="00A42680">
      <w:pPr>
        <w:pStyle w:val="NoSpacing"/>
        <w:jc w:val="center"/>
        <w:rPr>
          <w:rFonts w:ascii="Arial" w:hAnsi="Arial" w:cs="Arial"/>
          <w:color w:val="000000"/>
          <w:sz w:val="24"/>
          <w:szCs w:val="24"/>
        </w:rPr>
      </w:pPr>
      <w:r w:rsidRPr="00A42680">
        <w:rPr>
          <w:rFonts w:ascii="Arial" w:hAnsi="Arial" w:cs="Arial"/>
          <w:color w:val="000000"/>
          <w:sz w:val="24"/>
          <w:szCs w:val="24"/>
        </w:rPr>
        <w:t>Our positive and caring atmosphere, backed by excellent resources, makes this a wonderful place to build your career in a supportive learning environment.</w:t>
      </w:r>
    </w:p>
    <w:p w14:paraId="4BCB66C0" w14:textId="77777777" w:rsidR="00FF3AAF" w:rsidRDefault="00FF3AAF" w:rsidP="00A42680">
      <w:pPr>
        <w:pStyle w:val="NoSpacing"/>
        <w:jc w:val="center"/>
        <w:rPr>
          <w:rFonts w:ascii="Arial" w:hAnsi="Arial" w:cs="Arial"/>
          <w:sz w:val="24"/>
          <w:szCs w:val="24"/>
        </w:rPr>
      </w:pPr>
    </w:p>
    <w:p w14:paraId="5531BBF9" w14:textId="6FF7FCF3" w:rsidR="004A2B69" w:rsidRDefault="004A2B69" w:rsidP="00A42680">
      <w:pPr>
        <w:pStyle w:val="NoSpacing"/>
        <w:jc w:val="center"/>
        <w:rPr>
          <w:rFonts w:ascii="Arial" w:hAnsi="Arial" w:cs="Arial"/>
          <w:sz w:val="24"/>
          <w:szCs w:val="24"/>
        </w:rPr>
      </w:pPr>
      <w:r>
        <w:rPr>
          <w:rFonts w:ascii="Arial" w:hAnsi="Arial" w:cs="Arial"/>
          <w:sz w:val="24"/>
          <w:szCs w:val="24"/>
        </w:rPr>
        <w:t xml:space="preserve">The successful applicant will be an innovative, </w:t>
      </w:r>
      <w:proofErr w:type="gramStart"/>
      <w:r>
        <w:rPr>
          <w:rFonts w:ascii="Arial" w:hAnsi="Arial" w:cs="Arial"/>
          <w:sz w:val="24"/>
          <w:szCs w:val="24"/>
        </w:rPr>
        <w:t>creative</w:t>
      </w:r>
      <w:proofErr w:type="gramEnd"/>
      <w:r>
        <w:rPr>
          <w:rFonts w:ascii="Arial" w:hAnsi="Arial" w:cs="Arial"/>
          <w:sz w:val="24"/>
          <w:szCs w:val="24"/>
        </w:rPr>
        <w:t xml:space="preserve"> and outstanding practitioner, who will be able to contribute to the planning and delivery of the </w:t>
      </w:r>
      <w:r w:rsidR="00B20B0F">
        <w:rPr>
          <w:rFonts w:ascii="Arial" w:hAnsi="Arial" w:cs="Arial"/>
          <w:sz w:val="24"/>
          <w:szCs w:val="24"/>
        </w:rPr>
        <w:t>English</w:t>
      </w:r>
      <w:r>
        <w:rPr>
          <w:rFonts w:ascii="Arial" w:hAnsi="Arial" w:cs="Arial"/>
          <w:sz w:val="24"/>
          <w:szCs w:val="24"/>
        </w:rPr>
        <w:t xml:space="preserve"> curriculum at KS3 and KS4.  The </w:t>
      </w:r>
      <w:r w:rsidR="00B20B0F">
        <w:rPr>
          <w:rFonts w:ascii="Arial" w:hAnsi="Arial" w:cs="Arial"/>
          <w:sz w:val="24"/>
          <w:szCs w:val="24"/>
        </w:rPr>
        <w:t xml:space="preserve">English Department are </w:t>
      </w:r>
      <w:r>
        <w:rPr>
          <w:rFonts w:ascii="Arial" w:hAnsi="Arial" w:cs="Arial"/>
          <w:sz w:val="24"/>
          <w:szCs w:val="24"/>
        </w:rPr>
        <w:t>a talented and supportive team who work together to achieve excellent results and improve student outcomes as well as a sound knowledge of data relating to pupil progress and achievement.</w:t>
      </w:r>
    </w:p>
    <w:p w14:paraId="700532B2" w14:textId="77777777" w:rsidR="004A2B69" w:rsidRDefault="004A2B69" w:rsidP="00A42680">
      <w:pPr>
        <w:pStyle w:val="NoSpacing"/>
        <w:jc w:val="center"/>
        <w:rPr>
          <w:rFonts w:ascii="Arial" w:hAnsi="Arial" w:cs="Arial"/>
          <w:sz w:val="24"/>
          <w:szCs w:val="24"/>
        </w:rPr>
      </w:pPr>
    </w:p>
    <w:p w14:paraId="1276BE71" w14:textId="77777777" w:rsidR="004A2B69" w:rsidRPr="004A2B69" w:rsidRDefault="004A2B69" w:rsidP="004A2B69">
      <w:pPr>
        <w:pStyle w:val="NoSpacing"/>
        <w:jc w:val="center"/>
        <w:rPr>
          <w:rFonts w:ascii="Arial" w:hAnsi="Arial" w:cs="Arial"/>
          <w:color w:val="00B0F0"/>
        </w:rPr>
      </w:pPr>
      <w:r w:rsidRPr="004A2B69">
        <w:rPr>
          <w:rFonts w:ascii="Arial" w:hAnsi="Arial" w:cs="Arial"/>
          <w:color w:val="00B0F0"/>
        </w:rPr>
        <w:t xml:space="preserve">An application pack and further details relating to this post are available </w:t>
      </w:r>
    </w:p>
    <w:p w14:paraId="7074BE8E" w14:textId="77777777" w:rsidR="004A2B69" w:rsidRPr="004A2B69" w:rsidRDefault="004A2B69" w:rsidP="004A2B69">
      <w:pPr>
        <w:pStyle w:val="NoSpacing"/>
        <w:jc w:val="center"/>
        <w:rPr>
          <w:rFonts w:ascii="Arial" w:hAnsi="Arial" w:cs="Arial"/>
          <w:color w:val="00B0F0"/>
        </w:rPr>
      </w:pPr>
      <w:r w:rsidRPr="004A2B69">
        <w:rPr>
          <w:rFonts w:ascii="Arial" w:hAnsi="Arial" w:cs="Arial"/>
          <w:color w:val="00B0F0"/>
        </w:rPr>
        <w:t xml:space="preserve">on the school website.     </w:t>
      </w:r>
    </w:p>
    <w:p w14:paraId="49BF2EB1" w14:textId="77777777" w:rsidR="004A2B69" w:rsidRDefault="004A2B69" w:rsidP="004A2B69">
      <w:pPr>
        <w:pStyle w:val="NoSpacing"/>
        <w:jc w:val="center"/>
        <w:rPr>
          <w:rFonts w:ascii="Arial" w:hAnsi="Arial" w:cs="Arial"/>
          <w:color w:val="00B0F0"/>
          <w:lang w:val="en"/>
        </w:rPr>
      </w:pPr>
    </w:p>
    <w:p w14:paraId="466F25BA" w14:textId="11F9C616" w:rsidR="004A2B69" w:rsidRPr="004A2B69" w:rsidRDefault="004A2B69" w:rsidP="004A2B69">
      <w:pPr>
        <w:pStyle w:val="NoSpacing"/>
        <w:jc w:val="center"/>
        <w:rPr>
          <w:rFonts w:ascii="Arial" w:hAnsi="Arial" w:cs="Arial"/>
          <w:color w:val="00B0F0"/>
          <w:sz w:val="24"/>
          <w:szCs w:val="24"/>
          <w:lang w:eastAsia="en-GB"/>
        </w:rPr>
      </w:pPr>
      <w:r w:rsidRPr="004A2B69">
        <w:rPr>
          <w:rFonts w:ascii="Arial" w:hAnsi="Arial" w:cs="Arial"/>
          <w:color w:val="00B0F0"/>
          <w:lang w:val="en"/>
        </w:rPr>
        <w:t xml:space="preserve">Completed applications should be emailed to </w:t>
      </w:r>
      <w:hyperlink r:id="rId10" w:history="1">
        <w:r w:rsidR="00B20522" w:rsidRPr="00DE37F9">
          <w:rPr>
            <w:rStyle w:val="Hyperlink"/>
            <w:rFonts w:ascii="Arial" w:hAnsi="Arial" w:cs="Arial"/>
            <w:lang w:val="en"/>
          </w:rPr>
          <w:t>KBrackley@prescotschool.org.uk</w:t>
        </w:r>
      </w:hyperlink>
      <w:r w:rsidRPr="004A2B69">
        <w:rPr>
          <w:color w:val="00B0F0"/>
          <w:sz w:val="24"/>
          <w:szCs w:val="24"/>
          <w:lang w:val="en"/>
        </w:rPr>
        <w:t xml:space="preserve"> </w:t>
      </w:r>
    </w:p>
    <w:p w14:paraId="310719DA" w14:textId="77777777" w:rsidR="004A2B69" w:rsidRPr="004A2B69" w:rsidRDefault="004A2B69" w:rsidP="004A2B69">
      <w:pPr>
        <w:pStyle w:val="NoSpacing"/>
        <w:jc w:val="center"/>
        <w:rPr>
          <w:rFonts w:ascii="Arial" w:hAnsi="Arial" w:cs="Arial"/>
          <w:color w:val="00B0F0"/>
          <w:sz w:val="24"/>
          <w:szCs w:val="24"/>
          <w:lang w:eastAsia="en-GB"/>
        </w:rPr>
      </w:pPr>
    </w:p>
    <w:p w14:paraId="78778C65" w14:textId="77777777" w:rsidR="004A2B69" w:rsidRPr="00FF3AAF" w:rsidRDefault="004A2B69" w:rsidP="004A2B69">
      <w:pPr>
        <w:pStyle w:val="NoSpacing"/>
        <w:jc w:val="center"/>
        <w:rPr>
          <w:rFonts w:ascii="Arial" w:hAnsi="Arial" w:cs="Arial"/>
          <w:b/>
          <w:i/>
          <w:sz w:val="20"/>
          <w:szCs w:val="20"/>
        </w:rPr>
      </w:pPr>
      <w:r w:rsidRPr="00FF3AAF">
        <w:rPr>
          <w:rFonts w:ascii="Arial" w:hAnsi="Arial" w:cs="Arial"/>
          <w:b/>
          <w:i/>
          <w:sz w:val="20"/>
          <w:szCs w:val="20"/>
        </w:rPr>
        <w:t>The Prescot School is committed to safeguarding, to promoting the welfare of children and adhering to the Equality Act 2010. The successful candidate will be required to undertake an enhanced Disclosure and Barring Service check. To comply with the Asylum and Immigration Act 1996 all prospective employees will be required to supply evidence of eligibility to work in the UK.</w:t>
      </w:r>
    </w:p>
    <w:p w14:paraId="1D51F47B" w14:textId="77777777" w:rsidR="00FF3AAF" w:rsidRDefault="00FF3AAF" w:rsidP="00FF3AAF">
      <w:pPr>
        <w:pStyle w:val="NoSpacing"/>
        <w:jc w:val="center"/>
        <w:rPr>
          <w:rFonts w:ascii="Arial" w:hAnsi="Arial" w:cs="Arial"/>
          <w:color w:val="00B0F0"/>
          <w:sz w:val="24"/>
          <w:szCs w:val="24"/>
        </w:rPr>
      </w:pPr>
    </w:p>
    <w:p w14:paraId="0B14909B" w14:textId="7F80E56B" w:rsidR="00C8572F" w:rsidRPr="00E57306" w:rsidRDefault="00C8572F" w:rsidP="00C8572F">
      <w:pPr>
        <w:pStyle w:val="NoSpacing"/>
        <w:rPr>
          <w:rFonts w:ascii="Arial" w:hAnsi="Arial" w:cs="Arial"/>
          <w:b/>
          <w:sz w:val="24"/>
          <w:szCs w:val="24"/>
        </w:rPr>
      </w:pPr>
      <w:r w:rsidRPr="00E57306">
        <w:rPr>
          <w:rFonts w:ascii="Arial" w:hAnsi="Arial" w:cs="Arial"/>
          <w:b/>
          <w:sz w:val="24"/>
          <w:szCs w:val="24"/>
        </w:rPr>
        <w:t xml:space="preserve">Closing date: </w:t>
      </w:r>
      <w:r w:rsidRPr="00E57306">
        <w:rPr>
          <w:rFonts w:ascii="Arial" w:hAnsi="Arial" w:cs="Arial"/>
          <w:b/>
          <w:sz w:val="24"/>
          <w:szCs w:val="24"/>
        </w:rPr>
        <w:tab/>
        <w:t>2</w:t>
      </w:r>
      <w:r w:rsidR="001934A1">
        <w:rPr>
          <w:rFonts w:ascii="Arial" w:hAnsi="Arial" w:cs="Arial"/>
          <w:b/>
          <w:sz w:val="24"/>
          <w:szCs w:val="24"/>
        </w:rPr>
        <w:t>7</w:t>
      </w:r>
      <w:r w:rsidR="001934A1" w:rsidRPr="001934A1">
        <w:rPr>
          <w:rFonts w:ascii="Arial" w:hAnsi="Arial" w:cs="Arial"/>
          <w:b/>
          <w:sz w:val="24"/>
          <w:szCs w:val="24"/>
          <w:vertAlign w:val="superscript"/>
        </w:rPr>
        <w:t>th</w:t>
      </w:r>
      <w:r w:rsidR="001934A1">
        <w:rPr>
          <w:rFonts w:ascii="Arial" w:hAnsi="Arial" w:cs="Arial"/>
          <w:b/>
          <w:sz w:val="24"/>
          <w:szCs w:val="24"/>
        </w:rPr>
        <w:t xml:space="preserve"> June</w:t>
      </w:r>
      <w:r w:rsidRPr="00E57306">
        <w:rPr>
          <w:rFonts w:ascii="Arial" w:hAnsi="Arial" w:cs="Arial"/>
          <w:b/>
          <w:sz w:val="24"/>
          <w:szCs w:val="24"/>
        </w:rPr>
        <w:t xml:space="preserve"> 2022 - 12noon</w:t>
      </w:r>
    </w:p>
    <w:p w14:paraId="5334D9E7" w14:textId="1C7FA527" w:rsidR="00C8572F" w:rsidRDefault="00C8572F" w:rsidP="00C8572F">
      <w:pPr>
        <w:rPr>
          <w:rFonts w:cs="Arial"/>
          <w:b/>
          <w:sz w:val="24"/>
          <w:szCs w:val="24"/>
        </w:rPr>
      </w:pPr>
      <w:r w:rsidRPr="00E57306">
        <w:rPr>
          <w:rFonts w:cs="Arial"/>
          <w:b/>
          <w:sz w:val="24"/>
          <w:szCs w:val="24"/>
        </w:rPr>
        <w:t>Interviews:</w:t>
      </w:r>
      <w:r w:rsidRPr="00E57306">
        <w:rPr>
          <w:rFonts w:cs="Arial"/>
          <w:b/>
          <w:sz w:val="24"/>
          <w:szCs w:val="24"/>
        </w:rPr>
        <w:tab/>
      </w:r>
      <w:r w:rsidRPr="00E57306">
        <w:rPr>
          <w:rFonts w:cs="Arial"/>
          <w:b/>
          <w:sz w:val="24"/>
          <w:szCs w:val="24"/>
        </w:rPr>
        <w:tab/>
      </w:r>
      <w:r w:rsidR="001934A1" w:rsidRPr="001934A1">
        <w:rPr>
          <w:rFonts w:cs="Arial"/>
          <w:b/>
          <w:sz w:val="24"/>
          <w:szCs w:val="24"/>
        </w:rPr>
        <w:t>27</w:t>
      </w:r>
      <w:r w:rsidR="001934A1" w:rsidRPr="001934A1">
        <w:rPr>
          <w:rFonts w:cs="Arial"/>
          <w:b/>
          <w:sz w:val="24"/>
          <w:szCs w:val="24"/>
          <w:vertAlign w:val="superscript"/>
        </w:rPr>
        <w:t>th</w:t>
      </w:r>
      <w:r w:rsidR="001934A1">
        <w:rPr>
          <w:rFonts w:cs="Arial"/>
          <w:b/>
          <w:sz w:val="24"/>
          <w:szCs w:val="24"/>
        </w:rPr>
        <w:t xml:space="preserve"> </w:t>
      </w:r>
      <w:r w:rsidR="001934A1" w:rsidRPr="001934A1">
        <w:rPr>
          <w:rFonts w:cs="Arial"/>
          <w:b/>
          <w:sz w:val="24"/>
          <w:szCs w:val="24"/>
        </w:rPr>
        <w:t>June 2022</w:t>
      </w:r>
    </w:p>
    <w:p w14:paraId="4E7EB6D6" w14:textId="77777777" w:rsidR="002C6B76" w:rsidRDefault="002C6B76" w:rsidP="00C8572F">
      <w:pPr>
        <w:jc w:val="center"/>
        <w:rPr>
          <w:rFonts w:cs="Arial"/>
          <w:b/>
          <w:noProof/>
          <w:szCs w:val="22"/>
          <w:lang w:eastAsia="en-GB"/>
        </w:rPr>
      </w:pPr>
    </w:p>
    <w:p w14:paraId="6CE63112" w14:textId="77777777" w:rsidR="001934A1" w:rsidRDefault="001934A1" w:rsidP="00C8572F">
      <w:pPr>
        <w:jc w:val="center"/>
        <w:rPr>
          <w:rFonts w:cs="Arial"/>
          <w:b/>
          <w:noProof/>
          <w:szCs w:val="22"/>
          <w:lang w:val="en-US"/>
        </w:rPr>
      </w:pPr>
    </w:p>
    <w:p w14:paraId="5C8B2271" w14:textId="67EF92F8" w:rsidR="00C8572F" w:rsidRDefault="00C8572F" w:rsidP="00C8572F">
      <w:pPr>
        <w:jc w:val="center"/>
        <w:rPr>
          <w:rFonts w:cs="Arial"/>
          <w:b/>
          <w:noProof/>
          <w:szCs w:val="22"/>
          <w:lang w:val="en-US"/>
        </w:rPr>
      </w:pPr>
      <w:r>
        <w:rPr>
          <w:rFonts w:cs="Arial"/>
          <w:b/>
          <w:noProof/>
          <w:szCs w:val="22"/>
          <w:lang w:val="en-US"/>
        </w:rPr>
        <w:lastRenderedPageBreak/>
        <w:t>THE PRESCOT SCHOOL</w:t>
      </w:r>
    </w:p>
    <w:p w14:paraId="60B520CA" w14:textId="77777777" w:rsidR="00C8572F" w:rsidRPr="00F43714" w:rsidRDefault="00C8572F" w:rsidP="00C8572F">
      <w:pPr>
        <w:jc w:val="center"/>
        <w:rPr>
          <w:rFonts w:cs="Arial"/>
          <w:b/>
          <w:szCs w:val="22"/>
        </w:rPr>
      </w:pPr>
    </w:p>
    <w:p w14:paraId="1FB7DA20" w14:textId="77777777" w:rsidR="00C8572F" w:rsidRPr="00F43714" w:rsidRDefault="00C8572F" w:rsidP="00C8572F">
      <w:pPr>
        <w:jc w:val="center"/>
        <w:rPr>
          <w:rFonts w:cs="Arial"/>
          <w:b/>
          <w:szCs w:val="22"/>
        </w:rPr>
      </w:pPr>
      <w:r w:rsidRPr="00F43714">
        <w:rPr>
          <w:rFonts w:cs="Arial"/>
          <w:b/>
          <w:szCs w:val="22"/>
        </w:rPr>
        <w:t>JOB DESCRIPTION</w:t>
      </w:r>
    </w:p>
    <w:p w14:paraId="6B37B0F3" w14:textId="77777777" w:rsidR="00C8572F" w:rsidRPr="00F43714" w:rsidRDefault="00C8572F" w:rsidP="00C8572F">
      <w:pPr>
        <w:rPr>
          <w:rFonts w:cs="Arial"/>
          <w:szCs w:val="22"/>
        </w:rPr>
      </w:pP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1980"/>
        <w:gridCol w:w="540"/>
        <w:gridCol w:w="6660"/>
      </w:tblGrid>
      <w:tr w:rsidR="00C8572F" w:rsidRPr="00F43714" w14:paraId="1A7560B4" w14:textId="77777777" w:rsidTr="00EA7303">
        <w:tc>
          <w:tcPr>
            <w:tcW w:w="900" w:type="dxa"/>
            <w:tcBorders>
              <w:top w:val="single" w:sz="4" w:space="0" w:color="auto"/>
              <w:left w:val="single" w:sz="4" w:space="0" w:color="auto"/>
              <w:bottom w:val="single" w:sz="4" w:space="0" w:color="auto"/>
              <w:right w:val="nil"/>
            </w:tcBorders>
            <w:shd w:val="clear" w:color="auto" w:fill="B3B3B3"/>
            <w:hideMark/>
          </w:tcPr>
          <w:p w14:paraId="528C4460" w14:textId="77777777" w:rsidR="00C8572F" w:rsidRPr="00F43714" w:rsidRDefault="00C8572F" w:rsidP="00EA7303">
            <w:pPr>
              <w:spacing w:line="276" w:lineRule="auto"/>
              <w:rPr>
                <w:rFonts w:cs="Arial"/>
                <w:b/>
                <w:szCs w:val="22"/>
              </w:rPr>
            </w:pPr>
            <w:r w:rsidRPr="00F43714">
              <w:rPr>
                <w:rFonts w:cs="Arial"/>
                <w:b/>
                <w:szCs w:val="22"/>
              </w:rPr>
              <w:t>1.</w:t>
            </w:r>
          </w:p>
        </w:tc>
        <w:tc>
          <w:tcPr>
            <w:tcW w:w="9180" w:type="dxa"/>
            <w:gridSpan w:val="3"/>
            <w:tcBorders>
              <w:top w:val="single" w:sz="4" w:space="0" w:color="auto"/>
              <w:left w:val="nil"/>
              <w:bottom w:val="single" w:sz="4" w:space="0" w:color="auto"/>
              <w:right w:val="single" w:sz="4" w:space="0" w:color="auto"/>
            </w:tcBorders>
            <w:shd w:val="clear" w:color="auto" w:fill="B3B3B3"/>
            <w:hideMark/>
          </w:tcPr>
          <w:p w14:paraId="6A27F881" w14:textId="77777777" w:rsidR="00C8572F" w:rsidRPr="00F43714" w:rsidRDefault="00C8572F" w:rsidP="00EA7303">
            <w:pPr>
              <w:spacing w:line="276" w:lineRule="auto"/>
              <w:jc w:val="both"/>
              <w:rPr>
                <w:rFonts w:cs="Arial"/>
                <w:b/>
                <w:szCs w:val="22"/>
              </w:rPr>
            </w:pPr>
            <w:r w:rsidRPr="00F43714">
              <w:rPr>
                <w:rFonts w:cs="Arial"/>
                <w:b/>
                <w:szCs w:val="22"/>
              </w:rPr>
              <w:t>INTRODUCTION</w:t>
            </w:r>
          </w:p>
        </w:tc>
      </w:tr>
      <w:tr w:rsidR="00C8572F" w:rsidRPr="00F43714" w14:paraId="760960C4" w14:textId="77777777" w:rsidTr="00EA7303">
        <w:tc>
          <w:tcPr>
            <w:tcW w:w="900" w:type="dxa"/>
            <w:tcBorders>
              <w:top w:val="single" w:sz="4" w:space="0" w:color="auto"/>
              <w:left w:val="nil"/>
              <w:bottom w:val="nil"/>
              <w:right w:val="nil"/>
            </w:tcBorders>
          </w:tcPr>
          <w:p w14:paraId="240BAC30" w14:textId="77777777" w:rsidR="00C8572F" w:rsidRPr="00F43714" w:rsidRDefault="00C8572F" w:rsidP="00EA7303">
            <w:pPr>
              <w:spacing w:line="276" w:lineRule="auto"/>
              <w:rPr>
                <w:rFonts w:cs="Arial"/>
                <w:b/>
                <w:szCs w:val="22"/>
              </w:rPr>
            </w:pPr>
          </w:p>
        </w:tc>
        <w:tc>
          <w:tcPr>
            <w:tcW w:w="2520" w:type="dxa"/>
            <w:gridSpan w:val="2"/>
            <w:tcBorders>
              <w:top w:val="single" w:sz="4" w:space="0" w:color="auto"/>
              <w:left w:val="nil"/>
              <w:bottom w:val="nil"/>
              <w:right w:val="nil"/>
            </w:tcBorders>
          </w:tcPr>
          <w:p w14:paraId="6ED97C42" w14:textId="77777777" w:rsidR="00C8572F" w:rsidRPr="00F43714" w:rsidRDefault="00C8572F" w:rsidP="00EA7303">
            <w:pPr>
              <w:spacing w:line="276" w:lineRule="auto"/>
              <w:jc w:val="both"/>
              <w:rPr>
                <w:rFonts w:cs="Arial"/>
                <w:szCs w:val="22"/>
              </w:rPr>
            </w:pPr>
          </w:p>
        </w:tc>
        <w:tc>
          <w:tcPr>
            <w:tcW w:w="6660" w:type="dxa"/>
            <w:tcBorders>
              <w:top w:val="single" w:sz="4" w:space="0" w:color="auto"/>
              <w:left w:val="nil"/>
              <w:bottom w:val="nil"/>
              <w:right w:val="nil"/>
            </w:tcBorders>
          </w:tcPr>
          <w:p w14:paraId="2880F37A" w14:textId="77777777" w:rsidR="00C8572F" w:rsidRPr="00F43714" w:rsidRDefault="00C8572F" w:rsidP="00EA7303">
            <w:pPr>
              <w:spacing w:line="276" w:lineRule="auto"/>
              <w:jc w:val="both"/>
              <w:rPr>
                <w:rFonts w:cs="Arial"/>
                <w:szCs w:val="22"/>
              </w:rPr>
            </w:pPr>
          </w:p>
        </w:tc>
      </w:tr>
      <w:tr w:rsidR="00C8572F" w:rsidRPr="00F43714" w14:paraId="25F1FA6F" w14:textId="77777777" w:rsidTr="00EA7303">
        <w:tc>
          <w:tcPr>
            <w:tcW w:w="900" w:type="dxa"/>
            <w:tcBorders>
              <w:top w:val="nil"/>
              <w:left w:val="nil"/>
              <w:bottom w:val="nil"/>
              <w:right w:val="nil"/>
            </w:tcBorders>
          </w:tcPr>
          <w:p w14:paraId="60D22A0D" w14:textId="77777777" w:rsidR="00C8572F" w:rsidRPr="00F43714" w:rsidRDefault="00C8572F" w:rsidP="00EA7303">
            <w:pPr>
              <w:spacing w:line="276" w:lineRule="auto"/>
              <w:rPr>
                <w:rFonts w:cs="Arial"/>
                <w:b/>
                <w:szCs w:val="22"/>
              </w:rPr>
            </w:pPr>
          </w:p>
        </w:tc>
        <w:tc>
          <w:tcPr>
            <w:tcW w:w="9180" w:type="dxa"/>
            <w:gridSpan w:val="3"/>
            <w:tcBorders>
              <w:top w:val="nil"/>
              <w:left w:val="nil"/>
              <w:bottom w:val="nil"/>
              <w:right w:val="nil"/>
            </w:tcBorders>
          </w:tcPr>
          <w:p w14:paraId="79A40F75" w14:textId="77777777" w:rsidR="00C8572F" w:rsidRPr="00F43714" w:rsidRDefault="00C8572F" w:rsidP="00EA7303">
            <w:pPr>
              <w:spacing w:line="276" w:lineRule="auto"/>
              <w:jc w:val="both"/>
              <w:rPr>
                <w:rFonts w:cs="Arial"/>
                <w:szCs w:val="22"/>
              </w:rPr>
            </w:pPr>
          </w:p>
        </w:tc>
      </w:tr>
      <w:tr w:rsidR="00C8572F" w:rsidRPr="00F43714" w14:paraId="5632F399" w14:textId="77777777" w:rsidTr="00EA7303">
        <w:tc>
          <w:tcPr>
            <w:tcW w:w="900" w:type="dxa"/>
            <w:tcBorders>
              <w:top w:val="nil"/>
              <w:left w:val="nil"/>
              <w:bottom w:val="nil"/>
              <w:right w:val="nil"/>
            </w:tcBorders>
          </w:tcPr>
          <w:p w14:paraId="4F2142C6" w14:textId="77777777" w:rsidR="00C8572F" w:rsidRPr="00F43714" w:rsidRDefault="00C8572F" w:rsidP="00EA7303">
            <w:pPr>
              <w:spacing w:line="276" w:lineRule="auto"/>
              <w:rPr>
                <w:rFonts w:cs="Arial"/>
                <w:b/>
                <w:szCs w:val="22"/>
              </w:rPr>
            </w:pPr>
          </w:p>
        </w:tc>
        <w:tc>
          <w:tcPr>
            <w:tcW w:w="1980" w:type="dxa"/>
            <w:tcBorders>
              <w:top w:val="nil"/>
              <w:left w:val="nil"/>
              <w:bottom w:val="nil"/>
              <w:right w:val="nil"/>
            </w:tcBorders>
          </w:tcPr>
          <w:p w14:paraId="4A0B8696" w14:textId="77777777" w:rsidR="00C8572F" w:rsidRPr="00F43714" w:rsidRDefault="00C8572F" w:rsidP="00EA7303">
            <w:pPr>
              <w:spacing w:line="276" w:lineRule="auto"/>
              <w:jc w:val="both"/>
              <w:rPr>
                <w:rFonts w:cs="Arial"/>
                <w:szCs w:val="22"/>
              </w:rPr>
            </w:pPr>
          </w:p>
        </w:tc>
        <w:tc>
          <w:tcPr>
            <w:tcW w:w="7200" w:type="dxa"/>
            <w:gridSpan w:val="2"/>
            <w:tcBorders>
              <w:top w:val="nil"/>
              <w:left w:val="nil"/>
              <w:bottom w:val="nil"/>
              <w:right w:val="nil"/>
            </w:tcBorders>
          </w:tcPr>
          <w:p w14:paraId="37370E78" w14:textId="77777777" w:rsidR="00C8572F" w:rsidRPr="00F43714" w:rsidRDefault="00C8572F" w:rsidP="00EA7303">
            <w:pPr>
              <w:spacing w:line="276" w:lineRule="auto"/>
              <w:jc w:val="both"/>
              <w:rPr>
                <w:rFonts w:cs="Arial"/>
                <w:szCs w:val="22"/>
              </w:rPr>
            </w:pPr>
          </w:p>
        </w:tc>
      </w:tr>
      <w:tr w:rsidR="00C8572F" w:rsidRPr="00F43714" w14:paraId="18D672F1" w14:textId="77777777" w:rsidTr="00EA7303">
        <w:tc>
          <w:tcPr>
            <w:tcW w:w="900" w:type="dxa"/>
            <w:tcBorders>
              <w:top w:val="nil"/>
              <w:left w:val="nil"/>
              <w:bottom w:val="nil"/>
              <w:right w:val="nil"/>
            </w:tcBorders>
          </w:tcPr>
          <w:p w14:paraId="7BB824E5" w14:textId="77777777" w:rsidR="00C8572F" w:rsidRPr="00F43714" w:rsidRDefault="00C8572F" w:rsidP="00EA7303">
            <w:pPr>
              <w:spacing w:line="276" w:lineRule="auto"/>
              <w:rPr>
                <w:rFonts w:cs="Arial"/>
                <w:b/>
                <w:szCs w:val="22"/>
              </w:rPr>
            </w:pPr>
          </w:p>
        </w:tc>
        <w:tc>
          <w:tcPr>
            <w:tcW w:w="1980" w:type="dxa"/>
            <w:tcBorders>
              <w:top w:val="nil"/>
              <w:left w:val="nil"/>
              <w:bottom w:val="nil"/>
              <w:right w:val="nil"/>
            </w:tcBorders>
            <w:hideMark/>
          </w:tcPr>
          <w:p w14:paraId="626C701B" w14:textId="77777777" w:rsidR="00C8572F" w:rsidRPr="00F43714" w:rsidRDefault="00C8572F" w:rsidP="00EA7303">
            <w:pPr>
              <w:spacing w:line="276" w:lineRule="auto"/>
              <w:jc w:val="both"/>
              <w:rPr>
                <w:rFonts w:cs="Arial"/>
                <w:b/>
                <w:szCs w:val="22"/>
              </w:rPr>
            </w:pPr>
            <w:r w:rsidRPr="00F43714">
              <w:rPr>
                <w:rFonts w:cs="Arial"/>
                <w:b/>
                <w:szCs w:val="22"/>
              </w:rPr>
              <w:t>Post Title:</w:t>
            </w:r>
          </w:p>
        </w:tc>
        <w:tc>
          <w:tcPr>
            <w:tcW w:w="7200" w:type="dxa"/>
            <w:gridSpan w:val="2"/>
            <w:tcBorders>
              <w:top w:val="nil"/>
              <w:left w:val="nil"/>
              <w:bottom w:val="nil"/>
              <w:right w:val="nil"/>
            </w:tcBorders>
            <w:hideMark/>
          </w:tcPr>
          <w:p w14:paraId="7515B304" w14:textId="77777777" w:rsidR="00C8572F" w:rsidRPr="00F43714" w:rsidRDefault="00C8572F" w:rsidP="00EA7303">
            <w:pPr>
              <w:pStyle w:val="Heading2"/>
              <w:spacing w:line="276" w:lineRule="auto"/>
              <w:rPr>
                <w:rFonts w:cs="Arial"/>
                <w:szCs w:val="22"/>
              </w:rPr>
            </w:pPr>
            <w:r w:rsidRPr="00F43714">
              <w:rPr>
                <w:rFonts w:cs="Arial"/>
                <w:szCs w:val="22"/>
              </w:rPr>
              <w:t xml:space="preserve"> Classroom Teacher</w:t>
            </w:r>
          </w:p>
          <w:p w14:paraId="5C81A048" w14:textId="77777777" w:rsidR="00C8572F" w:rsidRPr="00F43714" w:rsidRDefault="00C8572F" w:rsidP="00EA7303">
            <w:pPr>
              <w:rPr>
                <w:rFonts w:eastAsiaTheme="minorHAnsi" w:cs="Arial"/>
                <w:szCs w:val="22"/>
              </w:rPr>
            </w:pPr>
          </w:p>
          <w:p w14:paraId="73EEBF7F" w14:textId="77777777" w:rsidR="00C8572F" w:rsidRPr="00F43714" w:rsidRDefault="00C8572F" w:rsidP="00EA7303">
            <w:pPr>
              <w:pStyle w:val="Default"/>
              <w:rPr>
                <w:sz w:val="22"/>
                <w:szCs w:val="22"/>
              </w:rPr>
            </w:pPr>
            <w:r w:rsidRPr="00F43714">
              <w:rPr>
                <w:sz w:val="22"/>
                <w:szCs w:val="22"/>
              </w:rPr>
              <w:t xml:space="preserve">A teacher is expected to demonstrate consistently high standards of personal and professional conduct. The following statements define the behaviour and attitudes which set the required standard for conduct throughout a teacher’s career. Teachers uphold public trust in the profession and maintain high standards of ethics and behaviour, within and outside school, by: </w:t>
            </w:r>
          </w:p>
          <w:p w14:paraId="29356712" w14:textId="77777777" w:rsidR="00C8572F" w:rsidRPr="00F43714" w:rsidRDefault="00C8572F" w:rsidP="00EA7303">
            <w:pPr>
              <w:pStyle w:val="Default"/>
              <w:rPr>
                <w:sz w:val="22"/>
                <w:szCs w:val="22"/>
              </w:rPr>
            </w:pPr>
          </w:p>
          <w:p w14:paraId="00BFE1CE" w14:textId="77777777" w:rsidR="00C8572F" w:rsidRPr="00F43714" w:rsidRDefault="00C8572F" w:rsidP="00C8572F">
            <w:pPr>
              <w:pStyle w:val="Default"/>
              <w:numPr>
                <w:ilvl w:val="0"/>
                <w:numId w:val="9"/>
              </w:numPr>
              <w:rPr>
                <w:sz w:val="22"/>
                <w:szCs w:val="22"/>
              </w:rPr>
            </w:pPr>
            <w:r w:rsidRPr="00F43714">
              <w:rPr>
                <w:sz w:val="22"/>
                <w:szCs w:val="22"/>
              </w:rPr>
              <w:t xml:space="preserve">treating pupils with dignity, building relationships rooted in mutual respect, and </w:t>
            </w:r>
            <w:proofErr w:type="gramStart"/>
            <w:r w:rsidRPr="00F43714">
              <w:rPr>
                <w:sz w:val="22"/>
                <w:szCs w:val="22"/>
              </w:rPr>
              <w:t>at all times</w:t>
            </w:r>
            <w:proofErr w:type="gramEnd"/>
            <w:r w:rsidRPr="00F43714">
              <w:rPr>
                <w:sz w:val="22"/>
                <w:szCs w:val="22"/>
              </w:rPr>
              <w:t xml:space="preserve"> observing proper boundaries appropriate to a teacher’s professional position </w:t>
            </w:r>
          </w:p>
          <w:p w14:paraId="5C463B28" w14:textId="77777777" w:rsidR="00C8572F" w:rsidRPr="00F43714" w:rsidRDefault="00C8572F" w:rsidP="00C8572F">
            <w:pPr>
              <w:pStyle w:val="Default"/>
              <w:numPr>
                <w:ilvl w:val="0"/>
                <w:numId w:val="9"/>
              </w:numPr>
              <w:rPr>
                <w:sz w:val="22"/>
                <w:szCs w:val="22"/>
              </w:rPr>
            </w:pPr>
            <w:r w:rsidRPr="00F43714">
              <w:rPr>
                <w:sz w:val="22"/>
                <w:szCs w:val="22"/>
              </w:rPr>
              <w:t xml:space="preserve">having regard for the need to safeguard pupils’ well-being, in accordance with statutory provisions </w:t>
            </w:r>
          </w:p>
          <w:p w14:paraId="0D584487" w14:textId="77777777" w:rsidR="00C8572F" w:rsidRPr="00F43714" w:rsidRDefault="00C8572F" w:rsidP="00C8572F">
            <w:pPr>
              <w:pStyle w:val="Default"/>
              <w:numPr>
                <w:ilvl w:val="0"/>
                <w:numId w:val="9"/>
              </w:numPr>
              <w:rPr>
                <w:sz w:val="22"/>
                <w:szCs w:val="22"/>
              </w:rPr>
            </w:pPr>
            <w:r w:rsidRPr="00F43714">
              <w:rPr>
                <w:sz w:val="22"/>
                <w:szCs w:val="22"/>
              </w:rPr>
              <w:t xml:space="preserve">showing tolerance of and respect for the rights of others </w:t>
            </w:r>
          </w:p>
          <w:p w14:paraId="0E49A991" w14:textId="77777777" w:rsidR="00C8572F" w:rsidRPr="00F43714" w:rsidRDefault="00C8572F" w:rsidP="00C8572F">
            <w:pPr>
              <w:pStyle w:val="Default"/>
              <w:numPr>
                <w:ilvl w:val="0"/>
                <w:numId w:val="9"/>
              </w:numPr>
              <w:rPr>
                <w:sz w:val="22"/>
                <w:szCs w:val="22"/>
              </w:rPr>
            </w:pPr>
            <w:r w:rsidRPr="00F43714">
              <w:rPr>
                <w:sz w:val="22"/>
                <w:szCs w:val="22"/>
              </w:rPr>
              <w:t xml:space="preserve">not undermining fundamental British values, including democracy, the rule of law, individual liberty and mutual respect, and tolerance of those with different faiths and beliefs </w:t>
            </w:r>
          </w:p>
          <w:p w14:paraId="3AFACDD5" w14:textId="77777777" w:rsidR="00C8572F" w:rsidRPr="00F43714" w:rsidRDefault="00C8572F" w:rsidP="00C8572F">
            <w:pPr>
              <w:pStyle w:val="Default"/>
              <w:numPr>
                <w:ilvl w:val="0"/>
                <w:numId w:val="9"/>
              </w:numPr>
              <w:rPr>
                <w:sz w:val="22"/>
                <w:szCs w:val="22"/>
              </w:rPr>
            </w:pPr>
            <w:r w:rsidRPr="00F43714">
              <w:rPr>
                <w:sz w:val="22"/>
                <w:szCs w:val="22"/>
              </w:rPr>
              <w:t xml:space="preserve">ensuring that personal beliefs are not expressed in ways which exploit pupils’ vulnerability or might lead them to break the law. </w:t>
            </w:r>
          </w:p>
          <w:p w14:paraId="42B73A06" w14:textId="77777777" w:rsidR="00C8572F" w:rsidRPr="00F43714" w:rsidRDefault="00C8572F" w:rsidP="00EA7303">
            <w:pPr>
              <w:pStyle w:val="Default"/>
              <w:rPr>
                <w:sz w:val="22"/>
                <w:szCs w:val="22"/>
              </w:rPr>
            </w:pPr>
          </w:p>
          <w:p w14:paraId="0A39C343" w14:textId="77777777" w:rsidR="00C8572F" w:rsidRPr="00F43714" w:rsidRDefault="00C8572F" w:rsidP="00EA7303">
            <w:pPr>
              <w:pStyle w:val="Default"/>
              <w:rPr>
                <w:sz w:val="22"/>
                <w:szCs w:val="22"/>
              </w:rPr>
            </w:pPr>
            <w:r w:rsidRPr="00F43714">
              <w:rPr>
                <w:sz w:val="22"/>
                <w:szCs w:val="22"/>
              </w:rPr>
              <w:t xml:space="preserve">Teachers must have proper and professional regard for the ethos, policies and practices of the school in which they </w:t>
            </w:r>
            <w:proofErr w:type="gramStart"/>
            <w:r w:rsidRPr="00F43714">
              <w:rPr>
                <w:sz w:val="22"/>
                <w:szCs w:val="22"/>
              </w:rPr>
              <w:t>teach, and</w:t>
            </w:r>
            <w:proofErr w:type="gramEnd"/>
            <w:r w:rsidRPr="00F43714">
              <w:rPr>
                <w:sz w:val="22"/>
                <w:szCs w:val="22"/>
              </w:rPr>
              <w:t xml:space="preserve"> maintain high standards in their own attendance and punctuality. </w:t>
            </w:r>
          </w:p>
          <w:p w14:paraId="650494F7" w14:textId="77777777" w:rsidR="00C8572F" w:rsidRPr="00F43714" w:rsidRDefault="00C8572F" w:rsidP="00EA7303">
            <w:pPr>
              <w:pStyle w:val="Default"/>
              <w:rPr>
                <w:sz w:val="22"/>
                <w:szCs w:val="22"/>
              </w:rPr>
            </w:pPr>
          </w:p>
          <w:p w14:paraId="7BD3A756" w14:textId="77777777" w:rsidR="00C8572F" w:rsidRPr="00F43714" w:rsidRDefault="00C8572F" w:rsidP="00EA7303">
            <w:pPr>
              <w:pStyle w:val="Default"/>
              <w:rPr>
                <w:sz w:val="22"/>
                <w:szCs w:val="22"/>
              </w:rPr>
            </w:pPr>
            <w:r w:rsidRPr="00F43714">
              <w:rPr>
                <w:sz w:val="22"/>
                <w:szCs w:val="22"/>
              </w:rPr>
              <w:t xml:space="preserve">Teachers must </w:t>
            </w:r>
            <w:proofErr w:type="gramStart"/>
            <w:r w:rsidRPr="00F43714">
              <w:rPr>
                <w:sz w:val="22"/>
                <w:szCs w:val="22"/>
              </w:rPr>
              <w:t>have an understanding of</w:t>
            </w:r>
            <w:proofErr w:type="gramEnd"/>
            <w:r w:rsidRPr="00F43714">
              <w:rPr>
                <w:sz w:val="22"/>
                <w:szCs w:val="22"/>
              </w:rPr>
              <w:t xml:space="preserve">, and always act within, the statutory frameworks which set out their professional duties and responsibilities. </w:t>
            </w:r>
            <w:r>
              <w:rPr>
                <w:sz w:val="22"/>
                <w:szCs w:val="22"/>
              </w:rPr>
              <w:t xml:space="preserve">  Teachers must perform to the Teachers Professional </w:t>
            </w:r>
            <w:proofErr w:type="gramStart"/>
            <w:r>
              <w:rPr>
                <w:sz w:val="22"/>
                <w:szCs w:val="22"/>
              </w:rPr>
              <w:t>Standards,</w:t>
            </w:r>
            <w:proofErr w:type="gramEnd"/>
            <w:r>
              <w:rPr>
                <w:sz w:val="22"/>
                <w:szCs w:val="22"/>
              </w:rPr>
              <w:t xml:space="preserve"> these can be found on DfE website and in our appraisal documents. </w:t>
            </w:r>
          </w:p>
          <w:p w14:paraId="01C785C2" w14:textId="77777777" w:rsidR="00C8572F" w:rsidRPr="00F43714" w:rsidRDefault="00C8572F" w:rsidP="00EA7303">
            <w:pPr>
              <w:pStyle w:val="Default"/>
              <w:rPr>
                <w:sz w:val="22"/>
                <w:szCs w:val="22"/>
              </w:rPr>
            </w:pPr>
          </w:p>
          <w:p w14:paraId="5E630C29" w14:textId="77777777" w:rsidR="00C8572F" w:rsidRPr="00F43714" w:rsidRDefault="00C8572F" w:rsidP="00EA7303">
            <w:pPr>
              <w:rPr>
                <w:rFonts w:eastAsiaTheme="minorHAnsi" w:cs="Arial"/>
                <w:szCs w:val="22"/>
              </w:rPr>
            </w:pPr>
          </w:p>
        </w:tc>
      </w:tr>
      <w:tr w:rsidR="00C8572F" w:rsidRPr="00F43714" w14:paraId="4CCCD07D" w14:textId="77777777" w:rsidTr="00EA7303">
        <w:tc>
          <w:tcPr>
            <w:tcW w:w="900" w:type="dxa"/>
            <w:tcBorders>
              <w:top w:val="nil"/>
              <w:left w:val="nil"/>
              <w:bottom w:val="nil"/>
              <w:right w:val="nil"/>
            </w:tcBorders>
          </w:tcPr>
          <w:p w14:paraId="76043D32" w14:textId="77777777" w:rsidR="00C8572F" w:rsidRPr="00F43714" w:rsidRDefault="00C8572F" w:rsidP="00EA7303">
            <w:pPr>
              <w:spacing w:line="276" w:lineRule="auto"/>
              <w:rPr>
                <w:rFonts w:cs="Arial"/>
                <w:b/>
                <w:szCs w:val="22"/>
              </w:rPr>
            </w:pPr>
          </w:p>
        </w:tc>
        <w:tc>
          <w:tcPr>
            <w:tcW w:w="1980" w:type="dxa"/>
            <w:tcBorders>
              <w:top w:val="nil"/>
              <w:left w:val="nil"/>
              <w:bottom w:val="nil"/>
              <w:right w:val="nil"/>
            </w:tcBorders>
          </w:tcPr>
          <w:p w14:paraId="1BACA978" w14:textId="77777777" w:rsidR="00C8572F" w:rsidRPr="00F43714" w:rsidRDefault="00C8572F" w:rsidP="00EA7303">
            <w:pPr>
              <w:spacing w:line="276" w:lineRule="auto"/>
              <w:jc w:val="both"/>
              <w:rPr>
                <w:rFonts w:cs="Arial"/>
                <w:b/>
                <w:szCs w:val="22"/>
              </w:rPr>
            </w:pPr>
          </w:p>
        </w:tc>
        <w:tc>
          <w:tcPr>
            <w:tcW w:w="7200" w:type="dxa"/>
            <w:gridSpan w:val="2"/>
            <w:tcBorders>
              <w:top w:val="nil"/>
              <w:left w:val="nil"/>
              <w:bottom w:val="nil"/>
              <w:right w:val="nil"/>
            </w:tcBorders>
          </w:tcPr>
          <w:p w14:paraId="49EE0F46" w14:textId="77777777" w:rsidR="00C8572F" w:rsidRPr="00F43714" w:rsidRDefault="00C8572F" w:rsidP="00EA7303">
            <w:pPr>
              <w:spacing w:line="276" w:lineRule="auto"/>
              <w:jc w:val="both"/>
              <w:rPr>
                <w:rFonts w:cs="Arial"/>
                <w:szCs w:val="22"/>
              </w:rPr>
            </w:pPr>
          </w:p>
        </w:tc>
      </w:tr>
      <w:tr w:rsidR="00C8572F" w:rsidRPr="00F43714" w14:paraId="422D07A8" w14:textId="77777777" w:rsidTr="00EA7303">
        <w:tc>
          <w:tcPr>
            <w:tcW w:w="900" w:type="dxa"/>
            <w:tcBorders>
              <w:top w:val="nil"/>
              <w:left w:val="nil"/>
              <w:bottom w:val="nil"/>
              <w:right w:val="nil"/>
            </w:tcBorders>
          </w:tcPr>
          <w:p w14:paraId="68672001" w14:textId="77777777" w:rsidR="00C8572F" w:rsidRPr="00F43714" w:rsidRDefault="00C8572F" w:rsidP="00EA7303">
            <w:pPr>
              <w:spacing w:line="276" w:lineRule="auto"/>
              <w:rPr>
                <w:rFonts w:cs="Arial"/>
                <w:b/>
                <w:szCs w:val="22"/>
              </w:rPr>
            </w:pPr>
          </w:p>
        </w:tc>
        <w:tc>
          <w:tcPr>
            <w:tcW w:w="1980" w:type="dxa"/>
            <w:tcBorders>
              <w:top w:val="nil"/>
              <w:left w:val="nil"/>
              <w:bottom w:val="nil"/>
              <w:right w:val="nil"/>
            </w:tcBorders>
            <w:hideMark/>
          </w:tcPr>
          <w:p w14:paraId="5743A2F9" w14:textId="77777777" w:rsidR="00C8572F" w:rsidRPr="00F43714" w:rsidRDefault="00C8572F" w:rsidP="00EA7303">
            <w:pPr>
              <w:spacing w:line="276" w:lineRule="auto"/>
              <w:jc w:val="both"/>
              <w:rPr>
                <w:rFonts w:cs="Arial"/>
                <w:b/>
                <w:szCs w:val="22"/>
              </w:rPr>
            </w:pPr>
            <w:r w:rsidRPr="00F43714">
              <w:rPr>
                <w:rFonts w:cs="Arial"/>
                <w:b/>
                <w:szCs w:val="22"/>
              </w:rPr>
              <w:t>Post Purpose:</w:t>
            </w:r>
          </w:p>
        </w:tc>
        <w:tc>
          <w:tcPr>
            <w:tcW w:w="7200" w:type="dxa"/>
            <w:gridSpan w:val="2"/>
            <w:tcBorders>
              <w:top w:val="nil"/>
              <w:left w:val="nil"/>
              <w:bottom w:val="nil"/>
              <w:right w:val="nil"/>
            </w:tcBorders>
          </w:tcPr>
          <w:p w14:paraId="58D017C7" w14:textId="77777777" w:rsidR="00C8572F" w:rsidRPr="00F43714" w:rsidRDefault="00C8572F" w:rsidP="00EA7303">
            <w:pPr>
              <w:tabs>
                <w:tab w:val="left" w:pos="-720"/>
              </w:tabs>
              <w:suppressAutoHyphens/>
              <w:spacing w:line="276" w:lineRule="auto"/>
              <w:jc w:val="both"/>
              <w:rPr>
                <w:rFonts w:cs="Arial"/>
                <w:spacing w:val="-2"/>
                <w:szCs w:val="22"/>
              </w:rPr>
            </w:pPr>
          </w:p>
        </w:tc>
      </w:tr>
      <w:tr w:rsidR="00C8572F" w:rsidRPr="00F43714" w14:paraId="71366796" w14:textId="77777777" w:rsidTr="00EA7303">
        <w:tc>
          <w:tcPr>
            <w:tcW w:w="900" w:type="dxa"/>
            <w:tcBorders>
              <w:top w:val="nil"/>
              <w:left w:val="nil"/>
              <w:bottom w:val="nil"/>
              <w:right w:val="nil"/>
            </w:tcBorders>
          </w:tcPr>
          <w:p w14:paraId="548B941E" w14:textId="77777777" w:rsidR="00C8572F" w:rsidRPr="00F43714" w:rsidRDefault="00C8572F" w:rsidP="00EA7303">
            <w:pPr>
              <w:spacing w:line="276" w:lineRule="auto"/>
              <w:rPr>
                <w:rFonts w:cs="Arial"/>
                <w:b/>
                <w:szCs w:val="22"/>
              </w:rPr>
            </w:pPr>
          </w:p>
        </w:tc>
        <w:tc>
          <w:tcPr>
            <w:tcW w:w="1980" w:type="dxa"/>
            <w:tcBorders>
              <w:top w:val="nil"/>
              <w:left w:val="nil"/>
              <w:bottom w:val="nil"/>
              <w:right w:val="nil"/>
            </w:tcBorders>
          </w:tcPr>
          <w:p w14:paraId="09BE25CF" w14:textId="77777777" w:rsidR="00C8572F" w:rsidRPr="00F43714" w:rsidRDefault="00C8572F" w:rsidP="00EA7303">
            <w:pPr>
              <w:spacing w:line="276" w:lineRule="auto"/>
              <w:ind w:left="360"/>
              <w:jc w:val="center"/>
              <w:rPr>
                <w:rFonts w:cs="Arial"/>
                <w:szCs w:val="22"/>
              </w:rPr>
            </w:pPr>
          </w:p>
          <w:p w14:paraId="5EBD20AF" w14:textId="77777777" w:rsidR="00C8572F" w:rsidRPr="00F43714" w:rsidRDefault="00C8572F" w:rsidP="00EA7303">
            <w:pPr>
              <w:spacing w:line="276" w:lineRule="auto"/>
              <w:ind w:left="360"/>
              <w:jc w:val="center"/>
              <w:rPr>
                <w:rFonts w:cs="Arial"/>
                <w:szCs w:val="22"/>
              </w:rPr>
            </w:pPr>
          </w:p>
          <w:p w14:paraId="189BB30B" w14:textId="77777777" w:rsidR="00C8572F" w:rsidRPr="00F43714" w:rsidRDefault="00C8572F" w:rsidP="00EA7303">
            <w:pPr>
              <w:spacing w:line="276" w:lineRule="auto"/>
              <w:jc w:val="center"/>
              <w:rPr>
                <w:rFonts w:cs="Arial"/>
                <w:szCs w:val="22"/>
              </w:rPr>
            </w:pPr>
          </w:p>
          <w:p w14:paraId="28305BD4" w14:textId="77777777" w:rsidR="00C8572F" w:rsidRPr="00F43714" w:rsidRDefault="00C8572F" w:rsidP="00EA7303">
            <w:pPr>
              <w:spacing w:line="276" w:lineRule="auto"/>
              <w:jc w:val="center"/>
              <w:rPr>
                <w:rFonts w:cs="Arial"/>
                <w:szCs w:val="22"/>
              </w:rPr>
            </w:pPr>
          </w:p>
          <w:p w14:paraId="623F9BA5" w14:textId="77777777" w:rsidR="00C8572F" w:rsidRPr="00F43714" w:rsidRDefault="00C8572F" w:rsidP="00EA7303">
            <w:pPr>
              <w:spacing w:line="276" w:lineRule="auto"/>
              <w:ind w:left="360"/>
              <w:jc w:val="center"/>
              <w:rPr>
                <w:rFonts w:cs="Arial"/>
                <w:szCs w:val="22"/>
              </w:rPr>
            </w:pPr>
          </w:p>
        </w:tc>
        <w:tc>
          <w:tcPr>
            <w:tcW w:w="7200" w:type="dxa"/>
            <w:gridSpan w:val="2"/>
            <w:tcBorders>
              <w:top w:val="nil"/>
              <w:left w:val="nil"/>
              <w:bottom w:val="nil"/>
              <w:right w:val="nil"/>
            </w:tcBorders>
          </w:tcPr>
          <w:p w14:paraId="3D42FBA8" w14:textId="77777777" w:rsidR="00C8572F" w:rsidRPr="00F43714" w:rsidRDefault="00C8572F" w:rsidP="00C8572F">
            <w:pPr>
              <w:pStyle w:val="ListParagraph"/>
              <w:numPr>
                <w:ilvl w:val="0"/>
                <w:numId w:val="3"/>
              </w:numPr>
              <w:tabs>
                <w:tab w:val="num" w:pos="0"/>
              </w:tabs>
              <w:spacing w:line="276" w:lineRule="auto"/>
              <w:jc w:val="both"/>
              <w:rPr>
                <w:rFonts w:cs="Arial"/>
                <w:spacing w:val="-2"/>
                <w:szCs w:val="22"/>
              </w:rPr>
            </w:pPr>
            <w:r w:rsidRPr="00F43714">
              <w:rPr>
                <w:rFonts w:cs="Arial"/>
                <w:szCs w:val="22"/>
              </w:rPr>
              <w:t>Under the reasonable direction</w:t>
            </w:r>
            <w:r w:rsidRPr="00F43714">
              <w:rPr>
                <w:rFonts w:cs="Arial"/>
                <w:spacing w:val="-2"/>
                <w:szCs w:val="22"/>
              </w:rPr>
              <w:t xml:space="preserve"> of the Head Teacher, carry out the professional duties of a </w:t>
            </w:r>
            <w:proofErr w:type="gramStart"/>
            <w:r w:rsidRPr="00F43714">
              <w:rPr>
                <w:rFonts w:cs="Arial"/>
                <w:spacing w:val="-2"/>
                <w:szCs w:val="22"/>
              </w:rPr>
              <w:t>school teacher</w:t>
            </w:r>
            <w:proofErr w:type="gramEnd"/>
            <w:r w:rsidRPr="00F43714">
              <w:rPr>
                <w:rFonts w:cs="Arial"/>
                <w:spacing w:val="-2"/>
                <w:szCs w:val="22"/>
              </w:rPr>
              <w:t xml:space="preserve"> as set out in the current School Teachers' Pay and Conditions Document (STPCD).</w:t>
            </w:r>
          </w:p>
          <w:p w14:paraId="4DBD3964" w14:textId="77777777" w:rsidR="00C8572F" w:rsidRPr="00F43714" w:rsidRDefault="00C8572F" w:rsidP="00EA7303">
            <w:pPr>
              <w:tabs>
                <w:tab w:val="num" w:pos="0"/>
              </w:tabs>
              <w:spacing w:line="276" w:lineRule="auto"/>
              <w:jc w:val="both"/>
              <w:rPr>
                <w:rFonts w:cs="Arial"/>
                <w:szCs w:val="22"/>
              </w:rPr>
            </w:pPr>
          </w:p>
          <w:p w14:paraId="6F4F979A" w14:textId="77777777" w:rsidR="00C8572F" w:rsidRPr="00F43714" w:rsidRDefault="00C8572F" w:rsidP="00C8572F">
            <w:pPr>
              <w:pStyle w:val="ListParagraph"/>
              <w:numPr>
                <w:ilvl w:val="0"/>
                <w:numId w:val="3"/>
              </w:numPr>
              <w:tabs>
                <w:tab w:val="num" w:pos="0"/>
              </w:tabs>
              <w:spacing w:line="276" w:lineRule="auto"/>
              <w:jc w:val="both"/>
              <w:rPr>
                <w:rFonts w:cs="Arial"/>
                <w:szCs w:val="22"/>
              </w:rPr>
            </w:pPr>
            <w:r w:rsidRPr="00F43714">
              <w:rPr>
                <w:rFonts w:cs="Arial"/>
                <w:szCs w:val="22"/>
              </w:rPr>
              <w:t>To raise standards of student attainment and achievement in your classes and to support student progress.</w:t>
            </w:r>
          </w:p>
          <w:p w14:paraId="5B77ECD3" w14:textId="77777777" w:rsidR="00C8572F" w:rsidRPr="00F43714" w:rsidRDefault="00C8572F" w:rsidP="00EA7303">
            <w:pPr>
              <w:tabs>
                <w:tab w:val="num" w:pos="0"/>
              </w:tabs>
              <w:spacing w:line="276" w:lineRule="auto"/>
              <w:jc w:val="both"/>
              <w:rPr>
                <w:rFonts w:cs="Arial"/>
                <w:szCs w:val="22"/>
              </w:rPr>
            </w:pPr>
          </w:p>
          <w:p w14:paraId="22C53A7D" w14:textId="77777777" w:rsidR="00C8572F" w:rsidRPr="00F43714" w:rsidRDefault="00C8572F" w:rsidP="00C8572F">
            <w:pPr>
              <w:pStyle w:val="ListParagraph"/>
              <w:numPr>
                <w:ilvl w:val="0"/>
                <w:numId w:val="3"/>
              </w:numPr>
              <w:tabs>
                <w:tab w:val="num" w:pos="0"/>
              </w:tabs>
              <w:spacing w:line="276" w:lineRule="auto"/>
              <w:jc w:val="both"/>
              <w:rPr>
                <w:rFonts w:cs="Arial"/>
                <w:szCs w:val="22"/>
              </w:rPr>
            </w:pPr>
            <w:r w:rsidRPr="00F43714">
              <w:rPr>
                <w:rFonts w:cs="Arial"/>
                <w:szCs w:val="22"/>
              </w:rPr>
              <w:t>To be accountable for student progress and development within  your classes</w:t>
            </w:r>
          </w:p>
          <w:p w14:paraId="03618D1A" w14:textId="77777777" w:rsidR="00C8572F" w:rsidRPr="00F43714" w:rsidRDefault="00C8572F" w:rsidP="00EA7303">
            <w:pPr>
              <w:tabs>
                <w:tab w:val="num" w:pos="0"/>
              </w:tabs>
              <w:spacing w:line="276" w:lineRule="auto"/>
              <w:jc w:val="both"/>
              <w:rPr>
                <w:rFonts w:cs="Arial"/>
                <w:szCs w:val="22"/>
              </w:rPr>
            </w:pPr>
          </w:p>
          <w:p w14:paraId="506EE10E" w14:textId="77777777" w:rsidR="00C8572F" w:rsidRPr="00F43714" w:rsidRDefault="00C8572F" w:rsidP="00C8572F">
            <w:pPr>
              <w:pStyle w:val="ListParagraph"/>
              <w:numPr>
                <w:ilvl w:val="0"/>
                <w:numId w:val="3"/>
              </w:numPr>
              <w:tabs>
                <w:tab w:val="num" w:pos="0"/>
              </w:tabs>
              <w:spacing w:line="276" w:lineRule="auto"/>
              <w:rPr>
                <w:rFonts w:cs="Arial"/>
                <w:szCs w:val="22"/>
              </w:rPr>
            </w:pPr>
            <w:r w:rsidRPr="00F43714">
              <w:rPr>
                <w:rFonts w:cs="Arial"/>
                <w:szCs w:val="22"/>
              </w:rPr>
              <w:lastRenderedPageBreak/>
              <w:t xml:space="preserve">To develop and enhance your own teaching practice, keeping up to date with national and subject developments </w:t>
            </w:r>
          </w:p>
          <w:p w14:paraId="48BCC248" w14:textId="77777777" w:rsidR="00C8572F" w:rsidRPr="00F43714" w:rsidRDefault="00C8572F" w:rsidP="00EA7303">
            <w:pPr>
              <w:tabs>
                <w:tab w:val="num" w:pos="0"/>
              </w:tabs>
              <w:spacing w:line="276" w:lineRule="auto"/>
              <w:jc w:val="both"/>
              <w:rPr>
                <w:rFonts w:cs="Arial"/>
                <w:szCs w:val="22"/>
              </w:rPr>
            </w:pPr>
          </w:p>
          <w:p w14:paraId="0C762917" w14:textId="77777777" w:rsidR="00C8572F" w:rsidRPr="00F43714" w:rsidRDefault="00C8572F" w:rsidP="00C8572F">
            <w:pPr>
              <w:pStyle w:val="ListParagraph"/>
              <w:numPr>
                <w:ilvl w:val="0"/>
                <w:numId w:val="3"/>
              </w:numPr>
              <w:tabs>
                <w:tab w:val="num" w:pos="0"/>
              </w:tabs>
              <w:spacing w:line="276" w:lineRule="auto"/>
              <w:jc w:val="both"/>
              <w:rPr>
                <w:rFonts w:cs="Arial"/>
                <w:szCs w:val="22"/>
              </w:rPr>
            </w:pPr>
            <w:r w:rsidRPr="00F43714">
              <w:rPr>
                <w:rFonts w:cs="Arial"/>
                <w:szCs w:val="22"/>
              </w:rPr>
              <w:t>To support the quality of learning for students within your department.</w:t>
            </w:r>
          </w:p>
          <w:p w14:paraId="2C12FE2B" w14:textId="77777777" w:rsidR="00C8572F" w:rsidRPr="00F43714" w:rsidRDefault="00C8572F" w:rsidP="00EA7303">
            <w:pPr>
              <w:tabs>
                <w:tab w:val="num" w:pos="0"/>
              </w:tabs>
              <w:spacing w:line="276" w:lineRule="auto"/>
              <w:jc w:val="both"/>
              <w:rPr>
                <w:rFonts w:cs="Arial"/>
                <w:szCs w:val="22"/>
              </w:rPr>
            </w:pPr>
          </w:p>
          <w:p w14:paraId="6FAD94E7" w14:textId="77777777" w:rsidR="00C8572F" w:rsidRPr="00F43714" w:rsidRDefault="00C8572F" w:rsidP="00C8572F">
            <w:pPr>
              <w:pStyle w:val="ListParagraph"/>
              <w:numPr>
                <w:ilvl w:val="0"/>
                <w:numId w:val="3"/>
              </w:numPr>
              <w:tabs>
                <w:tab w:val="num" w:pos="0"/>
              </w:tabs>
              <w:spacing w:line="276" w:lineRule="auto"/>
              <w:jc w:val="both"/>
              <w:rPr>
                <w:rFonts w:cs="Arial"/>
                <w:szCs w:val="22"/>
              </w:rPr>
            </w:pPr>
            <w:r w:rsidRPr="00F43714">
              <w:rPr>
                <w:rFonts w:cs="Arial"/>
                <w:szCs w:val="22"/>
              </w:rPr>
              <w:t>To support the implementation of whole school literacy and numeracy.</w:t>
            </w:r>
          </w:p>
        </w:tc>
      </w:tr>
      <w:tr w:rsidR="00C8572F" w:rsidRPr="00F43714" w14:paraId="7CB8B6D5" w14:textId="77777777" w:rsidTr="00EA7303">
        <w:tc>
          <w:tcPr>
            <w:tcW w:w="900" w:type="dxa"/>
            <w:tcBorders>
              <w:top w:val="nil"/>
              <w:left w:val="nil"/>
              <w:bottom w:val="nil"/>
              <w:right w:val="nil"/>
            </w:tcBorders>
          </w:tcPr>
          <w:p w14:paraId="4F30E77E" w14:textId="77777777" w:rsidR="00C8572F" w:rsidRPr="00F43714" w:rsidRDefault="00C8572F" w:rsidP="00EA7303">
            <w:pPr>
              <w:spacing w:line="276" w:lineRule="auto"/>
              <w:rPr>
                <w:rFonts w:cs="Arial"/>
                <w:b/>
                <w:szCs w:val="22"/>
              </w:rPr>
            </w:pPr>
          </w:p>
        </w:tc>
        <w:tc>
          <w:tcPr>
            <w:tcW w:w="1980" w:type="dxa"/>
            <w:tcBorders>
              <w:top w:val="nil"/>
              <w:left w:val="nil"/>
              <w:bottom w:val="nil"/>
              <w:right w:val="nil"/>
            </w:tcBorders>
          </w:tcPr>
          <w:p w14:paraId="222DAC4F" w14:textId="77777777" w:rsidR="00C8572F" w:rsidRPr="00F43714" w:rsidRDefault="00C8572F" w:rsidP="00EA7303">
            <w:pPr>
              <w:spacing w:line="276" w:lineRule="auto"/>
              <w:jc w:val="both"/>
              <w:rPr>
                <w:rFonts w:cs="Arial"/>
                <w:b/>
                <w:szCs w:val="22"/>
              </w:rPr>
            </w:pPr>
          </w:p>
        </w:tc>
        <w:tc>
          <w:tcPr>
            <w:tcW w:w="7200" w:type="dxa"/>
            <w:gridSpan w:val="2"/>
            <w:tcBorders>
              <w:top w:val="nil"/>
              <w:left w:val="nil"/>
              <w:bottom w:val="nil"/>
              <w:right w:val="nil"/>
            </w:tcBorders>
          </w:tcPr>
          <w:p w14:paraId="4D381CE1" w14:textId="77777777" w:rsidR="00C8572F" w:rsidRPr="00F43714" w:rsidRDefault="00C8572F" w:rsidP="00EA7303">
            <w:pPr>
              <w:pStyle w:val="ListParagraph"/>
              <w:spacing w:line="276" w:lineRule="auto"/>
              <w:jc w:val="both"/>
              <w:rPr>
                <w:rFonts w:cs="Arial"/>
                <w:szCs w:val="22"/>
              </w:rPr>
            </w:pPr>
          </w:p>
        </w:tc>
      </w:tr>
      <w:tr w:rsidR="00C8572F" w:rsidRPr="00F43714" w14:paraId="4F61E951" w14:textId="77777777" w:rsidTr="00EA7303">
        <w:tc>
          <w:tcPr>
            <w:tcW w:w="900" w:type="dxa"/>
            <w:tcBorders>
              <w:top w:val="nil"/>
              <w:left w:val="nil"/>
              <w:bottom w:val="nil"/>
              <w:right w:val="nil"/>
            </w:tcBorders>
          </w:tcPr>
          <w:p w14:paraId="554AF413" w14:textId="77777777" w:rsidR="00C8572F" w:rsidRPr="00F43714" w:rsidRDefault="00C8572F" w:rsidP="00EA7303">
            <w:pPr>
              <w:spacing w:line="276" w:lineRule="auto"/>
              <w:rPr>
                <w:rFonts w:cs="Arial"/>
                <w:b/>
                <w:szCs w:val="22"/>
              </w:rPr>
            </w:pPr>
          </w:p>
        </w:tc>
        <w:tc>
          <w:tcPr>
            <w:tcW w:w="1980" w:type="dxa"/>
            <w:tcBorders>
              <w:top w:val="nil"/>
              <w:left w:val="nil"/>
              <w:bottom w:val="nil"/>
              <w:right w:val="nil"/>
            </w:tcBorders>
            <w:hideMark/>
          </w:tcPr>
          <w:p w14:paraId="37826FEB" w14:textId="77777777" w:rsidR="00C8572F" w:rsidRPr="00F43714" w:rsidRDefault="00C8572F" w:rsidP="00EA7303">
            <w:pPr>
              <w:spacing w:line="276" w:lineRule="auto"/>
              <w:jc w:val="both"/>
              <w:rPr>
                <w:rFonts w:cs="Arial"/>
                <w:b/>
                <w:szCs w:val="22"/>
              </w:rPr>
            </w:pPr>
            <w:r w:rsidRPr="00F43714">
              <w:rPr>
                <w:rFonts w:cs="Arial"/>
                <w:b/>
                <w:szCs w:val="22"/>
              </w:rPr>
              <w:t>Reporting to:</w:t>
            </w:r>
          </w:p>
        </w:tc>
        <w:tc>
          <w:tcPr>
            <w:tcW w:w="7200" w:type="dxa"/>
            <w:gridSpan w:val="2"/>
            <w:tcBorders>
              <w:top w:val="nil"/>
              <w:left w:val="nil"/>
              <w:bottom w:val="nil"/>
              <w:right w:val="nil"/>
            </w:tcBorders>
            <w:hideMark/>
          </w:tcPr>
          <w:p w14:paraId="220C5D3E" w14:textId="77777777" w:rsidR="00C8572F" w:rsidRPr="00F43714" w:rsidRDefault="00C8572F" w:rsidP="00EA7303">
            <w:pPr>
              <w:spacing w:line="276" w:lineRule="auto"/>
              <w:jc w:val="both"/>
              <w:rPr>
                <w:rFonts w:cs="Arial"/>
                <w:szCs w:val="22"/>
              </w:rPr>
            </w:pPr>
            <w:r w:rsidRPr="00F43714">
              <w:rPr>
                <w:rFonts w:cs="Arial"/>
                <w:szCs w:val="22"/>
              </w:rPr>
              <w:t>Head of Department</w:t>
            </w:r>
          </w:p>
        </w:tc>
      </w:tr>
      <w:tr w:rsidR="00C8572F" w:rsidRPr="00F43714" w14:paraId="01FCF493" w14:textId="77777777" w:rsidTr="00EA7303">
        <w:tc>
          <w:tcPr>
            <w:tcW w:w="900" w:type="dxa"/>
            <w:tcBorders>
              <w:top w:val="nil"/>
              <w:left w:val="nil"/>
              <w:bottom w:val="nil"/>
              <w:right w:val="nil"/>
            </w:tcBorders>
          </w:tcPr>
          <w:p w14:paraId="7A40A170" w14:textId="77777777" w:rsidR="00C8572F" w:rsidRPr="00F43714" w:rsidRDefault="00C8572F" w:rsidP="00EA7303">
            <w:pPr>
              <w:spacing w:line="276" w:lineRule="auto"/>
              <w:rPr>
                <w:rFonts w:cs="Arial"/>
                <w:b/>
                <w:szCs w:val="22"/>
              </w:rPr>
            </w:pPr>
          </w:p>
        </w:tc>
        <w:tc>
          <w:tcPr>
            <w:tcW w:w="1980" w:type="dxa"/>
            <w:tcBorders>
              <w:top w:val="nil"/>
              <w:left w:val="nil"/>
              <w:bottom w:val="nil"/>
              <w:right w:val="nil"/>
            </w:tcBorders>
          </w:tcPr>
          <w:p w14:paraId="1C7E3DCD" w14:textId="77777777" w:rsidR="00C8572F" w:rsidRPr="00F43714" w:rsidRDefault="00C8572F" w:rsidP="00EA7303">
            <w:pPr>
              <w:spacing w:line="276" w:lineRule="auto"/>
              <w:jc w:val="both"/>
              <w:rPr>
                <w:rFonts w:cs="Arial"/>
                <w:b/>
                <w:szCs w:val="22"/>
              </w:rPr>
            </w:pPr>
          </w:p>
        </w:tc>
        <w:tc>
          <w:tcPr>
            <w:tcW w:w="7200" w:type="dxa"/>
            <w:gridSpan w:val="2"/>
            <w:tcBorders>
              <w:top w:val="nil"/>
              <w:left w:val="nil"/>
              <w:bottom w:val="nil"/>
              <w:right w:val="nil"/>
            </w:tcBorders>
          </w:tcPr>
          <w:p w14:paraId="32159B8B" w14:textId="77777777" w:rsidR="00C8572F" w:rsidRPr="00F43714" w:rsidRDefault="00C8572F" w:rsidP="00EA7303">
            <w:pPr>
              <w:spacing w:line="276" w:lineRule="auto"/>
              <w:jc w:val="both"/>
              <w:rPr>
                <w:rFonts w:cs="Arial"/>
                <w:szCs w:val="22"/>
              </w:rPr>
            </w:pPr>
          </w:p>
        </w:tc>
      </w:tr>
      <w:tr w:rsidR="00C8572F" w:rsidRPr="00F43714" w14:paraId="6B7CC62E" w14:textId="77777777" w:rsidTr="00EA7303">
        <w:tc>
          <w:tcPr>
            <w:tcW w:w="900" w:type="dxa"/>
            <w:tcBorders>
              <w:top w:val="nil"/>
              <w:left w:val="nil"/>
              <w:bottom w:val="nil"/>
              <w:right w:val="nil"/>
            </w:tcBorders>
          </w:tcPr>
          <w:p w14:paraId="603F4D0B" w14:textId="77777777" w:rsidR="00C8572F" w:rsidRPr="00F43714" w:rsidRDefault="00C8572F" w:rsidP="00EA7303">
            <w:pPr>
              <w:spacing w:line="276" w:lineRule="auto"/>
              <w:rPr>
                <w:rFonts w:cs="Arial"/>
                <w:b/>
                <w:szCs w:val="22"/>
              </w:rPr>
            </w:pPr>
          </w:p>
        </w:tc>
        <w:tc>
          <w:tcPr>
            <w:tcW w:w="1980" w:type="dxa"/>
            <w:tcBorders>
              <w:top w:val="nil"/>
              <w:left w:val="nil"/>
              <w:bottom w:val="nil"/>
              <w:right w:val="nil"/>
            </w:tcBorders>
            <w:hideMark/>
          </w:tcPr>
          <w:p w14:paraId="777B8E30" w14:textId="77777777" w:rsidR="00C8572F" w:rsidRPr="00F43714" w:rsidRDefault="00C8572F" w:rsidP="00EA7303">
            <w:pPr>
              <w:spacing w:line="276" w:lineRule="auto"/>
              <w:jc w:val="both"/>
              <w:rPr>
                <w:rFonts w:cs="Arial"/>
                <w:b/>
                <w:szCs w:val="22"/>
              </w:rPr>
            </w:pPr>
            <w:r w:rsidRPr="00F43714">
              <w:rPr>
                <w:rFonts w:cs="Arial"/>
                <w:b/>
                <w:szCs w:val="22"/>
              </w:rPr>
              <w:t>Responsible for:</w:t>
            </w:r>
          </w:p>
        </w:tc>
        <w:tc>
          <w:tcPr>
            <w:tcW w:w="7200" w:type="dxa"/>
            <w:gridSpan w:val="2"/>
            <w:tcBorders>
              <w:top w:val="nil"/>
              <w:left w:val="nil"/>
              <w:bottom w:val="nil"/>
              <w:right w:val="nil"/>
            </w:tcBorders>
            <w:hideMark/>
          </w:tcPr>
          <w:p w14:paraId="5A0ACD8F" w14:textId="77777777" w:rsidR="00C8572F" w:rsidRPr="00F43714" w:rsidRDefault="00C8572F" w:rsidP="00EA7303">
            <w:pPr>
              <w:spacing w:line="276" w:lineRule="auto"/>
              <w:rPr>
                <w:rFonts w:cs="Arial"/>
                <w:szCs w:val="22"/>
              </w:rPr>
            </w:pPr>
            <w:r w:rsidRPr="00F43714">
              <w:rPr>
                <w:rFonts w:cs="Arial"/>
                <w:szCs w:val="22"/>
              </w:rPr>
              <w:t>Students.</w:t>
            </w:r>
          </w:p>
        </w:tc>
      </w:tr>
      <w:tr w:rsidR="00C8572F" w:rsidRPr="00F43714" w14:paraId="3AC85FF6" w14:textId="77777777" w:rsidTr="00EA7303">
        <w:tc>
          <w:tcPr>
            <w:tcW w:w="900" w:type="dxa"/>
            <w:tcBorders>
              <w:top w:val="nil"/>
              <w:left w:val="nil"/>
              <w:bottom w:val="nil"/>
              <w:right w:val="nil"/>
            </w:tcBorders>
          </w:tcPr>
          <w:p w14:paraId="2CCBCDBF" w14:textId="77777777" w:rsidR="00C8572F" w:rsidRPr="00F43714" w:rsidRDefault="00C8572F" w:rsidP="00EA7303">
            <w:pPr>
              <w:spacing w:line="276" w:lineRule="auto"/>
              <w:rPr>
                <w:rFonts w:cs="Arial"/>
                <w:b/>
                <w:szCs w:val="22"/>
              </w:rPr>
            </w:pPr>
          </w:p>
        </w:tc>
        <w:tc>
          <w:tcPr>
            <w:tcW w:w="1980" w:type="dxa"/>
            <w:tcBorders>
              <w:top w:val="nil"/>
              <w:left w:val="nil"/>
              <w:bottom w:val="nil"/>
              <w:right w:val="nil"/>
            </w:tcBorders>
          </w:tcPr>
          <w:p w14:paraId="21A0D5C1" w14:textId="77777777" w:rsidR="00C8572F" w:rsidRPr="00F43714" w:rsidRDefault="00C8572F" w:rsidP="00EA7303">
            <w:pPr>
              <w:spacing w:line="276" w:lineRule="auto"/>
              <w:jc w:val="both"/>
              <w:rPr>
                <w:rFonts w:cs="Arial"/>
                <w:b/>
                <w:szCs w:val="22"/>
              </w:rPr>
            </w:pPr>
          </w:p>
        </w:tc>
        <w:tc>
          <w:tcPr>
            <w:tcW w:w="7200" w:type="dxa"/>
            <w:gridSpan w:val="2"/>
            <w:tcBorders>
              <w:top w:val="nil"/>
              <w:left w:val="nil"/>
              <w:bottom w:val="nil"/>
              <w:right w:val="nil"/>
            </w:tcBorders>
          </w:tcPr>
          <w:p w14:paraId="32351DE3" w14:textId="77777777" w:rsidR="00C8572F" w:rsidRPr="00F43714" w:rsidRDefault="00C8572F" w:rsidP="00EA7303">
            <w:pPr>
              <w:spacing w:line="276" w:lineRule="auto"/>
              <w:jc w:val="both"/>
              <w:rPr>
                <w:rFonts w:cs="Arial"/>
                <w:szCs w:val="22"/>
              </w:rPr>
            </w:pPr>
          </w:p>
        </w:tc>
      </w:tr>
      <w:tr w:rsidR="00C8572F" w:rsidRPr="00F43714" w14:paraId="16AE9538" w14:textId="77777777" w:rsidTr="00EA7303">
        <w:tc>
          <w:tcPr>
            <w:tcW w:w="900" w:type="dxa"/>
            <w:tcBorders>
              <w:top w:val="nil"/>
              <w:left w:val="nil"/>
              <w:bottom w:val="nil"/>
              <w:right w:val="nil"/>
            </w:tcBorders>
          </w:tcPr>
          <w:p w14:paraId="341639AF" w14:textId="77777777" w:rsidR="00C8572F" w:rsidRPr="00F43714" w:rsidRDefault="00C8572F" w:rsidP="00EA7303">
            <w:pPr>
              <w:spacing w:line="276" w:lineRule="auto"/>
              <w:rPr>
                <w:rFonts w:cs="Arial"/>
                <w:b/>
                <w:szCs w:val="22"/>
              </w:rPr>
            </w:pPr>
          </w:p>
        </w:tc>
        <w:tc>
          <w:tcPr>
            <w:tcW w:w="1980" w:type="dxa"/>
            <w:tcBorders>
              <w:top w:val="nil"/>
              <w:left w:val="nil"/>
              <w:bottom w:val="nil"/>
              <w:right w:val="nil"/>
            </w:tcBorders>
            <w:hideMark/>
          </w:tcPr>
          <w:p w14:paraId="53AFB5D5" w14:textId="77777777" w:rsidR="00C8572F" w:rsidRPr="00F43714" w:rsidRDefault="00C8572F" w:rsidP="00EA7303">
            <w:pPr>
              <w:spacing w:line="276" w:lineRule="auto"/>
              <w:jc w:val="both"/>
              <w:rPr>
                <w:rFonts w:cs="Arial"/>
                <w:b/>
                <w:szCs w:val="22"/>
              </w:rPr>
            </w:pPr>
            <w:r w:rsidRPr="00F43714">
              <w:rPr>
                <w:rFonts w:cs="Arial"/>
                <w:b/>
                <w:szCs w:val="22"/>
              </w:rPr>
              <w:t>Liaising with:</w:t>
            </w:r>
          </w:p>
        </w:tc>
        <w:tc>
          <w:tcPr>
            <w:tcW w:w="7200" w:type="dxa"/>
            <w:gridSpan w:val="2"/>
            <w:tcBorders>
              <w:top w:val="nil"/>
              <w:left w:val="nil"/>
              <w:bottom w:val="nil"/>
              <w:right w:val="nil"/>
            </w:tcBorders>
            <w:hideMark/>
          </w:tcPr>
          <w:p w14:paraId="16DF7C41" w14:textId="77777777" w:rsidR="00C8572F" w:rsidRPr="00F43714" w:rsidRDefault="00C8572F" w:rsidP="00EA7303">
            <w:pPr>
              <w:spacing w:line="276" w:lineRule="auto"/>
              <w:rPr>
                <w:rFonts w:cs="Arial"/>
                <w:szCs w:val="22"/>
              </w:rPr>
            </w:pPr>
            <w:r w:rsidRPr="00F43714">
              <w:rPr>
                <w:rFonts w:cs="Arial"/>
                <w:szCs w:val="22"/>
              </w:rPr>
              <w:t xml:space="preserve">Head Teacher/Extended Leadership Team, other Subject Leaders, Student Support / Pastoral and relevant staff with cross-school responsibilities, relevant support staff, LA representatives, external </w:t>
            </w:r>
            <w:proofErr w:type="gramStart"/>
            <w:r w:rsidRPr="00F43714">
              <w:rPr>
                <w:rFonts w:cs="Arial"/>
                <w:szCs w:val="22"/>
              </w:rPr>
              <w:t>agencies</w:t>
            </w:r>
            <w:proofErr w:type="gramEnd"/>
            <w:r w:rsidRPr="00F43714">
              <w:rPr>
                <w:rFonts w:cs="Arial"/>
                <w:szCs w:val="22"/>
              </w:rPr>
              <w:t xml:space="preserve"> and parents/carers.</w:t>
            </w:r>
          </w:p>
        </w:tc>
      </w:tr>
      <w:tr w:rsidR="00C8572F" w:rsidRPr="00F43714" w14:paraId="05CB9472" w14:textId="77777777" w:rsidTr="00EA7303">
        <w:tc>
          <w:tcPr>
            <w:tcW w:w="900" w:type="dxa"/>
            <w:tcBorders>
              <w:top w:val="nil"/>
              <w:left w:val="nil"/>
              <w:bottom w:val="nil"/>
              <w:right w:val="nil"/>
            </w:tcBorders>
          </w:tcPr>
          <w:p w14:paraId="429F4362" w14:textId="77777777" w:rsidR="00C8572F" w:rsidRPr="00F43714" w:rsidRDefault="00C8572F" w:rsidP="00EA7303">
            <w:pPr>
              <w:spacing w:line="276" w:lineRule="auto"/>
              <w:rPr>
                <w:rFonts w:cs="Arial"/>
                <w:b/>
                <w:szCs w:val="22"/>
              </w:rPr>
            </w:pPr>
          </w:p>
        </w:tc>
        <w:tc>
          <w:tcPr>
            <w:tcW w:w="1980" w:type="dxa"/>
            <w:tcBorders>
              <w:top w:val="nil"/>
              <w:left w:val="nil"/>
              <w:bottom w:val="nil"/>
              <w:right w:val="nil"/>
            </w:tcBorders>
          </w:tcPr>
          <w:p w14:paraId="72E8EFB9" w14:textId="77777777" w:rsidR="00C8572F" w:rsidRPr="00F43714" w:rsidRDefault="00C8572F" w:rsidP="00EA7303">
            <w:pPr>
              <w:spacing w:line="276" w:lineRule="auto"/>
              <w:jc w:val="both"/>
              <w:rPr>
                <w:rFonts w:cs="Arial"/>
                <w:b/>
                <w:szCs w:val="22"/>
              </w:rPr>
            </w:pPr>
          </w:p>
        </w:tc>
        <w:tc>
          <w:tcPr>
            <w:tcW w:w="7200" w:type="dxa"/>
            <w:gridSpan w:val="2"/>
            <w:tcBorders>
              <w:top w:val="nil"/>
              <w:left w:val="nil"/>
              <w:bottom w:val="nil"/>
              <w:right w:val="nil"/>
            </w:tcBorders>
          </w:tcPr>
          <w:p w14:paraId="6D418656" w14:textId="77777777" w:rsidR="00C8572F" w:rsidRPr="00F43714" w:rsidRDefault="00C8572F" w:rsidP="00EA7303">
            <w:pPr>
              <w:spacing w:line="276" w:lineRule="auto"/>
              <w:jc w:val="both"/>
              <w:rPr>
                <w:rFonts w:cs="Arial"/>
                <w:szCs w:val="22"/>
              </w:rPr>
            </w:pPr>
          </w:p>
        </w:tc>
      </w:tr>
      <w:tr w:rsidR="00C8572F" w:rsidRPr="00F43714" w14:paraId="66BEA178" w14:textId="77777777" w:rsidTr="00EA7303">
        <w:tc>
          <w:tcPr>
            <w:tcW w:w="900" w:type="dxa"/>
            <w:tcBorders>
              <w:top w:val="nil"/>
              <w:left w:val="nil"/>
              <w:bottom w:val="nil"/>
              <w:right w:val="nil"/>
            </w:tcBorders>
          </w:tcPr>
          <w:p w14:paraId="6E0A8EFC" w14:textId="77777777" w:rsidR="00C8572F" w:rsidRPr="00F43714" w:rsidRDefault="00C8572F" w:rsidP="00EA7303">
            <w:pPr>
              <w:spacing w:line="276" w:lineRule="auto"/>
              <w:rPr>
                <w:rFonts w:cs="Arial"/>
                <w:b/>
                <w:szCs w:val="22"/>
              </w:rPr>
            </w:pPr>
          </w:p>
        </w:tc>
        <w:tc>
          <w:tcPr>
            <w:tcW w:w="1980" w:type="dxa"/>
            <w:tcBorders>
              <w:top w:val="nil"/>
              <w:left w:val="nil"/>
              <w:bottom w:val="nil"/>
              <w:right w:val="nil"/>
            </w:tcBorders>
            <w:hideMark/>
          </w:tcPr>
          <w:p w14:paraId="261C54E1" w14:textId="77777777" w:rsidR="00C8572F" w:rsidRPr="00F43714" w:rsidRDefault="00C8572F" w:rsidP="00EA7303">
            <w:pPr>
              <w:spacing w:line="276" w:lineRule="auto"/>
              <w:jc w:val="both"/>
              <w:rPr>
                <w:rFonts w:cs="Arial"/>
                <w:b/>
                <w:szCs w:val="22"/>
              </w:rPr>
            </w:pPr>
            <w:r w:rsidRPr="00F43714">
              <w:rPr>
                <w:rFonts w:cs="Arial"/>
                <w:b/>
                <w:szCs w:val="22"/>
              </w:rPr>
              <w:t>Working Time:</w:t>
            </w:r>
          </w:p>
        </w:tc>
        <w:tc>
          <w:tcPr>
            <w:tcW w:w="7200" w:type="dxa"/>
            <w:gridSpan w:val="2"/>
            <w:tcBorders>
              <w:top w:val="nil"/>
              <w:left w:val="nil"/>
              <w:bottom w:val="nil"/>
              <w:right w:val="nil"/>
            </w:tcBorders>
            <w:hideMark/>
          </w:tcPr>
          <w:p w14:paraId="27F114FB" w14:textId="77777777" w:rsidR="00C8572F" w:rsidRPr="00F43714" w:rsidRDefault="00C8572F" w:rsidP="00EA7303">
            <w:pPr>
              <w:tabs>
                <w:tab w:val="left" w:pos="709"/>
              </w:tabs>
              <w:spacing w:line="276" w:lineRule="auto"/>
              <w:ind w:left="2880" w:hanging="2880"/>
              <w:rPr>
                <w:rFonts w:cs="Arial"/>
                <w:szCs w:val="22"/>
              </w:rPr>
            </w:pPr>
            <w:r w:rsidRPr="00F43714">
              <w:rPr>
                <w:rFonts w:cs="Arial"/>
                <w:szCs w:val="22"/>
              </w:rPr>
              <w:t>Full time as specified within the STPCD</w:t>
            </w:r>
          </w:p>
        </w:tc>
      </w:tr>
      <w:tr w:rsidR="00C8572F" w:rsidRPr="00F43714" w14:paraId="5ECB87C4" w14:textId="77777777" w:rsidTr="00EA7303">
        <w:tc>
          <w:tcPr>
            <w:tcW w:w="900" w:type="dxa"/>
            <w:tcBorders>
              <w:top w:val="nil"/>
              <w:left w:val="nil"/>
              <w:bottom w:val="nil"/>
              <w:right w:val="nil"/>
            </w:tcBorders>
          </w:tcPr>
          <w:p w14:paraId="3A4572F4" w14:textId="77777777" w:rsidR="00C8572F" w:rsidRPr="00F43714" w:rsidRDefault="00C8572F" w:rsidP="00EA7303">
            <w:pPr>
              <w:spacing w:line="276" w:lineRule="auto"/>
              <w:rPr>
                <w:rFonts w:cs="Arial"/>
                <w:b/>
                <w:szCs w:val="22"/>
              </w:rPr>
            </w:pPr>
          </w:p>
        </w:tc>
        <w:tc>
          <w:tcPr>
            <w:tcW w:w="1980" w:type="dxa"/>
            <w:tcBorders>
              <w:top w:val="nil"/>
              <w:left w:val="nil"/>
              <w:bottom w:val="nil"/>
              <w:right w:val="nil"/>
            </w:tcBorders>
          </w:tcPr>
          <w:p w14:paraId="1557C5DF" w14:textId="77777777" w:rsidR="00C8572F" w:rsidRPr="00F43714" w:rsidRDefault="00C8572F" w:rsidP="00EA7303">
            <w:pPr>
              <w:spacing w:line="276" w:lineRule="auto"/>
              <w:jc w:val="both"/>
              <w:rPr>
                <w:rFonts w:cs="Arial"/>
                <w:b/>
                <w:szCs w:val="22"/>
              </w:rPr>
            </w:pPr>
          </w:p>
        </w:tc>
        <w:tc>
          <w:tcPr>
            <w:tcW w:w="7200" w:type="dxa"/>
            <w:gridSpan w:val="2"/>
            <w:tcBorders>
              <w:top w:val="nil"/>
              <w:left w:val="nil"/>
              <w:bottom w:val="nil"/>
              <w:right w:val="nil"/>
            </w:tcBorders>
          </w:tcPr>
          <w:p w14:paraId="634EBD92" w14:textId="77777777" w:rsidR="00C8572F" w:rsidRPr="00F43714" w:rsidRDefault="00C8572F" w:rsidP="00EA7303">
            <w:pPr>
              <w:spacing w:line="276" w:lineRule="auto"/>
              <w:rPr>
                <w:rFonts w:cs="Arial"/>
                <w:szCs w:val="22"/>
              </w:rPr>
            </w:pPr>
          </w:p>
        </w:tc>
      </w:tr>
      <w:tr w:rsidR="00C8572F" w:rsidRPr="00F43714" w14:paraId="45235A23" w14:textId="77777777" w:rsidTr="00EA7303">
        <w:tc>
          <w:tcPr>
            <w:tcW w:w="900" w:type="dxa"/>
            <w:tcBorders>
              <w:top w:val="nil"/>
              <w:left w:val="nil"/>
              <w:bottom w:val="nil"/>
              <w:right w:val="nil"/>
            </w:tcBorders>
          </w:tcPr>
          <w:p w14:paraId="41246277" w14:textId="77777777" w:rsidR="00C8572F" w:rsidRPr="00F43714" w:rsidRDefault="00C8572F" w:rsidP="00EA7303">
            <w:pPr>
              <w:spacing w:line="276" w:lineRule="auto"/>
              <w:rPr>
                <w:rFonts w:cs="Arial"/>
                <w:b/>
                <w:szCs w:val="22"/>
              </w:rPr>
            </w:pPr>
          </w:p>
        </w:tc>
        <w:tc>
          <w:tcPr>
            <w:tcW w:w="1980" w:type="dxa"/>
            <w:tcBorders>
              <w:top w:val="nil"/>
              <w:left w:val="nil"/>
              <w:bottom w:val="nil"/>
              <w:right w:val="nil"/>
            </w:tcBorders>
            <w:hideMark/>
          </w:tcPr>
          <w:p w14:paraId="2BE2372A" w14:textId="77777777" w:rsidR="00C8572F" w:rsidRPr="00F43714" w:rsidRDefault="00C8572F" w:rsidP="00EA7303">
            <w:pPr>
              <w:spacing w:line="276" w:lineRule="auto"/>
              <w:jc w:val="both"/>
              <w:rPr>
                <w:rFonts w:cs="Arial"/>
                <w:b/>
                <w:szCs w:val="22"/>
              </w:rPr>
            </w:pPr>
            <w:r w:rsidRPr="00F43714">
              <w:rPr>
                <w:rFonts w:cs="Arial"/>
                <w:b/>
                <w:szCs w:val="22"/>
              </w:rPr>
              <w:t>Salary/Grade:</w:t>
            </w:r>
          </w:p>
        </w:tc>
        <w:tc>
          <w:tcPr>
            <w:tcW w:w="7200" w:type="dxa"/>
            <w:gridSpan w:val="2"/>
            <w:tcBorders>
              <w:top w:val="nil"/>
              <w:left w:val="nil"/>
              <w:bottom w:val="nil"/>
              <w:right w:val="nil"/>
            </w:tcBorders>
            <w:hideMark/>
          </w:tcPr>
          <w:p w14:paraId="206B081F" w14:textId="77777777" w:rsidR="00C8572F" w:rsidRPr="00F43714" w:rsidRDefault="00C8572F" w:rsidP="00EA7303">
            <w:pPr>
              <w:spacing w:line="276" w:lineRule="auto"/>
              <w:rPr>
                <w:rFonts w:cs="Arial"/>
                <w:szCs w:val="22"/>
              </w:rPr>
            </w:pPr>
            <w:r w:rsidRPr="00F43714">
              <w:rPr>
                <w:rFonts w:cs="Arial"/>
                <w:szCs w:val="22"/>
              </w:rPr>
              <w:t xml:space="preserve">Classroom Teachers' Pay Scale </w:t>
            </w:r>
          </w:p>
        </w:tc>
      </w:tr>
      <w:tr w:rsidR="00C8572F" w:rsidRPr="00F43714" w14:paraId="36456617" w14:textId="77777777" w:rsidTr="00EA7303">
        <w:tc>
          <w:tcPr>
            <w:tcW w:w="900" w:type="dxa"/>
            <w:tcBorders>
              <w:top w:val="nil"/>
              <w:left w:val="nil"/>
              <w:bottom w:val="nil"/>
              <w:right w:val="nil"/>
            </w:tcBorders>
          </w:tcPr>
          <w:p w14:paraId="7845D87D" w14:textId="77777777" w:rsidR="00C8572F" w:rsidRPr="00F43714" w:rsidRDefault="00C8572F" w:rsidP="00EA7303">
            <w:pPr>
              <w:spacing w:line="276" w:lineRule="auto"/>
              <w:rPr>
                <w:rFonts w:cs="Arial"/>
                <w:b/>
                <w:szCs w:val="22"/>
              </w:rPr>
            </w:pPr>
          </w:p>
        </w:tc>
        <w:tc>
          <w:tcPr>
            <w:tcW w:w="1980" w:type="dxa"/>
            <w:tcBorders>
              <w:top w:val="nil"/>
              <w:left w:val="nil"/>
              <w:bottom w:val="nil"/>
              <w:right w:val="nil"/>
            </w:tcBorders>
          </w:tcPr>
          <w:p w14:paraId="2A8F2334" w14:textId="77777777" w:rsidR="00C8572F" w:rsidRPr="00F43714" w:rsidRDefault="00C8572F" w:rsidP="00EA7303">
            <w:pPr>
              <w:spacing w:line="276" w:lineRule="auto"/>
              <w:jc w:val="both"/>
              <w:rPr>
                <w:rFonts w:cs="Arial"/>
                <w:b/>
                <w:szCs w:val="22"/>
              </w:rPr>
            </w:pPr>
          </w:p>
        </w:tc>
        <w:tc>
          <w:tcPr>
            <w:tcW w:w="7200" w:type="dxa"/>
            <w:gridSpan w:val="2"/>
            <w:tcBorders>
              <w:top w:val="nil"/>
              <w:left w:val="nil"/>
              <w:bottom w:val="nil"/>
              <w:right w:val="nil"/>
            </w:tcBorders>
          </w:tcPr>
          <w:p w14:paraId="50465C07" w14:textId="77777777" w:rsidR="00C8572F" w:rsidRPr="00F43714" w:rsidRDefault="00C8572F" w:rsidP="00EA7303">
            <w:pPr>
              <w:spacing w:line="276" w:lineRule="auto"/>
              <w:rPr>
                <w:rFonts w:cs="Arial"/>
                <w:szCs w:val="22"/>
              </w:rPr>
            </w:pPr>
          </w:p>
        </w:tc>
      </w:tr>
      <w:tr w:rsidR="00C8572F" w:rsidRPr="00F43714" w14:paraId="4F8F40C0" w14:textId="77777777" w:rsidTr="00EA7303">
        <w:tc>
          <w:tcPr>
            <w:tcW w:w="900" w:type="dxa"/>
            <w:tcBorders>
              <w:top w:val="nil"/>
              <w:left w:val="nil"/>
              <w:bottom w:val="nil"/>
              <w:right w:val="nil"/>
            </w:tcBorders>
          </w:tcPr>
          <w:p w14:paraId="1F6A4943" w14:textId="77777777" w:rsidR="00C8572F" w:rsidRPr="00F43714" w:rsidRDefault="00C8572F" w:rsidP="00EA7303">
            <w:pPr>
              <w:spacing w:line="276" w:lineRule="auto"/>
              <w:rPr>
                <w:rFonts w:cs="Arial"/>
                <w:b/>
                <w:szCs w:val="22"/>
              </w:rPr>
            </w:pPr>
          </w:p>
        </w:tc>
        <w:tc>
          <w:tcPr>
            <w:tcW w:w="1980" w:type="dxa"/>
            <w:tcBorders>
              <w:top w:val="nil"/>
              <w:left w:val="nil"/>
              <w:bottom w:val="nil"/>
              <w:right w:val="nil"/>
            </w:tcBorders>
            <w:hideMark/>
          </w:tcPr>
          <w:p w14:paraId="4B895F10" w14:textId="77777777" w:rsidR="00C8572F" w:rsidRPr="00F43714" w:rsidRDefault="00C8572F" w:rsidP="00EA7303">
            <w:pPr>
              <w:spacing w:line="276" w:lineRule="auto"/>
              <w:jc w:val="both"/>
              <w:rPr>
                <w:rFonts w:cs="Arial"/>
                <w:b/>
                <w:szCs w:val="22"/>
              </w:rPr>
            </w:pPr>
            <w:r w:rsidRPr="00F43714">
              <w:rPr>
                <w:rFonts w:cs="Arial"/>
                <w:b/>
                <w:szCs w:val="22"/>
              </w:rPr>
              <w:t>Disclosure level</w:t>
            </w:r>
          </w:p>
        </w:tc>
        <w:tc>
          <w:tcPr>
            <w:tcW w:w="7200" w:type="dxa"/>
            <w:gridSpan w:val="2"/>
            <w:tcBorders>
              <w:top w:val="nil"/>
              <w:left w:val="nil"/>
              <w:bottom w:val="nil"/>
              <w:right w:val="nil"/>
            </w:tcBorders>
            <w:hideMark/>
          </w:tcPr>
          <w:p w14:paraId="7010CCD7" w14:textId="77777777" w:rsidR="00C8572F" w:rsidRPr="00F43714" w:rsidRDefault="00C8572F" w:rsidP="00EA7303">
            <w:pPr>
              <w:spacing w:line="276" w:lineRule="auto"/>
              <w:rPr>
                <w:rFonts w:cs="Arial"/>
                <w:szCs w:val="22"/>
              </w:rPr>
            </w:pPr>
            <w:r w:rsidRPr="00F43714">
              <w:rPr>
                <w:rFonts w:cs="Arial"/>
                <w:szCs w:val="22"/>
              </w:rPr>
              <w:t>Enhanced</w:t>
            </w:r>
          </w:p>
        </w:tc>
      </w:tr>
    </w:tbl>
    <w:p w14:paraId="45B3EE46" w14:textId="77777777" w:rsidR="00C8572F" w:rsidRPr="00F43714" w:rsidRDefault="00C8572F" w:rsidP="00C8572F">
      <w:pPr>
        <w:rPr>
          <w:rFonts w:cs="Arial"/>
          <w:szCs w:val="22"/>
        </w:rPr>
      </w:pPr>
    </w:p>
    <w:p w14:paraId="22C8DC2E" w14:textId="77777777" w:rsidR="00C8572F" w:rsidRPr="00F43714" w:rsidRDefault="00C8572F" w:rsidP="00C8572F">
      <w:pPr>
        <w:rPr>
          <w:rFonts w:cs="Arial"/>
          <w:szCs w:val="22"/>
        </w:rPr>
      </w:pPr>
      <w:r w:rsidRPr="00F43714">
        <w:rPr>
          <w:rFonts w:cs="Arial"/>
          <w:szCs w:val="22"/>
        </w:rPr>
        <w:br w:type="page"/>
      </w:r>
    </w:p>
    <w:tbl>
      <w:tblPr>
        <w:tblW w:w="10080" w:type="dxa"/>
        <w:tblInd w:w="-612" w:type="dxa"/>
        <w:tblLayout w:type="fixed"/>
        <w:tblLook w:val="01E0" w:firstRow="1" w:lastRow="1" w:firstColumn="1" w:lastColumn="1" w:noHBand="0" w:noVBand="0"/>
      </w:tblPr>
      <w:tblGrid>
        <w:gridCol w:w="612"/>
        <w:gridCol w:w="288"/>
        <w:gridCol w:w="246"/>
        <w:gridCol w:w="141"/>
        <w:gridCol w:w="142"/>
        <w:gridCol w:w="83"/>
        <w:gridCol w:w="236"/>
        <w:gridCol w:w="412"/>
        <w:gridCol w:w="7047"/>
        <w:gridCol w:w="142"/>
        <w:gridCol w:w="319"/>
        <w:gridCol w:w="412"/>
      </w:tblGrid>
      <w:tr w:rsidR="00C8572F" w:rsidRPr="00F43714" w14:paraId="60A87E4C" w14:textId="77777777" w:rsidTr="00EA7303">
        <w:tc>
          <w:tcPr>
            <w:tcW w:w="900" w:type="dxa"/>
            <w:gridSpan w:val="2"/>
            <w:tcBorders>
              <w:top w:val="single" w:sz="4" w:space="0" w:color="auto"/>
              <w:left w:val="single" w:sz="4" w:space="0" w:color="auto"/>
              <w:bottom w:val="single" w:sz="4" w:space="0" w:color="auto"/>
              <w:right w:val="nil"/>
            </w:tcBorders>
            <w:shd w:val="clear" w:color="auto" w:fill="B3B3B3"/>
            <w:hideMark/>
          </w:tcPr>
          <w:p w14:paraId="0EB3A801" w14:textId="77777777" w:rsidR="00C8572F" w:rsidRPr="00F43714" w:rsidRDefault="00C8572F" w:rsidP="00EA7303">
            <w:pPr>
              <w:spacing w:line="276" w:lineRule="auto"/>
              <w:rPr>
                <w:rFonts w:cs="Arial"/>
                <w:b/>
                <w:szCs w:val="22"/>
              </w:rPr>
            </w:pPr>
            <w:r w:rsidRPr="00F43714">
              <w:rPr>
                <w:rFonts w:cs="Arial"/>
                <w:b/>
                <w:szCs w:val="22"/>
              </w:rPr>
              <w:lastRenderedPageBreak/>
              <w:t>2.</w:t>
            </w:r>
          </w:p>
        </w:tc>
        <w:tc>
          <w:tcPr>
            <w:tcW w:w="9180" w:type="dxa"/>
            <w:gridSpan w:val="10"/>
            <w:tcBorders>
              <w:top w:val="single" w:sz="4" w:space="0" w:color="auto"/>
              <w:left w:val="nil"/>
              <w:bottom w:val="single" w:sz="4" w:space="0" w:color="auto"/>
              <w:right w:val="single" w:sz="4" w:space="0" w:color="auto"/>
            </w:tcBorders>
            <w:shd w:val="clear" w:color="auto" w:fill="B3B3B3"/>
            <w:hideMark/>
          </w:tcPr>
          <w:p w14:paraId="1D40F94B" w14:textId="77777777" w:rsidR="00C8572F" w:rsidRPr="00F43714" w:rsidRDefault="00C8572F" w:rsidP="00EA7303">
            <w:pPr>
              <w:spacing w:line="276" w:lineRule="auto"/>
              <w:jc w:val="both"/>
              <w:rPr>
                <w:rFonts w:cs="Arial"/>
                <w:b/>
                <w:szCs w:val="22"/>
              </w:rPr>
            </w:pPr>
            <w:r w:rsidRPr="00F43714">
              <w:rPr>
                <w:rFonts w:cs="Arial"/>
                <w:b/>
                <w:szCs w:val="22"/>
              </w:rPr>
              <w:t>STUDENT ATTAINMENT AND PROGRESS</w:t>
            </w:r>
          </w:p>
        </w:tc>
      </w:tr>
      <w:tr w:rsidR="00C8572F" w:rsidRPr="00F43714" w14:paraId="3D5918AC" w14:textId="77777777" w:rsidTr="00EA7303">
        <w:tc>
          <w:tcPr>
            <w:tcW w:w="900" w:type="dxa"/>
            <w:gridSpan w:val="2"/>
            <w:tcBorders>
              <w:top w:val="single" w:sz="4" w:space="0" w:color="auto"/>
              <w:left w:val="nil"/>
              <w:bottom w:val="nil"/>
              <w:right w:val="nil"/>
            </w:tcBorders>
          </w:tcPr>
          <w:p w14:paraId="3B021176" w14:textId="77777777" w:rsidR="00C8572F" w:rsidRPr="00F43714" w:rsidRDefault="00C8572F" w:rsidP="00EA7303">
            <w:pPr>
              <w:spacing w:line="276" w:lineRule="auto"/>
              <w:rPr>
                <w:rFonts w:cs="Arial"/>
                <w:b/>
                <w:szCs w:val="22"/>
              </w:rPr>
            </w:pPr>
          </w:p>
          <w:p w14:paraId="5964AC44" w14:textId="77777777" w:rsidR="00C8572F" w:rsidRPr="00F43714" w:rsidRDefault="00C8572F" w:rsidP="00EA7303">
            <w:pPr>
              <w:spacing w:line="276" w:lineRule="auto"/>
              <w:rPr>
                <w:rFonts w:cs="Arial"/>
                <w:b/>
                <w:szCs w:val="22"/>
              </w:rPr>
            </w:pPr>
          </w:p>
        </w:tc>
        <w:tc>
          <w:tcPr>
            <w:tcW w:w="246" w:type="dxa"/>
            <w:tcBorders>
              <w:top w:val="single" w:sz="4" w:space="0" w:color="auto"/>
              <w:left w:val="nil"/>
              <w:bottom w:val="nil"/>
              <w:right w:val="nil"/>
            </w:tcBorders>
          </w:tcPr>
          <w:p w14:paraId="063182BA" w14:textId="77777777" w:rsidR="00C8572F" w:rsidRPr="00F43714" w:rsidRDefault="00C8572F" w:rsidP="00C8572F">
            <w:pPr>
              <w:pStyle w:val="ListParagraph"/>
              <w:numPr>
                <w:ilvl w:val="0"/>
                <w:numId w:val="4"/>
              </w:numPr>
              <w:spacing w:line="276" w:lineRule="auto"/>
              <w:jc w:val="both"/>
              <w:rPr>
                <w:rFonts w:cs="Arial"/>
                <w:b/>
                <w:szCs w:val="22"/>
              </w:rPr>
            </w:pPr>
          </w:p>
          <w:p w14:paraId="3470BAC4" w14:textId="77777777" w:rsidR="00C8572F" w:rsidRPr="00F43714" w:rsidRDefault="00C8572F" w:rsidP="00EA7303">
            <w:pPr>
              <w:spacing w:line="276" w:lineRule="auto"/>
              <w:jc w:val="both"/>
              <w:rPr>
                <w:rFonts w:cs="Arial"/>
                <w:b/>
                <w:szCs w:val="22"/>
              </w:rPr>
            </w:pPr>
          </w:p>
        </w:tc>
        <w:tc>
          <w:tcPr>
            <w:tcW w:w="8934" w:type="dxa"/>
            <w:gridSpan w:val="9"/>
            <w:tcBorders>
              <w:top w:val="single" w:sz="4" w:space="0" w:color="auto"/>
              <w:left w:val="nil"/>
              <w:bottom w:val="nil"/>
              <w:right w:val="nil"/>
            </w:tcBorders>
          </w:tcPr>
          <w:p w14:paraId="63B9B696" w14:textId="77777777" w:rsidR="00C8572F" w:rsidRPr="00F43714" w:rsidRDefault="00C8572F" w:rsidP="00C8572F">
            <w:pPr>
              <w:pStyle w:val="Default"/>
              <w:numPr>
                <w:ilvl w:val="0"/>
                <w:numId w:val="10"/>
              </w:numPr>
              <w:rPr>
                <w:sz w:val="22"/>
                <w:szCs w:val="22"/>
              </w:rPr>
            </w:pPr>
            <w:r w:rsidRPr="00F43714">
              <w:rPr>
                <w:bCs/>
                <w:sz w:val="22"/>
                <w:szCs w:val="22"/>
              </w:rPr>
              <w:t xml:space="preserve">Set high expectations which inspire, motivate and challenge pupils </w:t>
            </w:r>
          </w:p>
          <w:p w14:paraId="669E79F9" w14:textId="77777777" w:rsidR="00C8572F" w:rsidRPr="00F43714" w:rsidRDefault="00C8572F" w:rsidP="00C8572F">
            <w:pPr>
              <w:pStyle w:val="Default"/>
              <w:numPr>
                <w:ilvl w:val="0"/>
                <w:numId w:val="10"/>
              </w:numPr>
              <w:rPr>
                <w:sz w:val="22"/>
                <w:szCs w:val="22"/>
              </w:rPr>
            </w:pPr>
            <w:r w:rsidRPr="00F43714">
              <w:rPr>
                <w:sz w:val="22"/>
                <w:szCs w:val="22"/>
              </w:rPr>
              <w:t xml:space="preserve">establish a safe and stimulating environment for pupils, rooted in mutual respect </w:t>
            </w:r>
          </w:p>
          <w:p w14:paraId="68BA2B5B" w14:textId="77777777" w:rsidR="00C8572F" w:rsidRPr="00F43714" w:rsidRDefault="00C8572F" w:rsidP="00C8572F">
            <w:pPr>
              <w:pStyle w:val="Default"/>
              <w:numPr>
                <w:ilvl w:val="0"/>
                <w:numId w:val="10"/>
              </w:numPr>
              <w:rPr>
                <w:sz w:val="22"/>
                <w:szCs w:val="22"/>
              </w:rPr>
            </w:pPr>
            <w:r w:rsidRPr="00F43714">
              <w:rPr>
                <w:sz w:val="22"/>
                <w:szCs w:val="22"/>
              </w:rPr>
              <w:t xml:space="preserve">set goals that stretch and challenge pupils of all backgrounds, </w:t>
            </w:r>
            <w:proofErr w:type="gramStart"/>
            <w:r w:rsidRPr="00F43714">
              <w:rPr>
                <w:sz w:val="22"/>
                <w:szCs w:val="22"/>
              </w:rPr>
              <w:t>abilities</w:t>
            </w:r>
            <w:proofErr w:type="gramEnd"/>
            <w:r w:rsidRPr="00F43714">
              <w:rPr>
                <w:sz w:val="22"/>
                <w:szCs w:val="22"/>
              </w:rPr>
              <w:t xml:space="preserve"> and dispositions </w:t>
            </w:r>
          </w:p>
          <w:p w14:paraId="491E4376" w14:textId="77777777" w:rsidR="00C8572F" w:rsidRPr="00F43714" w:rsidRDefault="00C8572F" w:rsidP="00C8572F">
            <w:pPr>
              <w:pStyle w:val="Default"/>
              <w:numPr>
                <w:ilvl w:val="0"/>
                <w:numId w:val="10"/>
              </w:numPr>
              <w:rPr>
                <w:sz w:val="22"/>
                <w:szCs w:val="22"/>
              </w:rPr>
            </w:pPr>
            <w:r w:rsidRPr="00F43714">
              <w:rPr>
                <w:sz w:val="22"/>
                <w:szCs w:val="22"/>
              </w:rPr>
              <w:t xml:space="preserve">demonstrate consistently the positive attitudes, values and behaviour which are expected of pupils. </w:t>
            </w:r>
          </w:p>
          <w:p w14:paraId="290ED3F2" w14:textId="77777777" w:rsidR="00C8572F" w:rsidRPr="00F43714" w:rsidRDefault="00C8572F" w:rsidP="00C8572F">
            <w:pPr>
              <w:pStyle w:val="Default"/>
              <w:numPr>
                <w:ilvl w:val="0"/>
                <w:numId w:val="10"/>
              </w:numPr>
              <w:rPr>
                <w:sz w:val="22"/>
                <w:szCs w:val="22"/>
              </w:rPr>
            </w:pPr>
            <w:r w:rsidRPr="00F43714">
              <w:rPr>
                <w:sz w:val="22"/>
                <w:szCs w:val="22"/>
              </w:rPr>
              <w:t xml:space="preserve">be accountable for pupils’ attainment, </w:t>
            </w:r>
            <w:proofErr w:type="gramStart"/>
            <w:r w:rsidRPr="00F43714">
              <w:rPr>
                <w:sz w:val="22"/>
                <w:szCs w:val="22"/>
              </w:rPr>
              <w:t>progress</w:t>
            </w:r>
            <w:proofErr w:type="gramEnd"/>
            <w:r w:rsidRPr="00F43714">
              <w:rPr>
                <w:sz w:val="22"/>
                <w:szCs w:val="22"/>
              </w:rPr>
              <w:t xml:space="preserve"> and outcomes </w:t>
            </w:r>
          </w:p>
          <w:p w14:paraId="38E5A8BB" w14:textId="77777777" w:rsidR="00C8572F" w:rsidRPr="00F43714" w:rsidRDefault="00C8572F" w:rsidP="00C8572F">
            <w:pPr>
              <w:pStyle w:val="Default"/>
              <w:numPr>
                <w:ilvl w:val="0"/>
                <w:numId w:val="10"/>
              </w:numPr>
              <w:rPr>
                <w:sz w:val="22"/>
                <w:szCs w:val="22"/>
              </w:rPr>
            </w:pPr>
            <w:r w:rsidRPr="00F43714">
              <w:rPr>
                <w:sz w:val="22"/>
                <w:szCs w:val="22"/>
              </w:rPr>
              <w:t xml:space="preserve">demonstrate an understanding of and take responsibility for promoting high standards of literacy, </w:t>
            </w:r>
            <w:proofErr w:type="gramStart"/>
            <w:r w:rsidRPr="00F43714">
              <w:rPr>
                <w:sz w:val="22"/>
                <w:szCs w:val="22"/>
              </w:rPr>
              <w:t>articulacy</w:t>
            </w:r>
            <w:proofErr w:type="gramEnd"/>
            <w:r w:rsidRPr="00F43714">
              <w:rPr>
                <w:sz w:val="22"/>
                <w:szCs w:val="22"/>
              </w:rPr>
              <w:t xml:space="preserve"> and the correct use of standard English, whatever the teacher’s specialist subject</w:t>
            </w:r>
            <w:r w:rsidRPr="00F43714">
              <w:rPr>
                <w:bCs/>
                <w:sz w:val="22"/>
                <w:szCs w:val="22"/>
              </w:rPr>
              <w:t xml:space="preserve"> </w:t>
            </w:r>
          </w:p>
          <w:p w14:paraId="5D86E227" w14:textId="77777777" w:rsidR="00C8572F" w:rsidRPr="00F43714" w:rsidRDefault="00C8572F" w:rsidP="00C8572F">
            <w:pPr>
              <w:pStyle w:val="Default"/>
              <w:numPr>
                <w:ilvl w:val="0"/>
                <w:numId w:val="10"/>
              </w:numPr>
              <w:rPr>
                <w:sz w:val="22"/>
                <w:szCs w:val="22"/>
              </w:rPr>
            </w:pPr>
            <w:r w:rsidRPr="00F43714">
              <w:rPr>
                <w:sz w:val="22"/>
                <w:szCs w:val="22"/>
              </w:rPr>
              <w:t xml:space="preserve">know and understand how to assess the relevant subject and curriculum areas, including statutory assessment requirements </w:t>
            </w:r>
          </w:p>
          <w:p w14:paraId="1A9ED24E" w14:textId="77777777" w:rsidR="00C8572F" w:rsidRPr="00F43714" w:rsidRDefault="00C8572F" w:rsidP="00C8572F">
            <w:pPr>
              <w:pStyle w:val="Default"/>
              <w:numPr>
                <w:ilvl w:val="0"/>
                <w:numId w:val="10"/>
              </w:numPr>
              <w:rPr>
                <w:sz w:val="22"/>
                <w:szCs w:val="22"/>
              </w:rPr>
            </w:pPr>
            <w:r w:rsidRPr="00F43714">
              <w:rPr>
                <w:sz w:val="22"/>
                <w:szCs w:val="22"/>
              </w:rPr>
              <w:t>make use of formative and summative assessment to secure pupils’ progress</w:t>
            </w:r>
          </w:p>
          <w:p w14:paraId="59F6AF89" w14:textId="77777777" w:rsidR="00C8572F" w:rsidRPr="00F43714" w:rsidRDefault="00C8572F" w:rsidP="00C8572F">
            <w:pPr>
              <w:pStyle w:val="Default"/>
              <w:numPr>
                <w:ilvl w:val="0"/>
                <w:numId w:val="10"/>
              </w:numPr>
              <w:rPr>
                <w:sz w:val="22"/>
                <w:szCs w:val="22"/>
              </w:rPr>
            </w:pPr>
            <w:r w:rsidRPr="00F43714">
              <w:rPr>
                <w:sz w:val="22"/>
                <w:szCs w:val="22"/>
              </w:rPr>
              <w:t xml:space="preserve">use relevant data to monitor progress, set targets, and plan subsequent lessons </w:t>
            </w:r>
          </w:p>
          <w:p w14:paraId="67B8F342" w14:textId="77777777" w:rsidR="00C8572F" w:rsidRPr="00F43714" w:rsidRDefault="00C8572F" w:rsidP="00C8572F">
            <w:pPr>
              <w:pStyle w:val="Default"/>
              <w:numPr>
                <w:ilvl w:val="0"/>
                <w:numId w:val="10"/>
              </w:numPr>
              <w:rPr>
                <w:szCs w:val="22"/>
              </w:rPr>
            </w:pPr>
            <w:r w:rsidRPr="00F43714">
              <w:rPr>
                <w:sz w:val="22"/>
                <w:szCs w:val="22"/>
              </w:rPr>
              <w:t>give pupils regular feedback, both orally and through accurate marking, and encourage pupils to respond to the feedback</w:t>
            </w:r>
          </w:p>
        </w:tc>
      </w:tr>
      <w:tr w:rsidR="00C8572F" w:rsidRPr="00F43714" w14:paraId="7E10451B" w14:textId="77777777" w:rsidTr="00EA7303">
        <w:tc>
          <w:tcPr>
            <w:tcW w:w="900" w:type="dxa"/>
            <w:gridSpan w:val="2"/>
            <w:tcBorders>
              <w:top w:val="nil"/>
              <w:left w:val="nil"/>
              <w:bottom w:val="single" w:sz="4" w:space="0" w:color="auto"/>
              <w:right w:val="nil"/>
            </w:tcBorders>
          </w:tcPr>
          <w:p w14:paraId="1E145554" w14:textId="77777777" w:rsidR="00C8572F" w:rsidRPr="00F43714" w:rsidRDefault="00C8572F" w:rsidP="00EA7303">
            <w:pPr>
              <w:spacing w:line="276" w:lineRule="auto"/>
              <w:rPr>
                <w:rFonts w:cs="Arial"/>
                <w:b/>
                <w:szCs w:val="22"/>
              </w:rPr>
            </w:pPr>
          </w:p>
        </w:tc>
        <w:tc>
          <w:tcPr>
            <w:tcW w:w="246" w:type="dxa"/>
            <w:tcBorders>
              <w:top w:val="nil"/>
              <w:left w:val="nil"/>
              <w:bottom w:val="single" w:sz="4" w:space="0" w:color="auto"/>
              <w:right w:val="nil"/>
            </w:tcBorders>
          </w:tcPr>
          <w:p w14:paraId="0D1A3F00" w14:textId="77777777" w:rsidR="00C8572F" w:rsidRPr="00F43714" w:rsidRDefault="00C8572F" w:rsidP="00EA7303">
            <w:pPr>
              <w:spacing w:line="276" w:lineRule="auto"/>
              <w:jc w:val="both"/>
              <w:rPr>
                <w:rFonts w:cs="Arial"/>
                <w:b/>
                <w:szCs w:val="22"/>
              </w:rPr>
            </w:pPr>
          </w:p>
        </w:tc>
        <w:tc>
          <w:tcPr>
            <w:tcW w:w="8934" w:type="dxa"/>
            <w:gridSpan w:val="9"/>
            <w:tcBorders>
              <w:top w:val="nil"/>
              <w:left w:val="nil"/>
              <w:bottom w:val="single" w:sz="4" w:space="0" w:color="auto"/>
              <w:right w:val="nil"/>
            </w:tcBorders>
          </w:tcPr>
          <w:p w14:paraId="42EFA16A" w14:textId="77777777" w:rsidR="00C8572F" w:rsidRPr="00F43714" w:rsidRDefault="00C8572F" w:rsidP="00EA7303">
            <w:pPr>
              <w:spacing w:line="276" w:lineRule="auto"/>
              <w:jc w:val="both"/>
              <w:rPr>
                <w:rFonts w:cs="Arial"/>
                <w:szCs w:val="22"/>
              </w:rPr>
            </w:pPr>
          </w:p>
        </w:tc>
      </w:tr>
      <w:tr w:rsidR="00C8572F" w:rsidRPr="00F43714" w14:paraId="6F76F20A" w14:textId="77777777" w:rsidTr="00EA7303">
        <w:tc>
          <w:tcPr>
            <w:tcW w:w="900" w:type="dxa"/>
            <w:gridSpan w:val="2"/>
            <w:tcBorders>
              <w:top w:val="single" w:sz="4" w:space="0" w:color="auto"/>
              <w:left w:val="single" w:sz="4" w:space="0" w:color="auto"/>
              <w:bottom w:val="single" w:sz="4" w:space="0" w:color="auto"/>
              <w:right w:val="nil"/>
            </w:tcBorders>
            <w:shd w:val="clear" w:color="auto" w:fill="B3B3B3"/>
            <w:hideMark/>
          </w:tcPr>
          <w:p w14:paraId="513828B3" w14:textId="77777777" w:rsidR="00C8572F" w:rsidRPr="00F43714" w:rsidRDefault="00C8572F" w:rsidP="00EA7303">
            <w:pPr>
              <w:spacing w:line="276" w:lineRule="auto"/>
              <w:rPr>
                <w:rFonts w:cs="Arial"/>
                <w:b/>
                <w:szCs w:val="22"/>
              </w:rPr>
            </w:pPr>
            <w:r w:rsidRPr="00F43714">
              <w:rPr>
                <w:rFonts w:cs="Arial"/>
                <w:b/>
                <w:szCs w:val="22"/>
              </w:rPr>
              <w:t>3.</w:t>
            </w:r>
          </w:p>
        </w:tc>
        <w:tc>
          <w:tcPr>
            <w:tcW w:w="9180" w:type="dxa"/>
            <w:gridSpan w:val="10"/>
            <w:tcBorders>
              <w:top w:val="single" w:sz="4" w:space="0" w:color="auto"/>
              <w:left w:val="nil"/>
              <w:bottom w:val="single" w:sz="4" w:space="0" w:color="auto"/>
              <w:right w:val="single" w:sz="4" w:space="0" w:color="auto"/>
            </w:tcBorders>
            <w:shd w:val="clear" w:color="auto" w:fill="B3B3B3"/>
            <w:hideMark/>
          </w:tcPr>
          <w:p w14:paraId="727E39A9" w14:textId="77777777" w:rsidR="00C8572F" w:rsidRPr="00F43714" w:rsidRDefault="00C8572F" w:rsidP="00EA7303">
            <w:pPr>
              <w:spacing w:line="276" w:lineRule="auto"/>
              <w:jc w:val="both"/>
              <w:rPr>
                <w:rFonts w:cs="Arial"/>
                <w:b/>
                <w:szCs w:val="22"/>
              </w:rPr>
            </w:pPr>
            <w:r w:rsidRPr="00F43714">
              <w:rPr>
                <w:rFonts w:cs="Arial"/>
                <w:b/>
                <w:szCs w:val="22"/>
              </w:rPr>
              <w:t>STUDENT BEH</w:t>
            </w:r>
            <w:r>
              <w:rPr>
                <w:rFonts w:cs="Arial"/>
                <w:b/>
                <w:szCs w:val="22"/>
              </w:rPr>
              <w:t>A</w:t>
            </w:r>
            <w:r w:rsidRPr="00F43714">
              <w:rPr>
                <w:rFonts w:cs="Arial"/>
                <w:b/>
                <w:szCs w:val="22"/>
              </w:rPr>
              <w:t>VIOUR AND SAFETY</w:t>
            </w:r>
          </w:p>
        </w:tc>
      </w:tr>
      <w:tr w:rsidR="00C8572F" w:rsidRPr="00F43714" w14:paraId="55790B3E" w14:textId="77777777" w:rsidTr="00EA7303">
        <w:trPr>
          <w:gridAfter w:val="3"/>
          <w:wAfter w:w="873" w:type="dxa"/>
        </w:trPr>
        <w:tc>
          <w:tcPr>
            <w:tcW w:w="900" w:type="dxa"/>
            <w:gridSpan w:val="2"/>
            <w:tcBorders>
              <w:top w:val="single" w:sz="4" w:space="0" w:color="auto"/>
              <w:left w:val="nil"/>
              <w:bottom w:val="nil"/>
              <w:right w:val="nil"/>
            </w:tcBorders>
          </w:tcPr>
          <w:p w14:paraId="41306E55" w14:textId="77777777" w:rsidR="00C8572F" w:rsidRPr="00F43714" w:rsidRDefault="00C8572F" w:rsidP="00EA7303">
            <w:pPr>
              <w:spacing w:line="276" w:lineRule="auto"/>
              <w:rPr>
                <w:rFonts w:cs="Arial"/>
                <w:b/>
                <w:szCs w:val="22"/>
              </w:rPr>
            </w:pPr>
          </w:p>
          <w:p w14:paraId="7A0580BA" w14:textId="77777777" w:rsidR="00C8572F" w:rsidRPr="00F43714" w:rsidRDefault="00C8572F" w:rsidP="00EA7303">
            <w:pPr>
              <w:spacing w:line="276" w:lineRule="auto"/>
              <w:rPr>
                <w:rFonts w:cs="Arial"/>
                <w:b/>
                <w:szCs w:val="22"/>
              </w:rPr>
            </w:pPr>
          </w:p>
          <w:p w14:paraId="40285535" w14:textId="77777777" w:rsidR="00C8572F" w:rsidRPr="00F43714" w:rsidRDefault="00C8572F" w:rsidP="00EA7303">
            <w:pPr>
              <w:spacing w:line="276" w:lineRule="auto"/>
              <w:rPr>
                <w:rFonts w:cs="Arial"/>
                <w:b/>
                <w:szCs w:val="22"/>
              </w:rPr>
            </w:pPr>
          </w:p>
          <w:p w14:paraId="6659B2FC" w14:textId="77777777" w:rsidR="00C8572F" w:rsidRPr="00F43714" w:rsidRDefault="00C8572F" w:rsidP="00EA7303">
            <w:pPr>
              <w:spacing w:line="276" w:lineRule="auto"/>
              <w:rPr>
                <w:rFonts w:cs="Arial"/>
                <w:b/>
                <w:szCs w:val="22"/>
              </w:rPr>
            </w:pPr>
          </w:p>
          <w:p w14:paraId="1A345A7F" w14:textId="77777777" w:rsidR="00C8572F" w:rsidRPr="00F43714" w:rsidRDefault="00C8572F" w:rsidP="00EA7303">
            <w:pPr>
              <w:spacing w:line="276" w:lineRule="auto"/>
              <w:rPr>
                <w:rFonts w:cs="Arial"/>
                <w:b/>
                <w:szCs w:val="22"/>
              </w:rPr>
            </w:pPr>
          </w:p>
          <w:p w14:paraId="658071A8" w14:textId="77777777" w:rsidR="00C8572F" w:rsidRPr="00F43714" w:rsidRDefault="00C8572F" w:rsidP="00EA7303">
            <w:pPr>
              <w:spacing w:line="276" w:lineRule="auto"/>
              <w:rPr>
                <w:rFonts w:cs="Arial"/>
                <w:b/>
                <w:szCs w:val="22"/>
              </w:rPr>
            </w:pPr>
          </w:p>
          <w:p w14:paraId="0B952ABA" w14:textId="77777777" w:rsidR="00C8572F" w:rsidRPr="00F43714" w:rsidRDefault="00C8572F" w:rsidP="00EA7303">
            <w:pPr>
              <w:spacing w:line="276" w:lineRule="auto"/>
              <w:rPr>
                <w:rFonts w:cs="Arial"/>
                <w:b/>
                <w:szCs w:val="22"/>
              </w:rPr>
            </w:pPr>
          </w:p>
          <w:p w14:paraId="7494DC3C" w14:textId="77777777" w:rsidR="00C8572F" w:rsidRPr="00F43714" w:rsidRDefault="00C8572F" w:rsidP="00EA7303">
            <w:pPr>
              <w:spacing w:line="276" w:lineRule="auto"/>
              <w:rPr>
                <w:rFonts w:cs="Arial"/>
                <w:b/>
                <w:szCs w:val="22"/>
              </w:rPr>
            </w:pPr>
          </w:p>
          <w:p w14:paraId="0DD1F29F" w14:textId="77777777" w:rsidR="00C8572F" w:rsidRPr="00F43714" w:rsidRDefault="00C8572F" w:rsidP="00EA7303">
            <w:pPr>
              <w:spacing w:line="276" w:lineRule="auto"/>
              <w:rPr>
                <w:rFonts w:cs="Arial"/>
                <w:b/>
                <w:szCs w:val="22"/>
              </w:rPr>
            </w:pPr>
          </w:p>
          <w:p w14:paraId="4A5564F3" w14:textId="77777777" w:rsidR="00C8572F" w:rsidRPr="00F43714" w:rsidRDefault="00C8572F" w:rsidP="00EA7303">
            <w:pPr>
              <w:spacing w:line="276" w:lineRule="auto"/>
              <w:rPr>
                <w:rFonts w:cs="Arial"/>
                <w:b/>
                <w:szCs w:val="22"/>
              </w:rPr>
            </w:pPr>
          </w:p>
          <w:p w14:paraId="490E980B" w14:textId="77777777" w:rsidR="00C8572F" w:rsidRPr="00F43714" w:rsidRDefault="00C8572F" w:rsidP="00EA7303">
            <w:pPr>
              <w:spacing w:line="276" w:lineRule="auto"/>
              <w:rPr>
                <w:rFonts w:cs="Arial"/>
                <w:b/>
                <w:szCs w:val="22"/>
              </w:rPr>
            </w:pPr>
          </w:p>
          <w:p w14:paraId="4FEBA8B3" w14:textId="77777777" w:rsidR="00C8572F" w:rsidRPr="00F43714" w:rsidRDefault="00C8572F" w:rsidP="00EA7303">
            <w:pPr>
              <w:spacing w:line="276" w:lineRule="auto"/>
              <w:rPr>
                <w:rFonts w:cs="Arial"/>
                <w:b/>
                <w:szCs w:val="22"/>
              </w:rPr>
            </w:pPr>
          </w:p>
          <w:p w14:paraId="1EB3B88A" w14:textId="77777777" w:rsidR="00C8572F" w:rsidRPr="00F43714" w:rsidRDefault="00C8572F" w:rsidP="00EA7303">
            <w:pPr>
              <w:spacing w:line="276" w:lineRule="auto"/>
              <w:rPr>
                <w:rFonts w:cs="Arial"/>
                <w:b/>
                <w:szCs w:val="22"/>
              </w:rPr>
            </w:pPr>
          </w:p>
          <w:p w14:paraId="6FBB53FB" w14:textId="77777777" w:rsidR="00C8572F" w:rsidRPr="00F43714" w:rsidRDefault="00C8572F" w:rsidP="00EA7303">
            <w:pPr>
              <w:spacing w:line="276" w:lineRule="auto"/>
              <w:rPr>
                <w:rFonts w:cs="Arial"/>
                <w:b/>
                <w:szCs w:val="22"/>
              </w:rPr>
            </w:pPr>
          </w:p>
          <w:p w14:paraId="0091B9D3" w14:textId="77777777" w:rsidR="00C8572F" w:rsidRPr="00F43714" w:rsidRDefault="00C8572F" w:rsidP="00EA7303">
            <w:pPr>
              <w:spacing w:line="276" w:lineRule="auto"/>
              <w:rPr>
                <w:rFonts w:cs="Arial"/>
                <w:b/>
                <w:szCs w:val="22"/>
              </w:rPr>
            </w:pPr>
          </w:p>
          <w:p w14:paraId="71928E05" w14:textId="77777777" w:rsidR="00C8572F" w:rsidRPr="00F43714" w:rsidRDefault="00C8572F" w:rsidP="00EA7303">
            <w:pPr>
              <w:spacing w:line="276" w:lineRule="auto"/>
              <w:rPr>
                <w:rFonts w:cs="Arial"/>
                <w:b/>
                <w:szCs w:val="22"/>
              </w:rPr>
            </w:pPr>
          </w:p>
          <w:p w14:paraId="1E5F42C4" w14:textId="77777777" w:rsidR="00C8572F" w:rsidRPr="00F43714" w:rsidRDefault="00C8572F" w:rsidP="00EA7303">
            <w:pPr>
              <w:spacing w:line="276" w:lineRule="auto"/>
              <w:rPr>
                <w:rFonts w:cs="Arial"/>
                <w:b/>
                <w:szCs w:val="22"/>
              </w:rPr>
            </w:pPr>
          </w:p>
          <w:p w14:paraId="47911C44" w14:textId="77777777" w:rsidR="00C8572F" w:rsidRPr="00F43714" w:rsidRDefault="00C8572F" w:rsidP="00EA7303">
            <w:pPr>
              <w:spacing w:line="276" w:lineRule="auto"/>
              <w:rPr>
                <w:rFonts w:cs="Arial"/>
                <w:b/>
                <w:szCs w:val="22"/>
              </w:rPr>
            </w:pPr>
          </w:p>
          <w:p w14:paraId="24F625FC" w14:textId="77777777" w:rsidR="00C8572F" w:rsidRPr="00F43714" w:rsidRDefault="00C8572F" w:rsidP="00EA7303">
            <w:pPr>
              <w:spacing w:line="276" w:lineRule="auto"/>
              <w:rPr>
                <w:rFonts w:cs="Arial"/>
                <w:b/>
                <w:szCs w:val="22"/>
              </w:rPr>
            </w:pPr>
          </w:p>
          <w:p w14:paraId="121C00C1" w14:textId="77777777" w:rsidR="00C8572F" w:rsidRPr="00F43714" w:rsidRDefault="00C8572F" w:rsidP="00EA7303">
            <w:pPr>
              <w:spacing w:line="276" w:lineRule="auto"/>
              <w:rPr>
                <w:rFonts w:cs="Arial"/>
                <w:b/>
                <w:szCs w:val="22"/>
              </w:rPr>
            </w:pPr>
          </w:p>
          <w:p w14:paraId="5755952C" w14:textId="77777777" w:rsidR="00C8572F" w:rsidRPr="00F43714" w:rsidRDefault="00C8572F" w:rsidP="00EA7303">
            <w:pPr>
              <w:spacing w:line="276" w:lineRule="auto"/>
              <w:rPr>
                <w:rFonts w:cs="Arial"/>
                <w:b/>
                <w:szCs w:val="22"/>
              </w:rPr>
            </w:pPr>
          </w:p>
          <w:p w14:paraId="0948A782" w14:textId="77777777" w:rsidR="00C8572F" w:rsidRPr="00F43714" w:rsidRDefault="00C8572F" w:rsidP="00EA7303">
            <w:pPr>
              <w:spacing w:line="276" w:lineRule="auto"/>
              <w:rPr>
                <w:rFonts w:cs="Arial"/>
                <w:b/>
                <w:szCs w:val="22"/>
              </w:rPr>
            </w:pPr>
          </w:p>
          <w:p w14:paraId="434ED6A1" w14:textId="77777777" w:rsidR="00C8572F" w:rsidRPr="00F43714" w:rsidRDefault="00C8572F" w:rsidP="00EA7303">
            <w:pPr>
              <w:spacing w:line="276" w:lineRule="auto"/>
              <w:rPr>
                <w:rFonts w:cs="Arial"/>
                <w:b/>
                <w:szCs w:val="22"/>
              </w:rPr>
            </w:pPr>
          </w:p>
          <w:p w14:paraId="428CC55D" w14:textId="77777777" w:rsidR="00C8572F" w:rsidRPr="00F43714" w:rsidRDefault="00C8572F" w:rsidP="00EA7303">
            <w:pPr>
              <w:spacing w:line="276" w:lineRule="auto"/>
              <w:rPr>
                <w:rFonts w:cs="Arial"/>
                <w:b/>
                <w:szCs w:val="22"/>
              </w:rPr>
            </w:pPr>
          </w:p>
          <w:p w14:paraId="2D7C69B0" w14:textId="77777777" w:rsidR="00C8572F" w:rsidRPr="00F43714" w:rsidRDefault="00C8572F" w:rsidP="00EA7303">
            <w:pPr>
              <w:spacing w:line="276" w:lineRule="auto"/>
              <w:rPr>
                <w:rFonts w:cs="Arial"/>
                <w:b/>
                <w:szCs w:val="22"/>
              </w:rPr>
            </w:pPr>
          </w:p>
          <w:p w14:paraId="18EF43CE" w14:textId="77777777" w:rsidR="00C8572F" w:rsidRPr="00F43714" w:rsidRDefault="00C8572F" w:rsidP="00EA7303">
            <w:pPr>
              <w:spacing w:line="276" w:lineRule="auto"/>
              <w:rPr>
                <w:rFonts w:cs="Arial"/>
                <w:b/>
                <w:szCs w:val="22"/>
              </w:rPr>
            </w:pPr>
          </w:p>
          <w:p w14:paraId="2E08F886" w14:textId="77777777" w:rsidR="00C8572F" w:rsidRPr="00F43714" w:rsidRDefault="00C8572F" w:rsidP="00EA7303">
            <w:pPr>
              <w:spacing w:line="276" w:lineRule="auto"/>
              <w:rPr>
                <w:rFonts w:cs="Arial"/>
                <w:b/>
                <w:szCs w:val="22"/>
              </w:rPr>
            </w:pPr>
          </w:p>
          <w:p w14:paraId="2932F97C" w14:textId="77777777" w:rsidR="00C8572F" w:rsidRPr="00F43714" w:rsidRDefault="00C8572F" w:rsidP="00EA7303">
            <w:pPr>
              <w:spacing w:line="276" w:lineRule="auto"/>
              <w:rPr>
                <w:rFonts w:cs="Arial"/>
                <w:b/>
                <w:szCs w:val="22"/>
              </w:rPr>
            </w:pPr>
          </w:p>
        </w:tc>
        <w:tc>
          <w:tcPr>
            <w:tcW w:w="387" w:type="dxa"/>
            <w:gridSpan w:val="2"/>
            <w:tcBorders>
              <w:top w:val="single" w:sz="4" w:space="0" w:color="auto"/>
              <w:left w:val="nil"/>
              <w:bottom w:val="nil"/>
              <w:right w:val="nil"/>
            </w:tcBorders>
          </w:tcPr>
          <w:p w14:paraId="2399C47E" w14:textId="77777777" w:rsidR="00C8572F" w:rsidRPr="00F43714" w:rsidRDefault="00C8572F" w:rsidP="00EA7303">
            <w:pPr>
              <w:spacing w:line="276" w:lineRule="auto"/>
              <w:rPr>
                <w:rFonts w:cs="Arial"/>
                <w:szCs w:val="22"/>
              </w:rPr>
            </w:pPr>
          </w:p>
        </w:tc>
        <w:tc>
          <w:tcPr>
            <w:tcW w:w="7920" w:type="dxa"/>
            <w:gridSpan w:val="5"/>
            <w:tcBorders>
              <w:top w:val="single" w:sz="4" w:space="0" w:color="auto"/>
              <w:left w:val="nil"/>
              <w:bottom w:val="nil"/>
              <w:right w:val="nil"/>
            </w:tcBorders>
          </w:tcPr>
          <w:p w14:paraId="5D13E353" w14:textId="77777777" w:rsidR="00C8572F" w:rsidRPr="00F43714" w:rsidRDefault="00C8572F" w:rsidP="00C8572F">
            <w:pPr>
              <w:pStyle w:val="ListParagraph"/>
              <w:numPr>
                <w:ilvl w:val="0"/>
                <w:numId w:val="11"/>
              </w:numPr>
              <w:spacing w:line="276" w:lineRule="auto"/>
              <w:jc w:val="both"/>
              <w:rPr>
                <w:rFonts w:cs="Arial"/>
                <w:szCs w:val="22"/>
              </w:rPr>
            </w:pPr>
            <w:r w:rsidRPr="00F43714">
              <w:rPr>
                <w:rFonts w:cs="Arial"/>
                <w:szCs w:val="22"/>
              </w:rPr>
              <w:t>To ensure the Behaviour Management system is implemented in the department so that effective learning can take place, creating an inspiring and safe environment.</w:t>
            </w:r>
          </w:p>
          <w:p w14:paraId="5F04C0EA" w14:textId="77777777" w:rsidR="00C8572F" w:rsidRPr="00F43714" w:rsidRDefault="00C8572F" w:rsidP="00C8572F">
            <w:pPr>
              <w:pStyle w:val="ListParagraph"/>
              <w:numPr>
                <w:ilvl w:val="0"/>
                <w:numId w:val="11"/>
              </w:numPr>
              <w:spacing w:line="276" w:lineRule="auto"/>
              <w:jc w:val="both"/>
              <w:rPr>
                <w:rFonts w:cs="Arial"/>
                <w:szCs w:val="22"/>
              </w:rPr>
            </w:pPr>
            <w:r w:rsidRPr="00F43714">
              <w:rPr>
                <w:rFonts w:cs="Arial"/>
                <w:szCs w:val="22"/>
              </w:rPr>
              <w:t xml:space="preserve">To monitor the movement of students around the Homebase/teaching area and on the immediate corridor outside, </w:t>
            </w:r>
            <w:proofErr w:type="gramStart"/>
            <w:r w:rsidRPr="00F43714">
              <w:rPr>
                <w:rFonts w:cs="Arial"/>
                <w:szCs w:val="22"/>
              </w:rPr>
              <w:t>ensuring safe and appropriate behaviour at all times</w:t>
            </w:r>
            <w:proofErr w:type="gramEnd"/>
          </w:p>
          <w:p w14:paraId="5469C213" w14:textId="77777777" w:rsidR="00C8572F" w:rsidRPr="00F43714" w:rsidRDefault="00C8572F" w:rsidP="00C8572F">
            <w:pPr>
              <w:pStyle w:val="ListParagraph"/>
              <w:numPr>
                <w:ilvl w:val="0"/>
                <w:numId w:val="11"/>
              </w:numPr>
              <w:spacing w:line="276" w:lineRule="auto"/>
              <w:jc w:val="both"/>
              <w:rPr>
                <w:rFonts w:cs="Arial"/>
                <w:szCs w:val="22"/>
              </w:rPr>
            </w:pPr>
            <w:r w:rsidRPr="00F43714">
              <w:rPr>
                <w:rFonts w:cs="Arial"/>
                <w:szCs w:val="22"/>
              </w:rPr>
              <w:t xml:space="preserve">To ensure the teaching area is a safe, tidy, well </w:t>
            </w:r>
            <w:proofErr w:type="gramStart"/>
            <w:r w:rsidRPr="00F43714">
              <w:rPr>
                <w:rFonts w:cs="Arial"/>
                <w:szCs w:val="22"/>
              </w:rPr>
              <w:t>ordered</w:t>
            </w:r>
            <w:proofErr w:type="gramEnd"/>
            <w:r w:rsidRPr="00F43714">
              <w:rPr>
                <w:rFonts w:cs="Arial"/>
                <w:szCs w:val="22"/>
              </w:rPr>
              <w:t xml:space="preserve"> and attractive area to work in, completing risk assessments as appropriate</w:t>
            </w:r>
          </w:p>
          <w:p w14:paraId="78473069" w14:textId="77777777" w:rsidR="00C8572F" w:rsidRPr="00F43714" w:rsidRDefault="00C8572F" w:rsidP="00C8572F">
            <w:pPr>
              <w:pStyle w:val="ListParagraph"/>
              <w:numPr>
                <w:ilvl w:val="0"/>
                <w:numId w:val="11"/>
              </w:numPr>
              <w:spacing w:line="276" w:lineRule="auto"/>
              <w:jc w:val="both"/>
              <w:rPr>
                <w:rFonts w:cs="Arial"/>
                <w:szCs w:val="22"/>
              </w:rPr>
            </w:pPr>
            <w:r w:rsidRPr="00F43714">
              <w:rPr>
                <w:rFonts w:cs="Arial"/>
                <w:szCs w:val="22"/>
              </w:rPr>
              <w:t xml:space="preserve">Have clear rules and routines for behaviour in classrooms, and take responsibility for promoting good and courteous behaviour both in classrooms and around the school, in accordance with the school’s behaviour policy </w:t>
            </w:r>
          </w:p>
          <w:p w14:paraId="5E19205B" w14:textId="77777777" w:rsidR="00C8572F" w:rsidRPr="00F43714" w:rsidRDefault="00C8572F" w:rsidP="00C8572F">
            <w:pPr>
              <w:pStyle w:val="ListParagraph"/>
              <w:numPr>
                <w:ilvl w:val="0"/>
                <w:numId w:val="11"/>
              </w:numPr>
              <w:spacing w:line="276" w:lineRule="auto"/>
              <w:jc w:val="both"/>
              <w:rPr>
                <w:rFonts w:cs="Arial"/>
                <w:szCs w:val="22"/>
              </w:rPr>
            </w:pPr>
            <w:r w:rsidRPr="00F43714">
              <w:rPr>
                <w:rFonts w:cs="Arial"/>
                <w:szCs w:val="22"/>
              </w:rPr>
              <w:t>Have high expectations of behaviour, and establish a framework for discipline with a range of strategies, using praise, sanctions and</w:t>
            </w:r>
          </w:p>
          <w:p w14:paraId="04FB38C6" w14:textId="77777777" w:rsidR="00C8572F" w:rsidRPr="00F43714" w:rsidRDefault="00C8572F" w:rsidP="00C8572F">
            <w:pPr>
              <w:pStyle w:val="ListParagraph"/>
              <w:numPr>
                <w:ilvl w:val="0"/>
                <w:numId w:val="11"/>
              </w:numPr>
              <w:spacing w:line="276" w:lineRule="auto"/>
              <w:jc w:val="both"/>
              <w:rPr>
                <w:rFonts w:cs="Arial"/>
                <w:szCs w:val="22"/>
              </w:rPr>
            </w:pPr>
            <w:r w:rsidRPr="00F43714">
              <w:rPr>
                <w:rFonts w:cs="Arial"/>
                <w:szCs w:val="22"/>
              </w:rPr>
              <w:t xml:space="preserve">To monitor student attendance together with students' progress and performance in relation to targets set for each individual; ensuring that follow-up procedures are adhered </w:t>
            </w:r>
            <w:proofErr w:type="gramStart"/>
            <w:r w:rsidRPr="00F43714">
              <w:rPr>
                <w:rFonts w:cs="Arial"/>
                <w:szCs w:val="22"/>
              </w:rPr>
              <w:t>to</w:t>
            </w:r>
            <w:proofErr w:type="gramEnd"/>
            <w:r w:rsidRPr="00F43714">
              <w:rPr>
                <w:rFonts w:cs="Arial"/>
                <w:szCs w:val="22"/>
              </w:rPr>
              <w:t xml:space="preserve"> and that appropriate action is taken where necessary.</w:t>
            </w:r>
          </w:p>
          <w:p w14:paraId="34BDC51E" w14:textId="77777777" w:rsidR="00C8572F" w:rsidRPr="00F43714" w:rsidRDefault="00C8572F" w:rsidP="00C8572F">
            <w:pPr>
              <w:pStyle w:val="ListParagraph"/>
              <w:numPr>
                <w:ilvl w:val="0"/>
                <w:numId w:val="11"/>
              </w:numPr>
              <w:spacing w:line="276" w:lineRule="auto"/>
              <w:jc w:val="both"/>
              <w:rPr>
                <w:rFonts w:cs="Arial"/>
                <w:szCs w:val="22"/>
              </w:rPr>
            </w:pPr>
            <w:r w:rsidRPr="00F43714">
              <w:rPr>
                <w:rFonts w:cs="Arial"/>
                <w:szCs w:val="22"/>
              </w:rPr>
              <w:t>To act as a Form Tutor (if appropriate) and to carry out the duties associated with that role as outlined in the generic job description.</w:t>
            </w:r>
          </w:p>
          <w:p w14:paraId="6F3FEAC9" w14:textId="77777777" w:rsidR="00C8572F" w:rsidRPr="00F43714" w:rsidRDefault="00C8572F" w:rsidP="00C8572F">
            <w:pPr>
              <w:pStyle w:val="Default"/>
              <w:numPr>
                <w:ilvl w:val="0"/>
                <w:numId w:val="11"/>
              </w:numPr>
              <w:rPr>
                <w:sz w:val="22"/>
                <w:szCs w:val="22"/>
              </w:rPr>
            </w:pPr>
            <w:r w:rsidRPr="00F43714">
              <w:rPr>
                <w:sz w:val="22"/>
                <w:szCs w:val="22"/>
              </w:rPr>
              <w:t xml:space="preserve">To contribute to Citizenship, SMSC, Literacy, Numeracy and Enterprise according to school policy. have a secure understanding of how a range of factors can inhibit pupils’ ability to learn, and how best to overcome these </w:t>
            </w:r>
          </w:p>
          <w:p w14:paraId="021F0787" w14:textId="77777777" w:rsidR="00C8572F" w:rsidRPr="00F43714" w:rsidRDefault="00C8572F" w:rsidP="00C8572F">
            <w:pPr>
              <w:pStyle w:val="Default"/>
              <w:numPr>
                <w:ilvl w:val="0"/>
                <w:numId w:val="11"/>
              </w:numPr>
              <w:rPr>
                <w:sz w:val="22"/>
                <w:szCs w:val="22"/>
              </w:rPr>
            </w:pPr>
            <w:r>
              <w:rPr>
                <w:sz w:val="22"/>
                <w:szCs w:val="22"/>
              </w:rPr>
              <w:t>D</w:t>
            </w:r>
            <w:r w:rsidRPr="00F43714">
              <w:rPr>
                <w:sz w:val="22"/>
                <w:szCs w:val="22"/>
              </w:rPr>
              <w:t xml:space="preserve">emonstrate an awareness of the physical, </w:t>
            </w:r>
            <w:proofErr w:type="gramStart"/>
            <w:r w:rsidRPr="00F43714">
              <w:rPr>
                <w:sz w:val="22"/>
                <w:szCs w:val="22"/>
              </w:rPr>
              <w:t>social</w:t>
            </w:r>
            <w:proofErr w:type="gramEnd"/>
            <w:r w:rsidRPr="00F43714">
              <w:rPr>
                <w:sz w:val="22"/>
                <w:szCs w:val="22"/>
              </w:rPr>
              <w:t xml:space="preserve"> and intellectual development of children, and know how to adapt teaching to support pupils’ education at different stages of development </w:t>
            </w:r>
          </w:p>
          <w:p w14:paraId="7B7065BC" w14:textId="77777777" w:rsidR="00C8572F" w:rsidRPr="00F43714" w:rsidRDefault="00C8572F" w:rsidP="00C8572F">
            <w:pPr>
              <w:pStyle w:val="Default"/>
              <w:numPr>
                <w:ilvl w:val="0"/>
                <w:numId w:val="11"/>
              </w:numPr>
              <w:rPr>
                <w:sz w:val="22"/>
                <w:szCs w:val="22"/>
              </w:rPr>
            </w:pPr>
            <w:r>
              <w:rPr>
                <w:sz w:val="22"/>
                <w:szCs w:val="22"/>
              </w:rPr>
              <w:t>H</w:t>
            </w:r>
            <w:r w:rsidRPr="00F43714">
              <w:rPr>
                <w:sz w:val="22"/>
                <w:szCs w:val="22"/>
              </w:rPr>
              <w:t xml:space="preserve">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 </w:t>
            </w:r>
          </w:p>
          <w:p w14:paraId="21FBD723" w14:textId="77777777" w:rsidR="00C8572F" w:rsidRPr="00F43714" w:rsidRDefault="00C8572F" w:rsidP="00EA7303">
            <w:pPr>
              <w:spacing w:line="276" w:lineRule="auto"/>
              <w:jc w:val="both"/>
              <w:rPr>
                <w:rFonts w:cs="Arial"/>
                <w:szCs w:val="22"/>
              </w:rPr>
            </w:pPr>
          </w:p>
        </w:tc>
      </w:tr>
      <w:tr w:rsidR="00C8572F" w:rsidRPr="00F43714" w14:paraId="46C0EB1C" w14:textId="77777777" w:rsidTr="00EA7303">
        <w:trPr>
          <w:trHeight w:val="66"/>
        </w:trPr>
        <w:tc>
          <w:tcPr>
            <w:tcW w:w="900" w:type="dxa"/>
            <w:gridSpan w:val="2"/>
            <w:tcBorders>
              <w:top w:val="nil"/>
              <w:left w:val="nil"/>
              <w:bottom w:val="single" w:sz="4" w:space="0" w:color="auto"/>
              <w:right w:val="nil"/>
            </w:tcBorders>
          </w:tcPr>
          <w:p w14:paraId="1FB125D6" w14:textId="77777777" w:rsidR="00C8572F" w:rsidRPr="00F43714" w:rsidRDefault="00C8572F" w:rsidP="00EA7303">
            <w:pPr>
              <w:spacing w:line="276" w:lineRule="auto"/>
              <w:rPr>
                <w:rFonts w:cs="Arial"/>
                <w:b/>
                <w:szCs w:val="22"/>
              </w:rPr>
            </w:pPr>
          </w:p>
        </w:tc>
        <w:tc>
          <w:tcPr>
            <w:tcW w:w="1260" w:type="dxa"/>
            <w:gridSpan w:val="6"/>
            <w:tcBorders>
              <w:top w:val="nil"/>
              <w:left w:val="nil"/>
              <w:bottom w:val="single" w:sz="4" w:space="0" w:color="auto"/>
              <w:right w:val="nil"/>
            </w:tcBorders>
          </w:tcPr>
          <w:p w14:paraId="6A055430" w14:textId="77777777" w:rsidR="00C8572F" w:rsidRPr="00F43714" w:rsidRDefault="00C8572F" w:rsidP="00EA7303">
            <w:pPr>
              <w:spacing w:line="276" w:lineRule="auto"/>
              <w:jc w:val="both"/>
              <w:rPr>
                <w:rFonts w:cs="Arial"/>
                <w:b/>
                <w:szCs w:val="22"/>
              </w:rPr>
            </w:pPr>
          </w:p>
        </w:tc>
        <w:tc>
          <w:tcPr>
            <w:tcW w:w="7920" w:type="dxa"/>
            <w:gridSpan w:val="4"/>
            <w:tcBorders>
              <w:top w:val="nil"/>
              <w:left w:val="nil"/>
              <w:bottom w:val="single" w:sz="4" w:space="0" w:color="auto"/>
              <w:right w:val="nil"/>
            </w:tcBorders>
          </w:tcPr>
          <w:p w14:paraId="697BA048" w14:textId="77777777" w:rsidR="00C8572F" w:rsidRPr="00F43714" w:rsidRDefault="00C8572F" w:rsidP="00EA7303">
            <w:pPr>
              <w:tabs>
                <w:tab w:val="num" w:pos="360"/>
              </w:tabs>
              <w:spacing w:line="276" w:lineRule="auto"/>
              <w:jc w:val="both"/>
              <w:rPr>
                <w:rFonts w:cs="Arial"/>
                <w:szCs w:val="22"/>
              </w:rPr>
            </w:pPr>
          </w:p>
        </w:tc>
      </w:tr>
      <w:tr w:rsidR="00C8572F" w:rsidRPr="00F43714" w14:paraId="09D8D181" w14:textId="77777777" w:rsidTr="00EA7303">
        <w:tc>
          <w:tcPr>
            <w:tcW w:w="900" w:type="dxa"/>
            <w:gridSpan w:val="2"/>
            <w:tcBorders>
              <w:top w:val="single" w:sz="4" w:space="0" w:color="auto"/>
              <w:left w:val="single" w:sz="4" w:space="0" w:color="auto"/>
              <w:bottom w:val="single" w:sz="4" w:space="0" w:color="auto"/>
              <w:right w:val="nil"/>
            </w:tcBorders>
            <w:shd w:val="clear" w:color="auto" w:fill="B3B3B3"/>
            <w:hideMark/>
          </w:tcPr>
          <w:p w14:paraId="72085BCC" w14:textId="77777777" w:rsidR="00C8572F" w:rsidRPr="00F43714" w:rsidRDefault="00C8572F" w:rsidP="00EA7303">
            <w:pPr>
              <w:spacing w:line="276" w:lineRule="auto"/>
              <w:rPr>
                <w:rFonts w:cs="Arial"/>
                <w:b/>
                <w:szCs w:val="22"/>
              </w:rPr>
            </w:pPr>
            <w:r w:rsidRPr="00F43714">
              <w:rPr>
                <w:rFonts w:cs="Arial"/>
                <w:b/>
                <w:szCs w:val="22"/>
              </w:rPr>
              <w:t>4.</w:t>
            </w:r>
          </w:p>
        </w:tc>
        <w:tc>
          <w:tcPr>
            <w:tcW w:w="9180" w:type="dxa"/>
            <w:gridSpan w:val="10"/>
            <w:tcBorders>
              <w:top w:val="single" w:sz="4" w:space="0" w:color="auto"/>
              <w:left w:val="nil"/>
              <w:bottom w:val="single" w:sz="4" w:space="0" w:color="auto"/>
              <w:right w:val="single" w:sz="4" w:space="0" w:color="auto"/>
            </w:tcBorders>
            <w:shd w:val="clear" w:color="auto" w:fill="B3B3B3"/>
            <w:hideMark/>
          </w:tcPr>
          <w:p w14:paraId="45B69E04" w14:textId="77777777" w:rsidR="00C8572F" w:rsidRPr="00F43714" w:rsidRDefault="00C8572F" w:rsidP="00EA7303">
            <w:pPr>
              <w:tabs>
                <w:tab w:val="num" w:pos="360"/>
              </w:tabs>
              <w:spacing w:line="276" w:lineRule="auto"/>
              <w:jc w:val="both"/>
              <w:rPr>
                <w:rFonts w:cs="Arial"/>
                <w:b/>
                <w:szCs w:val="22"/>
              </w:rPr>
            </w:pPr>
            <w:r w:rsidRPr="00F43714">
              <w:rPr>
                <w:rFonts w:cs="Arial"/>
                <w:b/>
                <w:szCs w:val="22"/>
              </w:rPr>
              <w:t>TEACHING AND LEARNING:</w:t>
            </w:r>
          </w:p>
        </w:tc>
      </w:tr>
      <w:tr w:rsidR="00C8572F" w:rsidRPr="00F43714" w14:paraId="789DCEB7" w14:textId="77777777" w:rsidTr="00EA7303">
        <w:trPr>
          <w:gridAfter w:val="2"/>
          <w:wAfter w:w="731" w:type="dxa"/>
        </w:trPr>
        <w:tc>
          <w:tcPr>
            <w:tcW w:w="900" w:type="dxa"/>
            <w:gridSpan w:val="2"/>
            <w:tcBorders>
              <w:top w:val="single" w:sz="4" w:space="0" w:color="auto"/>
              <w:left w:val="nil"/>
              <w:bottom w:val="nil"/>
              <w:right w:val="nil"/>
            </w:tcBorders>
          </w:tcPr>
          <w:p w14:paraId="5DE9F15E" w14:textId="77777777" w:rsidR="00C8572F" w:rsidRPr="00F43714" w:rsidRDefault="00C8572F" w:rsidP="00EA7303">
            <w:pPr>
              <w:spacing w:line="276" w:lineRule="auto"/>
              <w:rPr>
                <w:rFonts w:cs="Arial"/>
                <w:b/>
                <w:szCs w:val="22"/>
              </w:rPr>
            </w:pPr>
          </w:p>
          <w:p w14:paraId="72DD8321" w14:textId="77777777" w:rsidR="00C8572F" w:rsidRPr="00F43714" w:rsidRDefault="00C8572F" w:rsidP="00EA7303">
            <w:pPr>
              <w:spacing w:line="276" w:lineRule="auto"/>
              <w:rPr>
                <w:rFonts w:cs="Arial"/>
                <w:b/>
                <w:szCs w:val="22"/>
              </w:rPr>
            </w:pPr>
          </w:p>
          <w:p w14:paraId="36FC7CFA" w14:textId="77777777" w:rsidR="00C8572F" w:rsidRPr="00F43714" w:rsidRDefault="00C8572F" w:rsidP="00EA7303">
            <w:pPr>
              <w:spacing w:line="276" w:lineRule="auto"/>
              <w:rPr>
                <w:rFonts w:cs="Arial"/>
                <w:b/>
                <w:szCs w:val="22"/>
              </w:rPr>
            </w:pPr>
          </w:p>
          <w:p w14:paraId="0F53638E" w14:textId="77777777" w:rsidR="00C8572F" w:rsidRPr="00F43714" w:rsidRDefault="00C8572F" w:rsidP="00EA7303">
            <w:pPr>
              <w:spacing w:line="276" w:lineRule="auto"/>
              <w:rPr>
                <w:rFonts w:cs="Arial"/>
                <w:b/>
                <w:szCs w:val="22"/>
              </w:rPr>
            </w:pPr>
          </w:p>
          <w:p w14:paraId="0D1F052C" w14:textId="77777777" w:rsidR="00C8572F" w:rsidRPr="00F43714" w:rsidRDefault="00C8572F" w:rsidP="00EA7303">
            <w:pPr>
              <w:spacing w:line="276" w:lineRule="auto"/>
              <w:rPr>
                <w:rFonts w:cs="Arial"/>
                <w:b/>
                <w:szCs w:val="22"/>
              </w:rPr>
            </w:pPr>
          </w:p>
          <w:p w14:paraId="7A162081" w14:textId="77777777" w:rsidR="00C8572F" w:rsidRPr="00F43714" w:rsidRDefault="00C8572F" w:rsidP="00EA7303">
            <w:pPr>
              <w:spacing w:line="276" w:lineRule="auto"/>
              <w:rPr>
                <w:rFonts w:cs="Arial"/>
                <w:b/>
                <w:szCs w:val="22"/>
              </w:rPr>
            </w:pPr>
          </w:p>
        </w:tc>
        <w:tc>
          <w:tcPr>
            <w:tcW w:w="529" w:type="dxa"/>
            <w:gridSpan w:val="3"/>
            <w:tcBorders>
              <w:top w:val="single" w:sz="4" w:space="0" w:color="auto"/>
              <w:left w:val="nil"/>
              <w:bottom w:val="nil"/>
              <w:right w:val="nil"/>
            </w:tcBorders>
          </w:tcPr>
          <w:p w14:paraId="3DE9E58E" w14:textId="77777777" w:rsidR="00C8572F" w:rsidRPr="00F43714" w:rsidRDefault="00C8572F" w:rsidP="00EA7303">
            <w:pPr>
              <w:pStyle w:val="ListParagraph"/>
              <w:spacing w:line="276" w:lineRule="auto"/>
              <w:rPr>
                <w:rFonts w:cs="Arial"/>
                <w:szCs w:val="22"/>
              </w:rPr>
            </w:pPr>
          </w:p>
          <w:p w14:paraId="5118599E" w14:textId="77777777" w:rsidR="00C8572F" w:rsidRPr="00F43714" w:rsidRDefault="00C8572F" w:rsidP="00EA7303">
            <w:pPr>
              <w:spacing w:line="276" w:lineRule="auto"/>
              <w:ind w:left="360"/>
              <w:jc w:val="center"/>
              <w:rPr>
                <w:rFonts w:cs="Arial"/>
                <w:szCs w:val="22"/>
              </w:rPr>
            </w:pPr>
          </w:p>
          <w:p w14:paraId="2E32E4DB" w14:textId="77777777" w:rsidR="00C8572F" w:rsidRPr="00F43714" w:rsidRDefault="00C8572F" w:rsidP="00EA7303">
            <w:pPr>
              <w:spacing w:line="276" w:lineRule="auto"/>
              <w:ind w:left="360"/>
              <w:jc w:val="center"/>
              <w:rPr>
                <w:rFonts w:cs="Arial"/>
                <w:szCs w:val="22"/>
              </w:rPr>
            </w:pPr>
          </w:p>
        </w:tc>
        <w:tc>
          <w:tcPr>
            <w:tcW w:w="7920" w:type="dxa"/>
            <w:gridSpan w:val="5"/>
            <w:tcBorders>
              <w:top w:val="single" w:sz="4" w:space="0" w:color="auto"/>
              <w:left w:val="nil"/>
              <w:bottom w:val="nil"/>
              <w:right w:val="nil"/>
            </w:tcBorders>
          </w:tcPr>
          <w:p w14:paraId="718272F5" w14:textId="77777777" w:rsidR="00C8572F" w:rsidRPr="00F43714" w:rsidRDefault="00C8572F" w:rsidP="00C8572F">
            <w:pPr>
              <w:pStyle w:val="ListParagraph"/>
              <w:numPr>
                <w:ilvl w:val="0"/>
                <w:numId w:val="12"/>
              </w:numPr>
              <w:spacing w:line="276" w:lineRule="auto"/>
              <w:rPr>
                <w:rFonts w:cs="Arial"/>
                <w:szCs w:val="22"/>
              </w:rPr>
            </w:pPr>
            <w:r w:rsidRPr="00F43714">
              <w:rPr>
                <w:rFonts w:cs="Arial"/>
                <w:szCs w:val="22"/>
              </w:rPr>
              <w:t xml:space="preserve">To undertake an appropriate programme of teaching in accordance with the duties of a standard scale teacher. </w:t>
            </w:r>
          </w:p>
          <w:p w14:paraId="34811332" w14:textId="77777777" w:rsidR="00C8572F" w:rsidRDefault="00C8572F" w:rsidP="00C8572F">
            <w:pPr>
              <w:pStyle w:val="Default"/>
              <w:numPr>
                <w:ilvl w:val="0"/>
                <w:numId w:val="12"/>
              </w:numPr>
              <w:rPr>
                <w:sz w:val="22"/>
                <w:szCs w:val="22"/>
              </w:rPr>
            </w:pPr>
            <w:r w:rsidRPr="00F43714">
              <w:rPr>
                <w:sz w:val="22"/>
                <w:szCs w:val="22"/>
              </w:rPr>
              <w:t xml:space="preserve">To continue own professional development as agreed with </w:t>
            </w:r>
            <w:r>
              <w:rPr>
                <w:sz w:val="22"/>
                <w:szCs w:val="22"/>
              </w:rPr>
              <w:t>your PM reviewer</w:t>
            </w:r>
          </w:p>
          <w:p w14:paraId="56CA381C" w14:textId="77777777" w:rsidR="00C8572F" w:rsidRPr="00F43714" w:rsidRDefault="00C8572F" w:rsidP="00C8572F">
            <w:pPr>
              <w:pStyle w:val="Default"/>
              <w:numPr>
                <w:ilvl w:val="0"/>
                <w:numId w:val="12"/>
              </w:numPr>
              <w:rPr>
                <w:sz w:val="22"/>
                <w:szCs w:val="22"/>
              </w:rPr>
            </w:pPr>
            <w:r w:rsidRPr="00F43714">
              <w:rPr>
                <w:sz w:val="22"/>
                <w:szCs w:val="22"/>
              </w:rPr>
              <w:t xml:space="preserve">Be aware of pupils’ capabilities and their prior knowledge, and plan teaching to build on these </w:t>
            </w:r>
          </w:p>
          <w:p w14:paraId="26D766EF" w14:textId="77777777" w:rsidR="00C8572F" w:rsidRPr="00F43714" w:rsidRDefault="00C8572F" w:rsidP="00C8572F">
            <w:pPr>
              <w:pStyle w:val="Default"/>
              <w:numPr>
                <w:ilvl w:val="0"/>
                <w:numId w:val="12"/>
              </w:numPr>
              <w:rPr>
                <w:sz w:val="22"/>
                <w:szCs w:val="22"/>
              </w:rPr>
            </w:pPr>
            <w:r>
              <w:rPr>
                <w:sz w:val="22"/>
                <w:szCs w:val="22"/>
              </w:rPr>
              <w:t>G</w:t>
            </w:r>
            <w:r w:rsidRPr="00F43714">
              <w:rPr>
                <w:sz w:val="22"/>
                <w:szCs w:val="22"/>
              </w:rPr>
              <w:t xml:space="preserve">uide pupils to reflect on the progress they have made and their emerging needs </w:t>
            </w:r>
          </w:p>
          <w:p w14:paraId="3094B3B8" w14:textId="77777777" w:rsidR="00C8572F" w:rsidRPr="00F43714" w:rsidRDefault="00C8572F" w:rsidP="00C8572F">
            <w:pPr>
              <w:pStyle w:val="Default"/>
              <w:numPr>
                <w:ilvl w:val="0"/>
                <w:numId w:val="12"/>
              </w:numPr>
              <w:rPr>
                <w:sz w:val="22"/>
                <w:szCs w:val="22"/>
              </w:rPr>
            </w:pPr>
            <w:r>
              <w:rPr>
                <w:sz w:val="22"/>
                <w:szCs w:val="22"/>
              </w:rPr>
              <w:t>D</w:t>
            </w:r>
            <w:r w:rsidRPr="00F43714">
              <w:rPr>
                <w:sz w:val="22"/>
                <w:szCs w:val="22"/>
              </w:rPr>
              <w:t xml:space="preserve">emonstrate knowledge and understanding of how pupils learn and how </w:t>
            </w:r>
            <w:proofErr w:type="gramStart"/>
            <w:r w:rsidRPr="00F43714">
              <w:rPr>
                <w:sz w:val="22"/>
                <w:szCs w:val="22"/>
              </w:rPr>
              <w:t>this impacts</w:t>
            </w:r>
            <w:proofErr w:type="gramEnd"/>
            <w:r w:rsidRPr="00F43714">
              <w:rPr>
                <w:sz w:val="22"/>
                <w:szCs w:val="22"/>
              </w:rPr>
              <w:t xml:space="preserve"> on teaching </w:t>
            </w:r>
          </w:p>
          <w:p w14:paraId="53BF6BF7" w14:textId="77777777" w:rsidR="00C8572F" w:rsidRDefault="00C8572F" w:rsidP="00C8572F">
            <w:pPr>
              <w:pStyle w:val="Default"/>
              <w:numPr>
                <w:ilvl w:val="0"/>
                <w:numId w:val="12"/>
              </w:numPr>
              <w:rPr>
                <w:sz w:val="22"/>
                <w:szCs w:val="22"/>
              </w:rPr>
            </w:pPr>
            <w:r>
              <w:rPr>
                <w:sz w:val="22"/>
                <w:szCs w:val="22"/>
              </w:rPr>
              <w:t>E</w:t>
            </w:r>
            <w:r w:rsidRPr="00F43714">
              <w:rPr>
                <w:sz w:val="22"/>
                <w:szCs w:val="22"/>
              </w:rPr>
              <w:t xml:space="preserve">ncourage pupils to take a responsible and conscientious attitude to their own work and study. </w:t>
            </w:r>
          </w:p>
          <w:p w14:paraId="719DBF90" w14:textId="77777777" w:rsidR="00C8572F" w:rsidRPr="00F43714" w:rsidRDefault="00C8572F" w:rsidP="00C8572F">
            <w:pPr>
              <w:pStyle w:val="Default"/>
              <w:numPr>
                <w:ilvl w:val="0"/>
                <w:numId w:val="12"/>
              </w:numPr>
              <w:rPr>
                <w:sz w:val="22"/>
                <w:szCs w:val="22"/>
              </w:rPr>
            </w:pPr>
            <w:r>
              <w:rPr>
                <w:sz w:val="22"/>
                <w:szCs w:val="22"/>
              </w:rPr>
              <w:t>H</w:t>
            </w:r>
            <w:r w:rsidRPr="00F43714">
              <w:rPr>
                <w:sz w:val="22"/>
                <w:szCs w:val="22"/>
              </w:rPr>
              <w:t xml:space="preserve">ave a secure knowledge of the relevant subject(s) and curriculum areas, </w:t>
            </w:r>
            <w:proofErr w:type="gramStart"/>
            <w:r w:rsidRPr="00F43714">
              <w:rPr>
                <w:sz w:val="22"/>
                <w:szCs w:val="22"/>
              </w:rPr>
              <w:t>foster</w:t>
            </w:r>
            <w:proofErr w:type="gramEnd"/>
            <w:r w:rsidRPr="00F43714">
              <w:rPr>
                <w:sz w:val="22"/>
                <w:szCs w:val="22"/>
              </w:rPr>
              <w:t xml:space="preserve"> and maintain pupils’ interest in the subject, and address misunderstandings </w:t>
            </w:r>
          </w:p>
          <w:p w14:paraId="4BCAF98A" w14:textId="77777777" w:rsidR="00C8572F" w:rsidRPr="00F43714" w:rsidRDefault="00C8572F" w:rsidP="00C8572F">
            <w:pPr>
              <w:pStyle w:val="Default"/>
              <w:numPr>
                <w:ilvl w:val="0"/>
                <w:numId w:val="12"/>
              </w:numPr>
              <w:rPr>
                <w:sz w:val="22"/>
                <w:szCs w:val="22"/>
              </w:rPr>
            </w:pPr>
            <w:r>
              <w:rPr>
                <w:sz w:val="22"/>
                <w:szCs w:val="22"/>
              </w:rPr>
              <w:t>D</w:t>
            </w:r>
            <w:r w:rsidRPr="00F43714">
              <w:rPr>
                <w:sz w:val="22"/>
                <w:szCs w:val="22"/>
              </w:rPr>
              <w:t xml:space="preserve">emonstrate a critical understanding of developments in the subject and curriculum areas, and promote the value of scholarship </w:t>
            </w:r>
          </w:p>
          <w:p w14:paraId="44D3F148" w14:textId="77777777" w:rsidR="00C8572F" w:rsidRPr="00F43714" w:rsidRDefault="00C8572F" w:rsidP="00C8572F">
            <w:pPr>
              <w:pStyle w:val="Default"/>
              <w:numPr>
                <w:ilvl w:val="0"/>
                <w:numId w:val="12"/>
              </w:numPr>
              <w:rPr>
                <w:sz w:val="22"/>
                <w:szCs w:val="22"/>
              </w:rPr>
            </w:pPr>
            <w:r>
              <w:rPr>
                <w:sz w:val="22"/>
                <w:szCs w:val="22"/>
              </w:rPr>
              <w:t>I</w:t>
            </w:r>
            <w:r w:rsidRPr="00F43714">
              <w:rPr>
                <w:sz w:val="22"/>
                <w:szCs w:val="22"/>
              </w:rPr>
              <w:t xml:space="preserve">mpart knowledge and develop understanding through effective use of lesson time </w:t>
            </w:r>
          </w:p>
          <w:p w14:paraId="11DC424F" w14:textId="77777777" w:rsidR="00C8572F" w:rsidRPr="00F43714" w:rsidRDefault="00C8572F" w:rsidP="00C8572F">
            <w:pPr>
              <w:pStyle w:val="Default"/>
              <w:numPr>
                <w:ilvl w:val="0"/>
                <w:numId w:val="12"/>
              </w:numPr>
              <w:rPr>
                <w:sz w:val="22"/>
                <w:szCs w:val="22"/>
              </w:rPr>
            </w:pPr>
            <w:r>
              <w:rPr>
                <w:sz w:val="22"/>
                <w:szCs w:val="22"/>
              </w:rPr>
              <w:t>P</w:t>
            </w:r>
            <w:r w:rsidRPr="00F43714">
              <w:rPr>
                <w:sz w:val="22"/>
                <w:szCs w:val="22"/>
              </w:rPr>
              <w:t xml:space="preserve">romote a love of learning and children’s intellectual curiosity </w:t>
            </w:r>
          </w:p>
          <w:p w14:paraId="49E87A6F" w14:textId="77777777" w:rsidR="00C8572F" w:rsidRPr="00F43714" w:rsidRDefault="00C8572F" w:rsidP="00C8572F">
            <w:pPr>
              <w:pStyle w:val="Default"/>
              <w:numPr>
                <w:ilvl w:val="0"/>
                <w:numId w:val="12"/>
              </w:numPr>
              <w:rPr>
                <w:sz w:val="22"/>
                <w:szCs w:val="22"/>
              </w:rPr>
            </w:pPr>
            <w:r>
              <w:rPr>
                <w:sz w:val="22"/>
                <w:szCs w:val="22"/>
              </w:rPr>
              <w:t>S</w:t>
            </w:r>
            <w:r w:rsidRPr="00F43714">
              <w:rPr>
                <w:sz w:val="22"/>
                <w:szCs w:val="22"/>
              </w:rPr>
              <w:t xml:space="preserve">et homework and plan other out-of-class activities to consolidate and extend the knowledge and understanding pupils have acquired </w:t>
            </w:r>
          </w:p>
          <w:p w14:paraId="76ADD4D4" w14:textId="77777777" w:rsidR="00C8572F" w:rsidRPr="00F43714" w:rsidRDefault="00C8572F" w:rsidP="00C8572F">
            <w:pPr>
              <w:pStyle w:val="Default"/>
              <w:numPr>
                <w:ilvl w:val="0"/>
                <w:numId w:val="12"/>
              </w:numPr>
              <w:rPr>
                <w:sz w:val="22"/>
                <w:szCs w:val="22"/>
              </w:rPr>
            </w:pPr>
            <w:r>
              <w:rPr>
                <w:sz w:val="22"/>
                <w:szCs w:val="22"/>
              </w:rPr>
              <w:t>R</w:t>
            </w:r>
            <w:r w:rsidRPr="00F43714">
              <w:rPr>
                <w:sz w:val="22"/>
                <w:szCs w:val="22"/>
              </w:rPr>
              <w:t xml:space="preserve">eflect systematically on the effectiveness of lessons and approaches to teaching </w:t>
            </w:r>
          </w:p>
          <w:p w14:paraId="05CAC76C" w14:textId="77777777" w:rsidR="00C8572F" w:rsidRPr="00F43714" w:rsidRDefault="00C8572F" w:rsidP="00C8572F">
            <w:pPr>
              <w:pStyle w:val="Default"/>
              <w:numPr>
                <w:ilvl w:val="0"/>
                <w:numId w:val="10"/>
              </w:numPr>
              <w:rPr>
                <w:sz w:val="22"/>
                <w:szCs w:val="22"/>
              </w:rPr>
            </w:pPr>
            <w:r>
              <w:rPr>
                <w:sz w:val="22"/>
                <w:szCs w:val="22"/>
              </w:rPr>
              <w:t>C</w:t>
            </w:r>
            <w:r w:rsidRPr="00F43714">
              <w:rPr>
                <w:sz w:val="22"/>
                <w:szCs w:val="22"/>
              </w:rPr>
              <w:t xml:space="preserve">ontribute to the design and provision of an engaging curriculum within the relevant subject area(s). </w:t>
            </w:r>
          </w:p>
          <w:p w14:paraId="4F513E32" w14:textId="77777777" w:rsidR="00C8572F" w:rsidRPr="00F43714" w:rsidRDefault="00C8572F" w:rsidP="00C8572F">
            <w:pPr>
              <w:pStyle w:val="Default"/>
              <w:numPr>
                <w:ilvl w:val="0"/>
                <w:numId w:val="10"/>
              </w:numPr>
              <w:rPr>
                <w:sz w:val="22"/>
                <w:szCs w:val="22"/>
              </w:rPr>
            </w:pPr>
            <w:r w:rsidRPr="00F43714">
              <w:rPr>
                <w:bCs/>
                <w:sz w:val="22"/>
                <w:szCs w:val="22"/>
              </w:rPr>
              <w:t xml:space="preserve">Adapt teaching to respond to the strengths and needs of all pupils </w:t>
            </w:r>
          </w:p>
          <w:p w14:paraId="7ACBD456" w14:textId="77777777" w:rsidR="00C8572F" w:rsidRPr="008937C4" w:rsidRDefault="00C8572F" w:rsidP="00C8572F">
            <w:pPr>
              <w:pStyle w:val="Default"/>
              <w:numPr>
                <w:ilvl w:val="0"/>
                <w:numId w:val="10"/>
              </w:numPr>
              <w:rPr>
                <w:sz w:val="22"/>
                <w:szCs w:val="22"/>
              </w:rPr>
            </w:pPr>
            <w:r>
              <w:rPr>
                <w:sz w:val="22"/>
                <w:szCs w:val="22"/>
              </w:rPr>
              <w:t>K</w:t>
            </w:r>
            <w:r w:rsidRPr="00F43714">
              <w:rPr>
                <w:sz w:val="22"/>
                <w:szCs w:val="22"/>
              </w:rPr>
              <w:t>now when and how to differentiate appropriately, using approaches which enable pupils to be taught effective</w:t>
            </w:r>
            <w:r>
              <w:rPr>
                <w:sz w:val="22"/>
                <w:szCs w:val="22"/>
              </w:rPr>
              <w:t>ly</w:t>
            </w:r>
          </w:p>
        </w:tc>
      </w:tr>
      <w:tr w:rsidR="00C8572F" w:rsidRPr="00F43714" w14:paraId="5EDA3B17" w14:textId="77777777" w:rsidTr="00EA7303">
        <w:trPr>
          <w:gridAfter w:val="2"/>
          <w:wAfter w:w="731" w:type="dxa"/>
        </w:trPr>
        <w:tc>
          <w:tcPr>
            <w:tcW w:w="900" w:type="dxa"/>
            <w:gridSpan w:val="2"/>
            <w:tcBorders>
              <w:top w:val="nil"/>
              <w:left w:val="nil"/>
              <w:bottom w:val="single" w:sz="4" w:space="0" w:color="auto"/>
              <w:right w:val="nil"/>
            </w:tcBorders>
          </w:tcPr>
          <w:p w14:paraId="59103CD6" w14:textId="77777777" w:rsidR="00C8572F" w:rsidRPr="00F43714" w:rsidRDefault="00C8572F" w:rsidP="00EA7303">
            <w:pPr>
              <w:spacing w:line="276" w:lineRule="auto"/>
              <w:rPr>
                <w:rFonts w:cs="Arial"/>
                <w:b/>
                <w:szCs w:val="22"/>
              </w:rPr>
            </w:pPr>
          </w:p>
        </w:tc>
        <w:tc>
          <w:tcPr>
            <w:tcW w:w="529" w:type="dxa"/>
            <w:gridSpan w:val="3"/>
            <w:tcBorders>
              <w:top w:val="nil"/>
              <w:left w:val="nil"/>
              <w:bottom w:val="single" w:sz="4" w:space="0" w:color="auto"/>
              <w:right w:val="nil"/>
            </w:tcBorders>
          </w:tcPr>
          <w:p w14:paraId="5EFACF68" w14:textId="77777777" w:rsidR="00C8572F" w:rsidRPr="00F43714" w:rsidRDefault="00C8572F" w:rsidP="00EA7303">
            <w:pPr>
              <w:spacing w:line="276" w:lineRule="auto"/>
              <w:jc w:val="both"/>
              <w:rPr>
                <w:rFonts w:cs="Arial"/>
                <w:b/>
                <w:szCs w:val="22"/>
              </w:rPr>
            </w:pPr>
          </w:p>
        </w:tc>
        <w:tc>
          <w:tcPr>
            <w:tcW w:w="7920" w:type="dxa"/>
            <w:gridSpan w:val="5"/>
            <w:tcBorders>
              <w:top w:val="nil"/>
              <w:left w:val="nil"/>
              <w:bottom w:val="single" w:sz="4" w:space="0" w:color="auto"/>
              <w:right w:val="nil"/>
            </w:tcBorders>
          </w:tcPr>
          <w:p w14:paraId="56F3B7AD" w14:textId="77777777" w:rsidR="00C8572F" w:rsidRPr="00F43714" w:rsidRDefault="00C8572F" w:rsidP="00EA7303">
            <w:pPr>
              <w:spacing w:line="276" w:lineRule="auto"/>
              <w:jc w:val="both"/>
              <w:rPr>
                <w:rFonts w:cs="Arial"/>
                <w:szCs w:val="22"/>
              </w:rPr>
            </w:pPr>
          </w:p>
        </w:tc>
      </w:tr>
      <w:tr w:rsidR="00C8572F" w:rsidRPr="00F43714" w14:paraId="75967244" w14:textId="77777777" w:rsidTr="00EA7303">
        <w:tc>
          <w:tcPr>
            <w:tcW w:w="900" w:type="dxa"/>
            <w:gridSpan w:val="2"/>
            <w:tcBorders>
              <w:top w:val="single" w:sz="4" w:space="0" w:color="auto"/>
              <w:left w:val="single" w:sz="4" w:space="0" w:color="auto"/>
              <w:bottom w:val="single" w:sz="4" w:space="0" w:color="auto"/>
              <w:right w:val="nil"/>
            </w:tcBorders>
            <w:shd w:val="clear" w:color="auto" w:fill="B3B3B3"/>
            <w:hideMark/>
          </w:tcPr>
          <w:p w14:paraId="7519D9FD" w14:textId="77777777" w:rsidR="00C8572F" w:rsidRPr="00F43714" w:rsidRDefault="00C8572F" w:rsidP="00EA7303">
            <w:pPr>
              <w:spacing w:line="276" w:lineRule="auto"/>
              <w:rPr>
                <w:rFonts w:cs="Arial"/>
                <w:b/>
                <w:szCs w:val="22"/>
              </w:rPr>
            </w:pPr>
            <w:r w:rsidRPr="00F43714">
              <w:rPr>
                <w:rFonts w:cs="Arial"/>
                <w:b/>
                <w:szCs w:val="22"/>
              </w:rPr>
              <w:t>5.</w:t>
            </w:r>
          </w:p>
        </w:tc>
        <w:tc>
          <w:tcPr>
            <w:tcW w:w="9180" w:type="dxa"/>
            <w:gridSpan w:val="10"/>
            <w:tcBorders>
              <w:top w:val="single" w:sz="4" w:space="0" w:color="auto"/>
              <w:left w:val="nil"/>
              <w:bottom w:val="single" w:sz="4" w:space="0" w:color="auto"/>
              <w:right w:val="single" w:sz="4" w:space="0" w:color="auto"/>
            </w:tcBorders>
            <w:shd w:val="clear" w:color="auto" w:fill="B3B3B3"/>
            <w:hideMark/>
          </w:tcPr>
          <w:p w14:paraId="7BCCA9AE" w14:textId="77777777" w:rsidR="00C8572F" w:rsidRPr="00F43714" w:rsidRDefault="00C8572F" w:rsidP="00EA7303">
            <w:pPr>
              <w:tabs>
                <w:tab w:val="num" w:pos="360"/>
              </w:tabs>
              <w:spacing w:line="276" w:lineRule="auto"/>
              <w:jc w:val="both"/>
              <w:rPr>
                <w:rFonts w:cs="Arial"/>
                <w:b/>
                <w:szCs w:val="22"/>
              </w:rPr>
            </w:pPr>
            <w:r w:rsidRPr="00F43714">
              <w:rPr>
                <w:rFonts w:cs="Arial"/>
                <w:b/>
                <w:szCs w:val="22"/>
              </w:rPr>
              <w:t>LEADERSHIP AND MANAGEMENT:</w:t>
            </w:r>
          </w:p>
        </w:tc>
      </w:tr>
      <w:tr w:rsidR="00C8572F" w:rsidRPr="00F43714" w14:paraId="141204CA" w14:textId="77777777" w:rsidTr="00EA7303">
        <w:trPr>
          <w:gridBefore w:val="1"/>
          <w:gridAfter w:val="1"/>
          <w:wBefore w:w="612" w:type="dxa"/>
          <w:wAfter w:w="412" w:type="dxa"/>
        </w:trPr>
        <w:tc>
          <w:tcPr>
            <w:tcW w:w="900" w:type="dxa"/>
            <w:gridSpan w:val="5"/>
          </w:tcPr>
          <w:p w14:paraId="27AA96DC" w14:textId="77777777" w:rsidR="00C8572F" w:rsidRPr="00F43714" w:rsidRDefault="00C8572F" w:rsidP="00EA7303">
            <w:pPr>
              <w:spacing w:line="276" w:lineRule="auto"/>
              <w:rPr>
                <w:rFonts w:cs="Arial"/>
                <w:b/>
                <w:szCs w:val="22"/>
              </w:rPr>
            </w:pPr>
          </w:p>
          <w:p w14:paraId="566A4F03" w14:textId="77777777" w:rsidR="00C8572F" w:rsidRPr="00F43714" w:rsidRDefault="00C8572F" w:rsidP="00EA7303">
            <w:pPr>
              <w:spacing w:line="276" w:lineRule="auto"/>
              <w:rPr>
                <w:rFonts w:cs="Arial"/>
                <w:b/>
                <w:szCs w:val="22"/>
              </w:rPr>
            </w:pPr>
          </w:p>
          <w:p w14:paraId="4765FECE" w14:textId="77777777" w:rsidR="00C8572F" w:rsidRPr="00F43714" w:rsidRDefault="00C8572F" w:rsidP="00EA7303">
            <w:pPr>
              <w:spacing w:line="276" w:lineRule="auto"/>
              <w:rPr>
                <w:rFonts w:cs="Arial"/>
                <w:b/>
                <w:szCs w:val="22"/>
              </w:rPr>
            </w:pPr>
          </w:p>
          <w:p w14:paraId="2EED0113" w14:textId="77777777" w:rsidR="00C8572F" w:rsidRPr="00F43714" w:rsidRDefault="00C8572F" w:rsidP="00EA7303">
            <w:pPr>
              <w:spacing w:line="276" w:lineRule="auto"/>
              <w:rPr>
                <w:rFonts w:cs="Arial"/>
                <w:b/>
                <w:szCs w:val="22"/>
              </w:rPr>
            </w:pPr>
          </w:p>
          <w:p w14:paraId="554F0061" w14:textId="77777777" w:rsidR="00C8572F" w:rsidRPr="00F43714" w:rsidRDefault="00C8572F" w:rsidP="00EA7303">
            <w:pPr>
              <w:spacing w:line="276" w:lineRule="auto"/>
              <w:rPr>
                <w:rFonts w:cs="Arial"/>
                <w:b/>
                <w:szCs w:val="22"/>
              </w:rPr>
            </w:pPr>
          </w:p>
          <w:p w14:paraId="52CE7835" w14:textId="77777777" w:rsidR="00C8572F" w:rsidRPr="00F43714" w:rsidRDefault="00C8572F" w:rsidP="00EA7303">
            <w:pPr>
              <w:spacing w:line="276" w:lineRule="auto"/>
              <w:rPr>
                <w:rFonts w:cs="Arial"/>
                <w:b/>
                <w:szCs w:val="22"/>
              </w:rPr>
            </w:pPr>
          </w:p>
          <w:p w14:paraId="55E66377" w14:textId="77777777" w:rsidR="00C8572F" w:rsidRPr="00F43714" w:rsidRDefault="00C8572F" w:rsidP="00EA7303">
            <w:pPr>
              <w:spacing w:line="276" w:lineRule="auto"/>
              <w:rPr>
                <w:rFonts w:cs="Arial"/>
                <w:b/>
                <w:szCs w:val="22"/>
              </w:rPr>
            </w:pPr>
          </w:p>
          <w:p w14:paraId="0282C0BF" w14:textId="77777777" w:rsidR="00C8572F" w:rsidRPr="00F43714" w:rsidRDefault="00C8572F" w:rsidP="00EA7303">
            <w:pPr>
              <w:spacing w:line="276" w:lineRule="auto"/>
              <w:rPr>
                <w:rFonts w:cs="Arial"/>
                <w:b/>
                <w:szCs w:val="22"/>
              </w:rPr>
            </w:pPr>
          </w:p>
          <w:p w14:paraId="6D29242B" w14:textId="77777777" w:rsidR="00C8572F" w:rsidRPr="00F43714" w:rsidRDefault="00C8572F" w:rsidP="00EA7303">
            <w:pPr>
              <w:spacing w:line="276" w:lineRule="auto"/>
              <w:rPr>
                <w:rFonts w:cs="Arial"/>
                <w:b/>
                <w:szCs w:val="22"/>
              </w:rPr>
            </w:pPr>
          </w:p>
          <w:p w14:paraId="5E5D7C15" w14:textId="77777777" w:rsidR="00C8572F" w:rsidRPr="00F43714" w:rsidRDefault="00C8572F" w:rsidP="00EA7303">
            <w:pPr>
              <w:spacing w:line="276" w:lineRule="auto"/>
              <w:rPr>
                <w:rFonts w:cs="Arial"/>
                <w:b/>
                <w:szCs w:val="22"/>
              </w:rPr>
            </w:pPr>
          </w:p>
          <w:p w14:paraId="436E2924" w14:textId="77777777" w:rsidR="00C8572F" w:rsidRPr="00F43714" w:rsidRDefault="00C8572F" w:rsidP="00EA7303">
            <w:pPr>
              <w:spacing w:line="276" w:lineRule="auto"/>
              <w:rPr>
                <w:rFonts w:cs="Arial"/>
                <w:b/>
                <w:szCs w:val="22"/>
              </w:rPr>
            </w:pPr>
          </w:p>
          <w:p w14:paraId="742D190D" w14:textId="77777777" w:rsidR="00C8572F" w:rsidRPr="00F43714" w:rsidRDefault="00C8572F" w:rsidP="00EA7303">
            <w:pPr>
              <w:spacing w:line="276" w:lineRule="auto"/>
              <w:rPr>
                <w:rFonts w:cs="Arial"/>
                <w:b/>
                <w:szCs w:val="22"/>
              </w:rPr>
            </w:pPr>
          </w:p>
          <w:p w14:paraId="0126F2CD" w14:textId="77777777" w:rsidR="00C8572F" w:rsidRPr="00F43714" w:rsidRDefault="00C8572F" w:rsidP="00EA7303">
            <w:pPr>
              <w:spacing w:line="276" w:lineRule="auto"/>
              <w:rPr>
                <w:rFonts w:cs="Arial"/>
                <w:b/>
                <w:szCs w:val="22"/>
              </w:rPr>
            </w:pPr>
          </w:p>
          <w:p w14:paraId="4E3D4550" w14:textId="77777777" w:rsidR="00C8572F" w:rsidRPr="00F43714" w:rsidRDefault="00C8572F" w:rsidP="00EA7303">
            <w:pPr>
              <w:spacing w:line="276" w:lineRule="auto"/>
              <w:rPr>
                <w:rFonts w:cs="Arial"/>
                <w:b/>
                <w:szCs w:val="22"/>
              </w:rPr>
            </w:pPr>
          </w:p>
          <w:p w14:paraId="1F98F9AA" w14:textId="77777777" w:rsidR="00C8572F" w:rsidRPr="00F43714" w:rsidRDefault="00C8572F" w:rsidP="00EA7303">
            <w:pPr>
              <w:spacing w:line="276" w:lineRule="auto"/>
              <w:rPr>
                <w:rFonts w:cs="Arial"/>
                <w:b/>
                <w:szCs w:val="22"/>
              </w:rPr>
            </w:pPr>
          </w:p>
          <w:p w14:paraId="4AAEA767" w14:textId="77777777" w:rsidR="00C8572F" w:rsidRPr="00F43714" w:rsidRDefault="00C8572F" w:rsidP="00EA7303">
            <w:pPr>
              <w:spacing w:line="276" w:lineRule="auto"/>
              <w:rPr>
                <w:rFonts w:cs="Arial"/>
                <w:b/>
                <w:szCs w:val="22"/>
              </w:rPr>
            </w:pPr>
          </w:p>
        </w:tc>
        <w:tc>
          <w:tcPr>
            <w:tcW w:w="236" w:type="dxa"/>
          </w:tcPr>
          <w:p w14:paraId="2959008C" w14:textId="77777777" w:rsidR="00C8572F" w:rsidRPr="00F43714" w:rsidRDefault="00C8572F" w:rsidP="00EA7303">
            <w:pPr>
              <w:spacing w:line="276" w:lineRule="auto"/>
              <w:rPr>
                <w:rFonts w:cs="Arial"/>
                <w:szCs w:val="22"/>
              </w:rPr>
            </w:pPr>
          </w:p>
          <w:p w14:paraId="5676C470" w14:textId="77777777" w:rsidR="00C8572F" w:rsidRPr="00F43714" w:rsidRDefault="00C8572F" w:rsidP="00EA7303">
            <w:pPr>
              <w:spacing w:line="276" w:lineRule="auto"/>
              <w:ind w:left="360"/>
              <w:jc w:val="center"/>
              <w:rPr>
                <w:rFonts w:cs="Arial"/>
                <w:szCs w:val="22"/>
              </w:rPr>
            </w:pPr>
          </w:p>
        </w:tc>
        <w:tc>
          <w:tcPr>
            <w:tcW w:w="7920" w:type="dxa"/>
            <w:gridSpan w:val="4"/>
          </w:tcPr>
          <w:p w14:paraId="255AE4C4" w14:textId="77777777" w:rsidR="00C8572F" w:rsidRPr="00C06212" w:rsidRDefault="00C8572F" w:rsidP="00EA7303">
            <w:pPr>
              <w:spacing w:line="276" w:lineRule="auto"/>
              <w:ind w:hanging="427"/>
              <w:rPr>
                <w:rFonts w:cs="Arial"/>
                <w:szCs w:val="22"/>
              </w:rPr>
            </w:pPr>
          </w:p>
          <w:p w14:paraId="2B06F225" w14:textId="77777777" w:rsidR="00C8572F" w:rsidRPr="00C06212" w:rsidRDefault="00C8572F" w:rsidP="00C8572F">
            <w:pPr>
              <w:pStyle w:val="ListParagraph"/>
              <w:numPr>
                <w:ilvl w:val="0"/>
                <w:numId w:val="6"/>
              </w:numPr>
              <w:spacing w:line="276" w:lineRule="auto"/>
              <w:ind w:hanging="427"/>
              <w:rPr>
                <w:rFonts w:cs="Arial"/>
                <w:szCs w:val="22"/>
              </w:rPr>
            </w:pPr>
            <w:r>
              <w:rPr>
                <w:rFonts w:cs="Arial"/>
                <w:szCs w:val="22"/>
              </w:rPr>
              <w:t>To support</w:t>
            </w:r>
            <w:r w:rsidRPr="00F43714">
              <w:rPr>
                <w:rFonts w:cs="Arial"/>
                <w:szCs w:val="22"/>
              </w:rPr>
              <w:t xml:space="preserve"> curriculum development for the whole department. </w:t>
            </w:r>
          </w:p>
          <w:p w14:paraId="44843F19" w14:textId="77777777" w:rsidR="00C8572F" w:rsidRPr="00C06212" w:rsidRDefault="00C8572F" w:rsidP="00C8572F">
            <w:pPr>
              <w:pStyle w:val="ListParagraph"/>
              <w:numPr>
                <w:ilvl w:val="0"/>
                <w:numId w:val="6"/>
              </w:numPr>
              <w:spacing w:line="276" w:lineRule="auto"/>
              <w:ind w:hanging="427"/>
              <w:jc w:val="both"/>
              <w:rPr>
                <w:rFonts w:cs="Arial"/>
                <w:szCs w:val="22"/>
              </w:rPr>
            </w:pPr>
            <w:r>
              <w:rPr>
                <w:rFonts w:cs="Arial"/>
                <w:szCs w:val="22"/>
              </w:rPr>
              <w:t>To work alongside</w:t>
            </w:r>
            <w:r w:rsidRPr="00F43714">
              <w:rPr>
                <w:rFonts w:cs="Arial"/>
                <w:szCs w:val="22"/>
              </w:rPr>
              <w:t xml:space="preserve"> colleagues to formulate aims, objectives and strategic plans for the department which have coherence and relevance to the needs of students and to the aims, </w:t>
            </w:r>
            <w:proofErr w:type="gramStart"/>
            <w:r w:rsidRPr="00F43714">
              <w:rPr>
                <w:rFonts w:cs="Arial"/>
                <w:szCs w:val="22"/>
              </w:rPr>
              <w:t>objectives</w:t>
            </w:r>
            <w:proofErr w:type="gramEnd"/>
            <w:r w:rsidRPr="00F43714">
              <w:rPr>
                <w:rFonts w:cs="Arial"/>
                <w:szCs w:val="22"/>
              </w:rPr>
              <w:t xml:space="preserve"> and strategic plans of the school.</w:t>
            </w:r>
          </w:p>
          <w:p w14:paraId="20756AC4" w14:textId="77777777" w:rsidR="00C8572F" w:rsidRPr="00C06212" w:rsidRDefault="00C8572F" w:rsidP="00C8572F">
            <w:pPr>
              <w:pStyle w:val="ListParagraph"/>
              <w:numPr>
                <w:ilvl w:val="0"/>
                <w:numId w:val="6"/>
              </w:numPr>
              <w:spacing w:line="276" w:lineRule="auto"/>
              <w:ind w:hanging="427"/>
              <w:jc w:val="both"/>
              <w:rPr>
                <w:rFonts w:cs="Arial"/>
                <w:szCs w:val="22"/>
              </w:rPr>
            </w:pPr>
            <w:r w:rsidRPr="00F43714">
              <w:rPr>
                <w:rFonts w:cs="Arial"/>
                <w:szCs w:val="22"/>
              </w:rPr>
              <w:t xml:space="preserve">To </w:t>
            </w:r>
            <w:r>
              <w:rPr>
                <w:rFonts w:cs="Arial"/>
                <w:szCs w:val="22"/>
              </w:rPr>
              <w:t xml:space="preserve">support the </w:t>
            </w:r>
            <w:r w:rsidRPr="00F43714">
              <w:rPr>
                <w:rFonts w:cs="Arial"/>
                <w:szCs w:val="22"/>
              </w:rPr>
              <w:t>implement</w:t>
            </w:r>
            <w:r>
              <w:rPr>
                <w:rFonts w:cs="Arial"/>
                <w:szCs w:val="22"/>
              </w:rPr>
              <w:t>ation of</w:t>
            </w:r>
            <w:r w:rsidRPr="00F43714">
              <w:rPr>
                <w:rFonts w:cs="Arial"/>
                <w:szCs w:val="22"/>
              </w:rPr>
              <w:t xml:space="preserve"> school policies and procedures, </w:t>
            </w:r>
            <w:proofErr w:type="gramStart"/>
            <w:r w:rsidRPr="00F43714">
              <w:rPr>
                <w:rFonts w:cs="Arial"/>
                <w:szCs w:val="22"/>
              </w:rPr>
              <w:t>e.g.</w:t>
            </w:r>
            <w:proofErr w:type="gramEnd"/>
            <w:r w:rsidRPr="00F43714">
              <w:rPr>
                <w:rFonts w:cs="Arial"/>
                <w:szCs w:val="22"/>
              </w:rPr>
              <w:t xml:space="preserve"> Equal Opportunities, Health and Safety.</w:t>
            </w:r>
            <w:r>
              <w:rPr>
                <w:rFonts w:cs="Arial"/>
                <w:szCs w:val="22"/>
              </w:rPr>
              <w:t xml:space="preserve">                                 </w:t>
            </w:r>
          </w:p>
          <w:p w14:paraId="538D9C05" w14:textId="77777777" w:rsidR="00C8572F" w:rsidRPr="00C06212" w:rsidRDefault="00C8572F" w:rsidP="00C8572F">
            <w:pPr>
              <w:pStyle w:val="ListParagraph"/>
              <w:numPr>
                <w:ilvl w:val="0"/>
                <w:numId w:val="5"/>
              </w:numPr>
              <w:spacing w:line="276" w:lineRule="auto"/>
              <w:ind w:hanging="427"/>
              <w:jc w:val="both"/>
              <w:rPr>
                <w:rFonts w:cs="Arial"/>
                <w:szCs w:val="22"/>
              </w:rPr>
            </w:pPr>
            <w:r w:rsidRPr="00F43714">
              <w:rPr>
                <w:rFonts w:cs="Arial"/>
                <w:szCs w:val="22"/>
              </w:rPr>
              <w:t xml:space="preserve">To promote teamwork </w:t>
            </w:r>
            <w:r>
              <w:rPr>
                <w:rFonts w:cs="Arial"/>
                <w:szCs w:val="22"/>
              </w:rPr>
              <w:t xml:space="preserve">working together </w:t>
            </w:r>
            <w:r w:rsidRPr="00F43714">
              <w:rPr>
                <w:rFonts w:cs="Arial"/>
                <w:szCs w:val="22"/>
              </w:rPr>
              <w:t>to ensure effective working relations.</w:t>
            </w:r>
          </w:p>
          <w:p w14:paraId="7AA75C35" w14:textId="77777777" w:rsidR="00C8572F" w:rsidRPr="00F43714" w:rsidRDefault="00C8572F" w:rsidP="00C8572F">
            <w:pPr>
              <w:pStyle w:val="ListParagraph"/>
              <w:numPr>
                <w:ilvl w:val="0"/>
                <w:numId w:val="6"/>
              </w:numPr>
              <w:spacing w:line="276" w:lineRule="auto"/>
              <w:ind w:hanging="427"/>
              <w:jc w:val="both"/>
              <w:rPr>
                <w:rFonts w:cs="Arial"/>
                <w:szCs w:val="22"/>
              </w:rPr>
            </w:pPr>
            <w:r w:rsidRPr="00F43714">
              <w:rPr>
                <w:rFonts w:cs="Arial"/>
                <w:szCs w:val="22"/>
              </w:rPr>
              <w:t>To link with other post holders to ensure that the work in the curriculum area fully reflects the school's distinctive ethos and mission.</w:t>
            </w:r>
          </w:p>
          <w:p w14:paraId="018948C8" w14:textId="77777777" w:rsidR="00C8572F" w:rsidRPr="00F43714" w:rsidRDefault="00C8572F" w:rsidP="00EA7303">
            <w:pPr>
              <w:spacing w:line="276" w:lineRule="auto"/>
              <w:ind w:left="72" w:hanging="427"/>
              <w:jc w:val="both"/>
              <w:rPr>
                <w:rFonts w:cs="Arial"/>
                <w:szCs w:val="22"/>
              </w:rPr>
            </w:pPr>
          </w:p>
          <w:p w14:paraId="0AB9C6F3" w14:textId="77777777" w:rsidR="00C8572F" w:rsidRPr="00C06212" w:rsidRDefault="00C8572F" w:rsidP="00EA7303">
            <w:pPr>
              <w:spacing w:line="276" w:lineRule="auto"/>
              <w:ind w:hanging="427"/>
              <w:jc w:val="both"/>
              <w:rPr>
                <w:rFonts w:cs="Arial"/>
                <w:szCs w:val="22"/>
              </w:rPr>
            </w:pPr>
          </w:p>
        </w:tc>
      </w:tr>
    </w:tbl>
    <w:p w14:paraId="124E7451" w14:textId="2D9851B4" w:rsidR="00C8572F" w:rsidRDefault="00C8572F" w:rsidP="00C8572F">
      <w:pPr>
        <w:rPr>
          <w:rFonts w:cs="Arial"/>
          <w:szCs w:val="22"/>
        </w:rPr>
      </w:pPr>
    </w:p>
    <w:p w14:paraId="4783379D" w14:textId="77777777" w:rsidR="00C8572F" w:rsidRPr="00F43714" w:rsidRDefault="00C8572F" w:rsidP="00C8572F">
      <w:pPr>
        <w:rPr>
          <w:rFonts w:cs="Arial"/>
          <w:szCs w:val="22"/>
        </w:rPr>
      </w:pPr>
    </w:p>
    <w:tbl>
      <w:tblPr>
        <w:tblW w:w="10080" w:type="dxa"/>
        <w:tblInd w:w="-612" w:type="dxa"/>
        <w:tblLayout w:type="fixed"/>
        <w:tblLook w:val="01E0" w:firstRow="1" w:lastRow="1" w:firstColumn="1" w:lastColumn="1" w:noHBand="0" w:noVBand="0"/>
      </w:tblPr>
      <w:tblGrid>
        <w:gridCol w:w="900"/>
        <w:gridCol w:w="246"/>
        <w:gridCol w:w="7919"/>
        <w:gridCol w:w="1015"/>
      </w:tblGrid>
      <w:tr w:rsidR="00C8572F" w:rsidRPr="00F43714" w14:paraId="083E681D" w14:textId="77777777" w:rsidTr="00EA7303">
        <w:tc>
          <w:tcPr>
            <w:tcW w:w="900" w:type="dxa"/>
            <w:tcBorders>
              <w:top w:val="single" w:sz="4" w:space="0" w:color="auto"/>
              <w:left w:val="single" w:sz="4" w:space="0" w:color="auto"/>
              <w:bottom w:val="single" w:sz="4" w:space="0" w:color="auto"/>
              <w:right w:val="nil"/>
            </w:tcBorders>
            <w:shd w:val="clear" w:color="auto" w:fill="B3B3B3"/>
            <w:hideMark/>
          </w:tcPr>
          <w:p w14:paraId="66D108B9" w14:textId="77777777" w:rsidR="00C8572F" w:rsidRPr="00F43714" w:rsidRDefault="00C8572F" w:rsidP="00EA7303">
            <w:pPr>
              <w:spacing w:line="276" w:lineRule="auto"/>
              <w:rPr>
                <w:rFonts w:cs="Arial"/>
                <w:b/>
                <w:szCs w:val="22"/>
              </w:rPr>
            </w:pPr>
            <w:r w:rsidRPr="00F43714">
              <w:rPr>
                <w:rFonts w:cs="Arial"/>
                <w:b/>
                <w:szCs w:val="22"/>
              </w:rPr>
              <w:lastRenderedPageBreak/>
              <w:t>6.</w:t>
            </w:r>
          </w:p>
        </w:tc>
        <w:tc>
          <w:tcPr>
            <w:tcW w:w="9180" w:type="dxa"/>
            <w:gridSpan w:val="3"/>
            <w:tcBorders>
              <w:top w:val="single" w:sz="4" w:space="0" w:color="auto"/>
              <w:left w:val="nil"/>
              <w:bottom w:val="single" w:sz="4" w:space="0" w:color="auto"/>
              <w:right w:val="single" w:sz="4" w:space="0" w:color="auto"/>
            </w:tcBorders>
            <w:shd w:val="clear" w:color="auto" w:fill="B3B3B3"/>
            <w:hideMark/>
          </w:tcPr>
          <w:p w14:paraId="7C4899BA" w14:textId="77777777" w:rsidR="00C8572F" w:rsidRPr="00F43714" w:rsidRDefault="00C8572F" w:rsidP="00EA7303">
            <w:pPr>
              <w:spacing w:line="276" w:lineRule="auto"/>
              <w:jc w:val="both"/>
              <w:rPr>
                <w:rFonts w:cs="Arial"/>
                <w:b/>
                <w:szCs w:val="22"/>
              </w:rPr>
            </w:pPr>
            <w:r w:rsidRPr="00F43714">
              <w:rPr>
                <w:rFonts w:cs="Arial"/>
                <w:b/>
                <w:szCs w:val="22"/>
              </w:rPr>
              <w:t>ENGAGEMENT AND THE WIDER COMMUNITY:</w:t>
            </w:r>
          </w:p>
        </w:tc>
      </w:tr>
      <w:tr w:rsidR="00C8572F" w:rsidRPr="00F43714" w14:paraId="5091210A" w14:textId="77777777" w:rsidTr="00EA7303">
        <w:trPr>
          <w:gridAfter w:val="1"/>
          <w:wAfter w:w="1015" w:type="dxa"/>
        </w:trPr>
        <w:tc>
          <w:tcPr>
            <w:tcW w:w="900" w:type="dxa"/>
            <w:tcBorders>
              <w:top w:val="single" w:sz="4" w:space="0" w:color="auto"/>
              <w:left w:val="nil"/>
              <w:bottom w:val="nil"/>
              <w:right w:val="nil"/>
            </w:tcBorders>
          </w:tcPr>
          <w:p w14:paraId="5D2CD79B" w14:textId="77777777" w:rsidR="00C8572F" w:rsidRPr="00F43714" w:rsidRDefault="00C8572F" w:rsidP="00EA7303">
            <w:pPr>
              <w:spacing w:line="276" w:lineRule="auto"/>
              <w:rPr>
                <w:rFonts w:cs="Arial"/>
                <w:b/>
                <w:szCs w:val="22"/>
              </w:rPr>
            </w:pPr>
          </w:p>
          <w:p w14:paraId="1C58428E" w14:textId="77777777" w:rsidR="00C8572F" w:rsidRPr="00F43714" w:rsidRDefault="00C8572F" w:rsidP="00EA7303">
            <w:pPr>
              <w:spacing w:line="276" w:lineRule="auto"/>
              <w:rPr>
                <w:rFonts w:cs="Arial"/>
                <w:b/>
                <w:szCs w:val="22"/>
              </w:rPr>
            </w:pPr>
          </w:p>
          <w:p w14:paraId="00FE14FC" w14:textId="77777777" w:rsidR="00C8572F" w:rsidRPr="00F43714" w:rsidRDefault="00C8572F" w:rsidP="00EA7303">
            <w:pPr>
              <w:spacing w:line="276" w:lineRule="auto"/>
              <w:rPr>
                <w:rFonts w:cs="Arial"/>
                <w:b/>
                <w:szCs w:val="22"/>
              </w:rPr>
            </w:pPr>
          </w:p>
          <w:p w14:paraId="2E77C165" w14:textId="77777777" w:rsidR="00C8572F" w:rsidRPr="00F43714" w:rsidRDefault="00C8572F" w:rsidP="00EA7303">
            <w:pPr>
              <w:spacing w:line="276" w:lineRule="auto"/>
              <w:rPr>
                <w:rFonts w:cs="Arial"/>
                <w:b/>
                <w:szCs w:val="22"/>
              </w:rPr>
            </w:pPr>
          </w:p>
          <w:p w14:paraId="4342FBDC" w14:textId="77777777" w:rsidR="00C8572F" w:rsidRPr="00F43714" w:rsidRDefault="00C8572F" w:rsidP="00EA7303">
            <w:pPr>
              <w:spacing w:line="276" w:lineRule="auto"/>
              <w:rPr>
                <w:rFonts w:cs="Arial"/>
                <w:b/>
                <w:szCs w:val="22"/>
              </w:rPr>
            </w:pPr>
          </w:p>
        </w:tc>
        <w:tc>
          <w:tcPr>
            <w:tcW w:w="246" w:type="dxa"/>
            <w:tcBorders>
              <w:top w:val="single" w:sz="4" w:space="0" w:color="auto"/>
              <w:left w:val="nil"/>
              <w:bottom w:val="nil"/>
              <w:right w:val="nil"/>
            </w:tcBorders>
          </w:tcPr>
          <w:p w14:paraId="7BC506CA" w14:textId="77777777" w:rsidR="00C8572F" w:rsidRPr="00F43714" w:rsidRDefault="00C8572F" w:rsidP="00EA7303">
            <w:pPr>
              <w:spacing w:line="276" w:lineRule="auto"/>
              <w:jc w:val="center"/>
              <w:rPr>
                <w:rFonts w:cs="Arial"/>
                <w:szCs w:val="22"/>
              </w:rPr>
            </w:pPr>
          </w:p>
          <w:p w14:paraId="50A27010" w14:textId="77777777" w:rsidR="00C8572F" w:rsidRPr="00F43714" w:rsidRDefault="00C8572F" w:rsidP="00EA7303">
            <w:pPr>
              <w:spacing w:line="276" w:lineRule="auto"/>
              <w:jc w:val="center"/>
              <w:rPr>
                <w:rFonts w:cs="Arial"/>
                <w:szCs w:val="22"/>
              </w:rPr>
            </w:pPr>
          </w:p>
          <w:p w14:paraId="02B1F93F" w14:textId="77777777" w:rsidR="00C8572F" w:rsidRPr="00F43714" w:rsidRDefault="00C8572F" w:rsidP="00EA7303">
            <w:pPr>
              <w:spacing w:line="276" w:lineRule="auto"/>
              <w:ind w:left="360"/>
              <w:jc w:val="center"/>
              <w:rPr>
                <w:rFonts w:cs="Arial"/>
                <w:szCs w:val="22"/>
              </w:rPr>
            </w:pPr>
          </w:p>
        </w:tc>
        <w:tc>
          <w:tcPr>
            <w:tcW w:w="7919" w:type="dxa"/>
            <w:tcBorders>
              <w:top w:val="single" w:sz="4" w:space="0" w:color="auto"/>
              <w:left w:val="nil"/>
              <w:bottom w:val="nil"/>
              <w:right w:val="nil"/>
            </w:tcBorders>
          </w:tcPr>
          <w:p w14:paraId="00B39ACA" w14:textId="77777777" w:rsidR="00C8572F" w:rsidRPr="00F43714" w:rsidRDefault="00C8572F" w:rsidP="00C8572F">
            <w:pPr>
              <w:pStyle w:val="ListParagraph"/>
              <w:numPr>
                <w:ilvl w:val="0"/>
                <w:numId w:val="7"/>
              </w:numPr>
              <w:autoSpaceDE w:val="0"/>
              <w:autoSpaceDN w:val="0"/>
              <w:adjustRightInd w:val="0"/>
              <w:spacing w:after="200" w:line="276" w:lineRule="auto"/>
              <w:rPr>
                <w:rFonts w:cs="Arial"/>
                <w:b/>
                <w:szCs w:val="22"/>
              </w:rPr>
            </w:pPr>
            <w:r w:rsidRPr="00F43714">
              <w:rPr>
                <w:rFonts w:cs="Arial"/>
                <w:szCs w:val="22"/>
              </w:rPr>
              <w:t xml:space="preserve">To play a full part in the life of the school community, to support its distinctive mission and ethos and to encourage and ensure staff and students to follow this example. </w:t>
            </w:r>
          </w:p>
          <w:p w14:paraId="0545F402" w14:textId="77777777" w:rsidR="00C8572F" w:rsidRPr="00F43714" w:rsidRDefault="00C8572F" w:rsidP="00C8572F">
            <w:pPr>
              <w:pStyle w:val="ListParagraph"/>
              <w:numPr>
                <w:ilvl w:val="0"/>
                <w:numId w:val="7"/>
              </w:numPr>
              <w:autoSpaceDE w:val="0"/>
              <w:autoSpaceDN w:val="0"/>
              <w:adjustRightInd w:val="0"/>
              <w:spacing w:after="200" w:line="276" w:lineRule="auto"/>
              <w:rPr>
                <w:rFonts w:cs="Arial"/>
                <w:b/>
                <w:szCs w:val="22"/>
              </w:rPr>
            </w:pPr>
            <w:r w:rsidRPr="00F43714">
              <w:rPr>
                <w:rFonts w:cs="Arial"/>
                <w:szCs w:val="22"/>
              </w:rPr>
              <w:t xml:space="preserve">To support extracurricular activities, plays, performances, awards ceremonies, open evenings etc, through planning, </w:t>
            </w:r>
            <w:proofErr w:type="gramStart"/>
            <w:r w:rsidRPr="00F43714">
              <w:rPr>
                <w:rFonts w:cs="Arial"/>
                <w:szCs w:val="22"/>
              </w:rPr>
              <w:t>attending</w:t>
            </w:r>
            <w:proofErr w:type="gramEnd"/>
            <w:r w:rsidRPr="00F43714">
              <w:rPr>
                <w:rFonts w:cs="Arial"/>
                <w:szCs w:val="22"/>
              </w:rPr>
              <w:t xml:space="preserve"> and reviewing as appropriate to STPCD.</w:t>
            </w:r>
          </w:p>
          <w:p w14:paraId="67AE92D0" w14:textId="77777777" w:rsidR="00C8572F" w:rsidRPr="00F43714" w:rsidRDefault="00C8572F" w:rsidP="00C8572F">
            <w:pPr>
              <w:pStyle w:val="ListParagraph"/>
              <w:numPr>
                <w:ilvl w:val="0"/>
                <w:numId w:val="7"/>
              </w:numPr>
              <w:autoSpaceDE w:val="0"/>
              <w:autoSpaceDN w:val="0"/>
              <w:adjustRightInd w:val="0"/>
              <w:spacing w:after="200" w:line="276" w:lineRule="auto"/>
              <w:rPr>
                <w:rFonts w:cs="Arial"/>
                <w:b/>
                <w:szCs w:val="22"/>
              </w:rPr>
            </w:pPr>
            <w:r w:rsidRPr="00F43714">
              <w:rPr>
                <w:rFonts w:cs="Arial"/>
                <w:szCs w:val="22"/>
              </w:rPr>
              <w:t xml:space="preserve">Whenever possible to seek opportunities to work with primary colleagues and other professionals/ stakeholders to promote the school in the wider community. </w:t>
            </w:r>
          </w:p>
          <w:p w14:paraId="2F431514" w14:textId="77777777" w:rsidR="00C8572F" w:rsidRPr="00F43714" w:rsidRDefault="00C8572F" w:rsidP="00C8572F">
            <w:pPr>
              <w:pStyle w:val="ListParagraph"/>
              <w:numPr>
                <w:ilvl w:val="0"/>
                <w:numId w:val="7"/>
              </w:numPr>
              <w:autoSpaceDE w:val="0"/>
              <w:autoSpaceDN w:val="0"/>
              <w:adjustRightInd w:val="0"/>
              <w:spacing w:after="200" w:line="276" w:lineRule="auto"/>
              <w:rPr>
                <w:rFonts w:cs="Arial"/>
                <w:b/>
                <w:szCs w:val="22"/>
              </w:rPr>
            </w:pPr>
            <w:r w:rsidRPr="00F43714">
              <w:rPr>
                <w:rFonts w:cs="Arial"/>
                <w:szCs w:val="22"/>
              </w:rPr>
              <w:t>To encourage students to take an active and full role in school life, promoting engagement  in a variety of activities and events</w:t>
            </w:r>
          </w:p>
          <w:p w14:paraId="3B8C7250" w14:textId="77777777" w:rsidR="00C8572F" w:rsidRPr="00C06212" w:rsidRDefault="00C8572F" w:rsidP="00C8572F">
            <w:pPr>
              <w:pStyle w:val="ListParagraph"/>
              <w:numPr>
                <w:ilvl w:val="0"/>
                <w:numId w:val="8"/>
              </w:numPr>
              <w:spacing w:line="276" w:lineRule="auto"/>
              <w:rPr>
                <w:rFonts w:cs="Arial"/>
                <w:szCs w:val="22"/>
              </w:rPr>
            </w:pPr>
            <w:r w:rsidRPr="00F43714">
              <w:rPr>
                <w:rFonts w:cs="Arial"/>
                <w:szCs w:val="22"/>
              </w:rPr>
              <w:t>Support the school in meeting its legal requirements for worship.</w:t>
            </w:r>
          </w:p>
          <w:p w14:paraId="160A3CEF" w14:textId="77777777" w:rsidR="00C8572F" w:rsidRPr="00F43714" w:rsidRDefault="00C8572F" w:rsidP="00C8572F">
            <w:pPr>
              <w:pStyle w:val="ListParagraph"/>
              <w:numPr>
                <w:ilvl w:val="0"/>
                <w:numId w:val="8"/>
              </w:numPr>
              <w:spacing w:line="276" w:lineRule="auto"/>
              <w:rPr>
                <w:rFonts w:cs="Arial"/>
                <w:szCs w:val="22"/>
              </w:rPr>
            </w:pPr>
            <w:r w:rsidRPr="00F43714">
              <w:rPr>
                <w:rFonts w:cs="Arial"/>
                <w:szCs w:val="22"/>
              </w:rPr>
              <w:t xml:space="preserve">Promote actively the school’s corporate policies. </w:t>
            </w:r>
          </w:p>
          <w:p w14:paraId="21D05672" w14:textId="77777777" w:rsidR="00C8572F" w:rsidRPr="00F43714" w:rsidRDefault="00C8572F" w:rsidP="00C8572F">
            <w:pPr>
              <w:pStyle w:val="ListParagraph"/>
              <w:numPr>
                <w:ilvl w:val="0"/>
                <w:numId w:val="8"/>
              </w:numPr>
              <w:spacing w:line="276" w:lineRule="auto"/>
              <w:jc w:val="both"/>
              <w:rPr>
                <w:rFonts w:cs="Arial"/>
                <w:szCs w:val="22"/>
              </w:rPr>
            </w:pPr>
            <w:r w:rsidRPr="00F43714">
              <w:rPr>
                <w:rFonts w:cs="Arial"/>
                <w:szCs w:val="22"/>
              </w:rPr>
              <w:t>Comply with the school's health and safety policy and undertake risk assessments as appropriate</w:t>
            </w:r>
          </w:p>
        </w:tc>
      </w:tr>
    </w:tbl>
    <w:p w14:paraId="6AAD5D5D" w14:textId="77777777" w:rsidR="00C8572F" w:rsidRPr="00F43714" w:rsidRDefault="00C8572F" w:rsidP="00C8572F">
      <w:pPr>
        <w:rPr>
          <w:rFonts w:cs="Arial"/>
          <w:szCs w:val="22"/>
        </w:rPr>
      </w:pPr>
    </w:p>
    <w:tbl>
      <w:tblPr>
        <w:tblW w:w="10080" w:type="dxa"/>
        <w:tblInd w:w="-612" w:type="dxa"/>
        <w:tblLayout w:type="fixed"/>
        <w:tblLook w:val="01E0" w:firstRow="1" w:lastRow="1" w:firstColumn="1" w:lastColumn="1" w:noHBand="0" w:noVBand="0"/>
      </w:tblPr>
      <w:tblGrid>
        <w:gridCol w:w="10080"/>
      </w:tblGrid>
      <w:tr w:rsidR="00C8572F" w:rsidRPr="00F43714" w14:paraId="3B0FFC6E" w14:textId="77777777" w:rsidTr="00EA7303">
        <w:tc>
          <w:tcPr>
            <w:tcW w:w="10080" w:type="dxa"/>
          </w:tcPr>
          <w:p w14:paraId="17E3A5BC" w14:textId="77777777" w:rsidR="00C8572F" w:rsidRPr="000D65EF" w:rsidRDefault="00C8572F" w:rsidP="00EA7303">
            <w:pPr>
              <w:spacing w:line="276" w:lineRule="auto"/>
              <w:jc w:val="both"/>
              <w:rPr>
                <w:rFonts w:cs="Arial"/>
                <w:b/>
                <w:sz w:val="20"/>
              </w:rPr>
            </w:pPr>
            <w:r w:rsidRPr="000D65EF">
              <w:rPr>
                <w:rFonts w:cs="Arial"/>
                <w:b/>
                <w:sz w:val="20"/>
              </w:rPr>
              <w:t>Note: Undertake any other duties and responsibilities as may be assigned from</w:t>
            </w:r>
            <w:r>
              <w:rPr>
                <w:rFonts w:cs="Arial"/>
                <w:b/>
                <w:sz w:val="20"/>
              </w:rPr>
              <w:t xml:space="preserve"> </w:t>
            </w:r>
            <w:r w:rsidRPr="000D65EF">
              <w:rPr>
                <w:rFonts w:cs="Arial"/>
                <w:b/>
                <w:sz w:val="20"/>
              </w:rPr>
              <w:t>time to time, which are commensurate with the grade of the job.</w:t>
            </w:r>
          </w:p>
          <w:p w14:paraId="1359D4D2" w14:textId="77777777" w:rsidR="00C8572F" w:rsidRPr="000D65EF" w:rsidRDefault="00C8572F" w:rsidP="00EA7303">
            <w:pPr>
              <w:spacing w:line="276" w:lineRule="auto"/>
              <w:jc w:val="both"/>
              <w:rPr>
                <w:rFonts w:cs="Arial"/>
                <w:b/>
                <w:sz w:val="20"/>
              </w:rPr>
            </w:pPr>
          </w:p>
          <w:p w14:paraId="7846469D" w14:textId="77777777" w:rsidR="00C8572F" w:rsidRPr="000D65EF" w:rsidRDefault="00C8572F" w:rsidP="00EA7303">
            <w:pPr>
              <w:spacing w:line="276" w:lineRule="auto"/>
              <w:jc w:val="both"/>
              <w:rPr>
                <w:rFonts w:cs="Arial"/>
                <w:b/>
                <w:szCs w:val="22"/>
              </w:rPr>
            </w:pPr>
            <w:r w:rsidRPr="000D65EF">
              <w:rPr>
                <w:rFonts w:cs="Arial"/>
                <w:b/>
                <w:sz w:val="20"/>
              </w:rPr>
              <w:t>This job description is not intended to be either prescriptive or exhaustive; it is issued as a framework to outline the main areas of responsibility.</w:t>
            </w:r>
            <w:r>
              <w:rPr>
                <w:rFonts w:cs="Arial"/>
                <w:b/>
                <w:szCs w:val="22"/>
              </w:rPr>
              <w:t xml:space="preserve"> </w:t>
            </w:r>
          </w:p>
        </w:tc>
      </w:tr>
      <w:tr w:rsidR="00C8572F" w:rsidRPr="00F43714" w14:paraId="41C9E3DE" w14:textId="77777777" w:rsidTr="00EA7303">
        <w:tc>
          <w:tcPr>
            <w:tcW w:w="10080" w:type="dxa"/>
          </w:tcPr>
          <w:p w14:paraId="6F53EA7D" w14:textId="77777777" w:rsidR="00C8572F" w:rsidRPr="00F43714" w:rsidRDefault="00C8572F" w:rsidP="00EA7303">
            <w:pPr>
              <w:spacing w:line="276" w:lineRule="auto"/>
              <w:jc w:val="both"/>
              <w:rPr>
                <w:rFonts w:cs="Arial"/>
                <w:szCs w:val="22"/>
              </w:rPr>
            </w:pPr>
          </w:p>
          <w:p w14:paraId="0157B826" w14:textId="77777777" w:rsidR="00C8572F" w:rsidRPr="00F43714" w:rsidRDefault="00C8572F" w:rsidP="00EA7303">
            <w:pPr>
              <w:spacing w:line="276" w:lineRule="auto"/>
              <w:jc w:val="both"/>
              <w:rPr>
                <w:rFonts w:cs="Arial"/>
                <w:szCs w:val="22"/>
              </w:rPr>
            </w:pPr>
          </w:p>
          <w:p w14:paraId="1D402B4D" w14:textId="77777777" w:rsidR="00C8572F" w:rsidRPr="00F43714" w:rsidRDefault="00C8572F" w:rsidP="00EA7303">
            <w:pPr>
              <w:spacing w:line="276" w:lineRule="auto"/>
              <w:ind w:left="72"/>
              <w:jc w:val="both"/>
              <w:rPr>
                <w:rFonts w:cs="Arial"/>
                <w:szCs w:val="22"/>
              </w:rPr>
            </w:pPr>
          </w:p>
        </w:tc>
      </w:tr>
    </w:tbl>
    <w:p w14:paraId="79379825" w14:textId="77777777" w:rsidR="00C8572F" w:rsidRPr="00F43714" w:rsidRDefault="00C8572F" w:rsidP="00C8572F">
      <w:pPr>
        <w:rPr>
          <w:rFonts w:cs="Arial"/>
          <w:b/>
          <w:szCs w:val="22"/>
        </w:rPr>
      </w:pPr>
      <w:r w:rsidRPr="00F43714">
        <w:rPr>
          <w:rFonts w:cs="Arial"/>
          <w:b/>
          <w:szCs w:val="22"/>
        </w:rPr>
        <w:t xml:space="preserve">Signed ..........................................                    </w:t>
      </w:r>
      <w:r w:rsidRPr="00F43714">
        <w:rPr>
          <w:rFonts w:cs="Arial"/>
          <w:b/>
          <w:szCs w:val="22"/>
        </w:rPr>
        <w:tab/>
        <w:t>Signed  ......................................</w:t>
      </w:r>
    </w:p>
    <w:p w14:paraId="64D4B987" w14:textId="77777777" w:rsidR="00C8572F" w:rsidRPr="00F43714" w:rsidRDefault="00C8572F" w:rsidP="00C8572F">
      <w:pPr>
        <w:ind w:left="35" w:hanging="35"/>
        <w:jc w:val="center"/>
        <w:rPr>
          <w:rFonts w:cs="Arial"/>
          <w:b/>
          <w:szCs w:val="22"/>
        </w:rPr>
      </w:pPr>
      <w:r w:rsidRPr="00F43714">
        <w:rPr>
          <w:rFonts w:cs="Arial"/>
          <w:b/>
          <w:szCs w:val="22"/>
        </w:rPr>
        <w:t>(Teacher)</w:t>
      </w:r>
      <w:r w:rsidRPr="00F43714">
        <w:rPr>
          <w:rFonts w:cs="Arial"/>
          <w:b/>
          <w:szCs w:val="22"/>
        </w:rPr>
        <w:tab/>
      </w:r>
      <w:r w:rsidRPr="00F43714">
        <w:rPr>
          <w:rFonts w:cs="Arial"/>
          <w:b/>
          <w:szCs w:val="22"/>
        </w:rPr>
        <w:tab/>
      </w:r>
      <w:r w:rsidRPr="00F43714">
        <w:rPr>
          <w:rFonts w:cs="Arial"/>
          <w:b/>
          <w:szCs w:val="22"/>
        </w:rPr>
        <w:tab/>
      </w:r>
      <w:r w:rsidRPr="00F43714">
        <w:rPr>
          <w:rFonts w:cs="Arial"/>
          <w:b/>
          <w:szCs w:val="22"/>
        </w:rPr>
        <w:tab/>
      </w:r>
      <w:r w:rsidRPr="00F43714">
        <w:rPr>
          <w:rFonts w:cs="Arial"/>
          <w:b/>
          <w:szCs w:val="22"/>
        </w:rPr>
        <w:tab/>
        <w:t xml:space="preserve">(Head </w:t>
      </w:r>
      <w:r>
        <w:rPr>
          <w:rFonts w:cs="Arial"/>
          <w:b/>
          <w:szCs w:val="22"/>
        </w:rPr>
        <w:t xml:space="preserve"> of School</w:t>
      </w:r>
      <w:r w:rsidRPr="00F43714">
        <w:rPr>
          <w:rFonts w:cs="Arial"/>
          <w:b/>
          <w:szCs w:val="22"/>
        </w:rPr>
        <w:t>)</w:t>
      </w:r>
    </w:p>
    <w:p w14:paraId="4FDE5412" w14:textId="77777777" w:rsidR="00C8572F" w:rsidRPr="00F43714" w:rsidRDefault="00C8572F" w:rsidP="00C8572F">
      <w:pPr>
        <w:ind w:left="35" w:hanging="35"/>
        <w:rPr>
          <w:rFonts w:cs="Arial"/>
          <w:b/>
          <w:szCs w:val="22"/>
        </w:rPr>
      </w:pPr>
    </w:p>
    <w:p w14:paraId="1F4C2330" w14:textId="77777777" w:rsidR="00C8572F" w:rsidRPr="00F43714" w:rsidRDefault="00C8572F" w:rsidP="00C8572F">
      <w:pPr>
        <w:ind w:left="35" w:hanging="35"/>
        <w:rPr>
          <w:rFonts w:cs="Arial"/>
          <w:b/>
          <w:szCs w:val="22"/>
        </w:rPr>
      </w:pPr>
      <w:r w:rsidRPr="00F43714">
        <w:rPr>
          <w:rFonts w:cs="Arial"/>
          <w:b/>
          <w:szCs w:val="22"/>
        </w:rPr>
        <w:t xml:space="preserve">Dated ............................................                      </w:t>
      </w:r>
      <w:r w:rsidRPr="00F43714">
        <w:rPr>
          <w:rFonts w:cs="Arial"/>
          <w:b/>
          <w:szCs w:val="22"/>
        </w:rPr>
        <w:tab/>
        <w:t>Dated  .......................................</w:t>
      </w:r>
    </w:p>
    <w:p w14:paraId="46EEAA73" w14:textId="77777777" w:rsidR="00C8572F" w:rsidRPr="00F43714" w:rsidRDefault="00C8572F" w:rsidP="00C8572F">
      <w:pPr>
        <w:ind w:left="35" w:hanging="35"/>
        <w:jc w:val="center"/>
        <w:rPr>
          <w:rFonts w:cs="Arial"/>
          <w:szCs w:val="22"/>
        </w:rPr>
      </w:pPr>
      <w:r w:rsidRPr="00F43714">
        <w:rPr>
          <w:rFonts w:cs="Arial"/>
          <w:b/>
          <w:szCs w:val="22"/>
        </w:rPr>
        <w:t>(Teacher)</w:t>
      </w:r>
      <w:r w:rsidRPr="00F43714">
        <w:rPr>
          <w:rFonts w:cs="Arial"/>
          <w:b/>
          <w:szCs w:val="22"/>
        </w:rPr>
        <w:tab/>
      </w:r>
      <w:r w:rsidRPr="00F43714">
        <w:rPr>
          <w:rFonts w:cs="Arial"/>
          <w:b/>
          <w:szCs w:val="22"/>
        </w:rPr>
        <w:tab/>
      </w:r>
      <w:r w:rsidRPr="00F43714">
        <w:rPr>
          <w:rFonts w:cs="Arial"/>
          <w:b/>
          <w:szCs w:val="22"/>
        </w:rPr>
        <w:tab/>
      </w:r>
      <w:r w:rsidRPr="00F43714">
        <w:rPr>
          <w:rFonts w:cs="Arial"/>
          <w:b/>
          <w:szCs w:val="22"/>
        </w:rPr>
        <w:tab/>
      </w:r>
      <w:r w:rsidRPr="00F43714">
        <w:rPr>
          <w:rFonts w:cs="Arial"/>
          <w:b/>
          <w:szCs w:val="22"/>
        </w:rPr>
        <w:tab/>
        <w:t xml:space="preserve">(Head </w:t>
      </w:r>
      <w:r>
        <w:rPr>
          <w:rFonts w:cs="Arial"/>
          <w:b/>
          <w:szCs w:val="22"/>
        </w:rPr>
        <w:t>of School</w:t>
      </w:r>
      <w:r w:rsidRPr="00F43714">
        <w:rPr>
          <w:rFonts w:cs="Arial"/>
          <w:b/>
          <w:szCs w:val="22"/>
        </w:rPr>
        <w:t>)</w:t>
      </w:r>
    </w:p>
    <w:p w14:paraId="4D0DD897" w14:textId="77777777" w:rsidR="00C8572F" w:rsidRPr="00F43714" w:rsidRDefault="00C8572F" w:rsidP="00C8572F">
      <w:pPr>
        <w:rPr>
          <w:rFonts w:cs="Arial"/>
          <w:szCs w:val="22"/>
        </w:rPr>
      </w:pPr>
    </w:p>
    <w:p w14:paraId="273AF864" w14:textId="77777777" w:rsidR="00C8572F" w:rsidRPr="00F43714" w:rsidRDefault="00C8572F" w:rsidP="00C8572F">
      <w:pPr>
        <w:rPr>
          <w:rFonts w:cs="Arial"/>
          <w:szCs w:val="22"/>
        </w:rPr>
      </w:pPr>
    </w:p>
    <w:p w14:paraId="1C57DE82" w14:textId="77777777" w:rsidR="00C8572F" w:rsidRPr="00F43714" w:rsidRDefault="00C8572F" w:rsidP="00C8572F">
      <w:pPr>
        <w:rPr>
          <w:rFonts w:cs="Arial"/>
          <w:szCs w:val="22"/>
        </w:rPr>
      </w:pPr>
    </w:p>
    <w:p w14:paraId="71FFF452" w14:textId="77777777" w:rsidR="00C8572F" w:rsidRPr="00F43714" w:rsidRDefault="00C8572F" w:rsidP="00C8572F">
      <w:pPr>
        <w:rPr>
          <w:rFonts w:cs="Arial"/>
          <w:szCs w:val="22"/>
        </w:rPr>
      </w:pPr>
    </w:p>
    <w:p w14:paraId="034CD87E" w14:textId="77777777" w:rsidR="00C8572F" w:rsidRPr="00F43714" w:rsidRDefault="00C8572F" w:rsidP="00C8572F">
      <w:pPr>
        <w:rPr>
          <w:rFonts w:cs="Arial"/>
          <w:szCs w:val="22"/>
        </w:rPr>
      </w:pPr>
    </w:p>
    <w:p w14:paraId="361A0010" w14:textId="77777777" w:rsidR="00C8572F" w:rsidRPr="00F43714" w:rsidRDefault="00C8572F" w:rsidP="00C8572F">
      <w:pPr>
        <w:rPr>
          <w:rFonts w:cs="Arial"/>
          <w:szCs w:val="22"/>
        </w:rPr>
      </w:pPr>
    </w:p>
    <w:p w14:paraId="6CFDB810" w14:textId="3198AB87" w:rsidR="00C8572F" w:rsidRDefault="00C8572F" w:rsidP="00A42680">
      <w:pPr>
        <w:pStyle w:val="NoSpacing"/>
        <w:jc w:val="center"/>
        <w:rPr>
          <w:rFonts w:ascii="Arial" w:hAnsi="Arial" w:cs="Arial"/>
          <w:color w:val="333333"/>
          <w:sz w:val="24"/>
          <w:szCs w:val="24"/>
          <w:lang w:eastAsia="en-GB"/>
        </w:rPr>
      </w:pPr>
    </w:p>
    <w:p w14:paraId="48F93215" w14:textId="1B0339E1" w:rsidR="00C8572F" w:rsidRDefault="00C8572F" w:rsidP="00A42680">
      <w:pPr>
        <w:pStyle w:val="NoSpacing"/>
        <w:jc w:val="center"/>
        <w:rPr>
          <w:rFonts w:ascii="Arial" w:hAnsi="Arial" w:cs="Arial"/>
          <w:color w:val="333333"/>
          <w:sz w:val="24"/>
          <w:szCs w:val="24"/>
          <w:lang w:eastAsia="en-GB"/>
        </w:rPr>
      </w:pPr>
    </w:p>
    <w:p w14:paraId="65D035F1" w14:textId="7FB24A25" w:rsidR="00C8572F" w:rsidRDefault="00C8572F" w:rsidP="00A42680">
      <w:pPr>
        <w:pStyle w:val="NoSpacing"/>
        <w:jc w:val="center"/>
        <w:rPr>
          <w:rFonts w:ascii="Arial" w:hAnsi="Arial" w:cs="Arial"/>
          <w:color w:val="333333"/>
          <w:sz w:val="24"/>
          <w:szCs w:val="24"/>
          <w:lang w:eastAsia="en-GB"/>
        </w:rPr>
      </w:pPr>
    </w:p>
    <w:p w14:paraId="75D36759" w14:textId="4A30AF8D" w:rsidR="00C8572F" w:rsidRDefault="00C8572F" w:rsidP="00A42680">
      <w:pPr>
        <w:pStyle w:val="NoSpacing"/>
        <w:jc w:val="center"/>
        <w:rPr>
          <w:rFonts w:ascii="Arial" w:hAnsi="Arial" w:cs="Arial"/>
          <w:color w:val="333333"/>
          <w:sz w:val="24"/>
          <w:szCs w:val="24"/>
          <w:lang w:eastAsia="en-GB"/>
        </w:rPr>
      </w:pPr>
    </w:p>
    <w:p w14:paraId="48CB958E" w14:textId="4535408D" w:rsidR="00C8572F" w:rsidRDefault="00C8572F" w:rsidP="00A42680">
      <w:pPr>
        <w:pStyle w:val="NoSpacing"/>
        <w:jc w:val="center"/>
        <w:rPr>
          <w:rFonts w:ascii="Arial" w:hAnsi="Arial" w:cs="Arial"/>
          <w:color w:val="333333"/>
          <w:sz w:val="24"/>
          <w:szCs w:val="24"/>
          <w:lang w:eastAsia="en-GB"/>
        </w:rPr>
      </w:pPr>
    </w:p>
    <w:p w14:paraId="26FA4481" w14:textId="6A22D630" w:rsidR="00C8572F" w:rsidRDefault="00C8572F" w:rsidP="00A42680">
      <w:pPr>
        <w:pStyle w:val="NoSpacing"/>
        <w:jc w:val="center"/>
        <w:rPr>
          <w:rFonts w:ascii="Arial" w:hAnsi="Arial" w:cs="Arial"/>
          <w:color w:val="333333"/>
          <w:sz w:val="24"/>
          <w:szCs w:val="24"/>
          <w:lang w:eastAsia="en-GB"/>
        </w:rPr>
      </w:pPr>
    </w:p>
    <w:p w14:paraId="557FDAA9" w14:textId="24F45C77" w:rsidR="00C8572F" w:rsidRDefault="00C8572F" w:rsidP="00A42680">
      <w:pPr>
        <w:pStyle w:val="NoSpacing"/>
        <w:jc w:val="center"/>
        <w:rPr>
          <w:rFonts w:ascii="Arial" w:hAnsi="Arial" w:cs="Arial"/>
          <w:color w:val="333333"/>
          <w:sz w:val="24"/>
          <w:szCs w:val="24"/>
          <w:lang w:eastAsia="en-GB"/>
        </w:rPr>
      </w:pPr>
    </w:p>
    <w:p w14:paraId="4D8BF741" w14:textId="0D995108" w:rsidR="00C8572F" w:rsidRDefault="00C8572F" w:rsidP="00A42680">
      <w:pPr>
        <w:pStyle w:val="NoSpacing"/>
        <w:jc w:val="center"/>
        <w:rPr>
          <w:rFonts w:ascii="Arial" w:hAnsi="Arial" w:cs="Arial"/>
          <w:color w:val="333333"/>
          <w:sz w:val="24"/>
          <w:szCs w:val="24"/>
          <w:lang w:eastAsia="en-GB"/>
        </w:rPr>
      </w:pPr>
    </w:p>
    <w:p w14:paraId="4DC66045" w14:textId="4E681207" w:rsidR="00C8572F" w:rsidRDefault="00C8572F" w:rsidP="00A42680">
      <w:pPr>
        <w:pStyle w:val="NoSpacing"/>
        <w:jc w:val="center"/>
        <w:rPr>
          <w:rFonts w:ascii="Arial" w:hAnsi="Arial" w:cs="Arial"/>
          <w:color w:val="333333"/>
          <w:sz w:val="24"/>
          <w:szCs w:val="24"/>
          <w:lang w:eastAsia="en-GB"/>
        </w:rPr>
      </w:pPr>
    </w:p>
    <w:p w14:paraId="09888404" w14:textId="553D4F64" w:rsidR="00C8572F" w:rsidRDefault="00C8572F" w:rsidP="00A42680">
      <w:pPr>
        <w:pStyle w:val="NoSpacing"/>
        <w:jc w:val="center"/>
        <w:rPr>
          <w:rFonts w:ascii="Arial" w:hAnsi="Arial" w:cs="Arial"/>
          <w:color w:val="333333"/>
          <w:sz w:val="24"/>
          <w:szCs w:val="24"/>
          <w:lang w:eastAsia="en-GB"/>
        </w:rPr>
      </w:pPr>
    </w:p>
    <w:p w14:paraId="2C1B832D" w14:textId="368412A4" w:rsidR="00C8572F" w:rsidRDefault="00C8572F" w:rsidP="00A42680">
      <w:pPr>
        <w:pStyle w:val="NoSpacing"/>
        <w:jc w:val="center"/>
        <w:rPr>
          <w:rFonts w:ascii="Arial" w:hAnsi="Arial" w:cs="Arial"/>
          <w:color w:val="333333"/>
          <w:sz w:val="24"/>
          <w:szCs w:val="24"/>
          <w:lang w:eastAsia="en-GB"/>
        </w:rPr>
      </w:pPr>
    </w:p>
    <w:p w14:paraId="03CBE763" w14:textId="40787138" w:rsidR="00C8572F" w:rsidRDefault="00C8572F" w:rsidP="00A42680">
      <w:pPr>
        <w:pStyle w:val="NoSpacing"/>
        <w:jc w:val="center"/>
        <w:rPr>
          <w:rFonts w:ascii="Arial" w:hAnsi="Arial" w:cs="Arial"/>
          <w:color w:val="333333"/>
          <w:sz w:val="24"/>
          <w:szCs w:val="24"/>
          <w:lang w:eastAsia="en-GB"/>
        </w:rPr>
      </w:pPr>
    </w:p>
    <w:p w14:paraId="679C4A48" w14:textId="71DA9D4C" w:rsidR="00C8572F" w:rsidRDefault="00C8572F" w:rsidP="00A42680">
      <w:pPr>
        <w:pStyle w:val="NoSpacing"/>
        <w:jc w:val="center"/>
        <w:rPr>
          <w:rFonts w:ascii="Arial" w:hAnsi="Arial" w:cs="Arial"/>
          <w:color w:val="333333"/>
          <w:sz w:val="24"/>
          <w:szCs w:val="24"/>
          <w:lang w:eastAsia="en-GB"/>
        </w:rPr>
      </w:pPr>
    </w:p>
    <w:p w14:paraId="6AD15116" w14:textId="7B20A928" w:rsidR="00C8572F" w:rsidRDefault="00C8572F" w:rsidP="00A42680">
      <w:pPr>
        <w:pStyle w:val="NoSpacing"/>
        <w:jc w:val="center"/>
        <w:rPr>
          <w:rFonts w:ascii="Arial" w:hAnsi="Arial" w:cs="Arial"/>
          <w:color w:val="333333"/>
          <w:sz w:val="24"/>
          <w:szCs w:val="24"/>
          <w:lang w:eastAsia="en-GB"/>
        </w:rPr>
      </w:pPr>
    </w:p>
    <w:p w14:paraId="2F066097" w14:textId="22B43A7A" w:rsidR="00C8572F" w:rsidRDefault="00C8572F" w:rsidP="00A42680">
      <w:pPr>
        <w:pStyle w:val="NoSpacing"/>
        <w:jc w:val="center"/>
        <w:rPr>
          <w:rFonts w:ascii="Arial" w:hAnsi="Arial" w:cs="Arial"/>
          <w:color w:val="333333"/>
          <w:sz w:val="24"/>
          <w:szCs w:val="24"/>
          <w:lang w:eastAsia="en-GB"/>
        </w:rPr>
      </w:pPr>
    </w:p>
    <w:tbl>
      <w:tblPr>
        <w:tblpPr w:leftFromText="180" w:rightFromText="180" w:vertAnchor="text" w:horzAnchor="margin" w:tblpXSpec="center" w:tblpY="-13542"/>
        <w:tblW w:w="10700" w:type="dxa"/>
        <w:tblBorders>
          <w:top w:val="nil"/>
          <w:left w:val="nil"/>
          <w:bottom w:val="nil"/>
          <w:right w:val="nil"/>
        </w:tblBorders>
        <w:tblLayout w:type="fixed"/>
        <w:tblLook w:val="0000" w:firstRow="0" w:lastRow="0" w:firstColumn="0" w:lastColumn="0" w:noHBand="0" w:noVBand="0"/>
      </w:tblPr>
      <w:tblGrid>
        <w:gridCol w:w="10700"/>
      </w:tblGrid>
      <w:tr w:rsidR="00C8572F" w14:paraId="25D14C6E" w14:textId="77777777" w:rsidTr="00EA7303">
        <w:trPr>
          <w:trHeight w:val="13139"/>
        </w:trPr>
        <w:tc>
          <w:tcPr>
            <w:tcW w:w="10700" w:type="dxa"/>
          </w:tcPr>
          <w:p w14:paraId="7E86F291" w14:textId="77777777" w:rsidR="00C8572F" w:rsidRDefault="00C8572F" w:rsidP="00EA7303">
            <w:pPr>
              <w:pStyle w:val="Default"/>
              <w:rPr>
                <w:rFonts w:ascii="Tahoma" w:hAnsi="Tahoma" w:cs="Tahoma"/>
                <w:b/>
                <w:bCs/>
              </w:rPr>
            </w:pPr>
          </w:p>
          <w:p w14:paraId="1A14B37E" w14:textId="77777777" w:rsidR="00C8572F" w:rsidRDefault="00C8572F" w:rsidP="00EA7303">
            <w:pPr>
              <w:pStyle w:val="Default"/>
              <w:rPr>
                <w:b/>
                <w:bCs/>
                <w:sz w:val="22"/>
                <w:szCs w:val="22"/>
              </w:rPr>
            </w:pPr>
          </w:p>
          <w:p w14:paraId="2736A458" w14:textId="77777777" w:rsidR="00C8572F" w:rsidRDefault="00C8572F" w:rsidP="00EA7303">
            <w:pPr>
              <w:pStyle w:val="Default"/>
              <w:rPr>
                <w:b/>
                <w:bCs/>
                <w:sz w:val="22"/>
                <w:szCs w:val="22"/>
              </w:rPr>
            </w:pPr>
          </w:p>
          <w:p w14:paraId="764B86F4" w14:textId="77777777" w:rsidR="00C8572F" w:rsidRPr="009429FF" w:rsidRDefault="00C8572F" w:rsidP="00EA7303">
            <w:pPr>
              <w:autoSpaceDE w:val="0"/>
              <w:autoSpaceDN w:val="0"/>
              <w:adjustRightInd w:val="0"/>
              <w:rPr>
                <w:rFonts w:ascii="Tahoma" w:hAnsi="Tahoma" w:cs="Tahoma"/>
                <w:color w:val="000000"/>
              </w:rPr>
            </w:pPr>
            <w:r>
              <w:rPr>
                <w:rFonts w:ascii="Tahoma" w:hAnsi="Tahoma" w:cs="Tahoma"/>
                <w:b/>
                <w:bCs/>
                <w:noProof/>
                <w:lang w:eastAsia="en-GB"/>
              </w:rPr>
              <w:drawing>
                <wp:anchor distT="0" distB="0" distL="114300" distR="114300" simplePos="0" relativeHeight="251662336" behindDoc="0" locked="0" layoutInCell="1" allowOverlap="1" wp14:anchorId="389A65E3" wp14:editId="1643984C">
                  <wp:simplePos x="0" y="0"/>
                  <wp:positionH relativeFrom="margin">
                    <wp:posOffset>6009640</wp:posOffset>
                  </wp:positionH>
                  <wp:positionV relativeFrom="margin">
                    <wp:posOffset>561975</wp:posOffset>
                  </wp:positionV>
                  <wp:extent cx="600710" cy="716280"/>
                  <wp:effectExtent l="0" t="0" r="8890" b="7620"/>
                  <wp:wrapSquare wrapText="bothSides"/>
                  <wp:docPr id="3" name="Picture 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0710" cy="716280"/>
                          </a:xfrm>
                          <a:prstGeom prst="rect">
                            <a:avLst/>
                          </a:prstGeom>
                        </pic:spPr>
                      </pic:pic>
                    </a:graphicData>
                  </a:graphic>
                </wp:anchor>
              </w:drawing>
            </w:r>
            <w:r>
              <w:rPr>
                <w:rFonts w:ascii="Tahoma" w:hAnsi="Tahoma" w:cs="Tahoma"/>
                <w:b/>
                <w:bCs/>
                <w:color w:val="000000"/>
              </w:rPr>
              <w:t>THE PRESCOT</w:t>
            </w:r>
            <w:r w:rsidRPr="009429FF">
              <w:rPr>
                <w:rFonts w:ascii="Tahoma" w:hAnsi="Tahoma" w:cs="Tahoma"/>
                <w:b/>
                <w:bCs/>
                <w:color w:val="000000"/>
              </w:rPr>
              <w:t xml:space="preserve"> SCHOOL </w:t>
            </w:r>
          </w:p>
          <w:p w14:paraId="4A852751" w14:textId="77777777" w:rsidR="00C8572F" w:rsidRDefault="00C8572F" w:rsidP="00EA7303">
            <w:pPr>
              <w:pStyle w:val="Default"/>
              <w:rPr>
                <w:b/>
                <w:bCs/>
                <w:sz w:val="22"/>
                <w:szCs w:val="22"/>
              </w:rPr>
            </w:pPr>
            <w:r>
              <w:rPr>
                <w:rFonts w:ascii="Tahoma" w:hAnsi="Tahoma" w:cs="Tahoma"/>
                <w:b/>
                <w:bCs/>
              </w:rPr>
              <w:t xml:space="preserve">Teacher - </w:t>
            </w:r>
            <w:r w:rsidRPr="009429FF">
              <w:rPr>
                <w:rFonts w:ascii="Tahoma" w:hAnsi="Tahoma" w:cs="Tahoma"/>
                <w:b/>
                <w:bCs/>
              </w:rPr>
              <w:t>Person Specification</w:t>
            </w:r>
          </w:p>
          <w:p w14:paraId="71421ED2" w14:textId="77777777" w:rsidR="00C8572F" w:rsidRDefault="00C8572F" w:rsidP="00EA7303">
            <w:pPr>
              <w:pStyle w:val="Default"/>
              <w:rPr>
                <w:b/>
                <w:bCs/>
                <w:sz w:val="22"/>
                <w:szCs w:val="22"/>
              </w:rPr>
            </w:pPr>
          </w:p>
          <w:p w14:paraId="10A55AAC" w14:textId="77777777" w:rsidR="00C8572F" w:rsidRDefault="00C8572F" w:rsidP="00EA7303">
            <w:pPr>
              <w:pStyle w:val="Default"/>
              <w:rPr>
                <w:sz w:val="22"/>
                <w:szCs w:val="22"/>
              </w:rPr>
            </w:pPr>
            <w:r w:rsidRPr="00D0712E">
              <w:rPr>
                <w:b/>
                <w:bCs/>
                <w:color w:val="00B0F0"/>
                <w:sz w:val="22"/>
                <w:szCs w:val="22"/>
              </w:rPr>
              <w:t>Qualification Criteria</w:t>
            </w:r>
            <w:r>
              <w:rPr>
                <w:b/>
                <w:bCs/>
                <w:sz w:val="22"/>
                <w:szCs w:val="22"/>
              </w:rPr>
              <w:t xml:space="preserve">: </w:t>
            </w:r>
          </w:p>
          <w:p w14:paraId="3294400B" w14:textId="77777777" w:rsidR="00C8572F" w:rsidRDefault="00C8572F" w:rsidP="00EA7303">
            <w:pPr>
              <w:pStyle w:val="Default"/>
              <w:rPr>
                <w:sz w:val="23"/>
                <w:szCs w:val="23"/>
              </w:rPr>
            </w:pPr>
            <w:r>
              <w:rPr>
                <w:sz w:val="23"/>
                <w:szCs w:val="23"/>
              </w:rPr>
              <w:t xml:space="preserve">1. Qualified to at least degree level </w:t>
            </w:r>
          </w:p>
          <w:p w14:paraId="7C69AB60" w14:textId="77777777" w:rsidR="00C8572F" w:rsidRDefault="00C8572F" w:rsidP="00EA7303">
            <w:pPr>
              <w:pStyle w:val="Default"/>
              <w:rPr>
                <w:sz w:val="23"/>
                <w:szCs w:val="23"/>
              </w:rPr>
            </w:pPr>
            <w:r>
              <w:rPr>
                <w:sz w:val="23"/>
                <w:szCs w:val="23"/>
              </w:rPr>
              <w:t xml:space="preserve">2. Qualified to teach and work in the UK </w:t>
            </w:r>
          </w:p>
          <w:p w14:paraId="7CE089B7" w14:textId="77777777" w:rsidR="00C8572F" w:rsidRDefault="00C8572F" w:rsidP="00EA7303">
            <w:pPr>
              <w:pStyle w:val="Default"/>
              <w:rPr>
                <w:sz w:val="22"/>
                <w:szCs w:val="22"/>
              </w:rPr>
            </w:pPr>
            <w:r>
              <w:rPr>
                <w:sz w:val="23"/>
                <w:szCs w:val="23"/>
              </w:rPr>
              <w:t xml:space="preserve">3. </w:t>
            </w:r>
            <w:r>
              <w:rPr>
                <w:sz w:val="22"/>
                <w:szCs w:val="22"/>
              </w:rPr>
              <w:t>Ability to teach key stages 3 and 4</w:t>
            </w:r>
          </w:p>
          <w:p w14:paraId="4D103DD2" w14:textId="77777777" w:rsidR="00C8572F" w:rsidRDefault="00C8572F" w:rsidP="00EA7303">
            <w:pPr>
              <w:pStyle w:val="Default"/>
              <w:rPr>
                <w:sz w:val="23"/>
                <w:szCs w:val="23"/>
              </w:rPr>
            </w:pPr>
            <w:r>
              <w:rPr>
                <w:sz w:val="23"/>
                <w:szCs w:val="23"/>
              </w:rPr>
              <w:t xml:space="preserve">4. Evidence of recent, relevant professional development </w:t>
            </w:r>
          </w:p>
          <w:p w14:paraId="03208360" w14:textId="77777777" w:rsidR="00C8572F" w:rsidRDefault="00C8572F" w:rsidP="00EA7303">
            <w:pPr>
              <w:pStyle w:val="Default"/>
              <w:rPr>
                <w:b/>
                <w:bCs/>
                <w:sz w:val="22"/>
                <w:szCs w:val="22"/>
              </w:rPr>
            </w:pPr>
          </w:p>
          <w:p w14:paraId="115CA470" w14:textId="77777777" w:rsidR="00C8572F" w:rsidRDefault="00C8572F" w:rsidP="00EA7303">
            <w:pPr>
              <w:pStyle w:val="Default"/>
              <w:rPr>
                <w:sz w:val="22"/>
                <w:szCs w:val="22"/>
              </w:rPr>
            </w:pPr>
            <w:r w:rsidRPr="00D0712E">
              <w:rPr>
                <w:b/>
                <w:bCs/>
                <w:color w:val="00B0F0"/>
                <w:sz w:val="22"/>
                <w:szCs w:val="22"/>
              </w:rPr>
              <w:t>Experience</w:t>
            </w:r>
            <w:r>
              <w:rPr>
                <w:b/>
                <w:bCs/>
                <w:sz w:val="22"/>
                <w:szCs w:val="22"/>
              </w:rPr>
              <w:t xml:space="preserve">: </w:t>
            </w:r>
          </w:p>
          <w:p w14:paraId="2A1D16C3" w14:textId="77777777" w:rsidR="00C8572F" w:rsidRDefault="00C8572F" w:rsidP="00EA7303">
            <w:pPr>
              <w:pStyle w:val="Default"/>
              <w:rPr>
                <w:sz w:val="23"/>
                <w:szCs w:val="23"/>
              </w:rPr>
            </w:pPr>
            <w:r>
              <w:rPr>
                <w:sz w:val="23"/>
                <w:szCs w:val="23"/>
              </w:rPr>
              <w:t xml:space="preserve">5. Experience of delivering consistently good to outstanding lessons to students of all ages and abilities. </w:t>
            </w:r>
          </w:p>
          <w:p w14:paraId="38FEF88D" w14:textId="77777777" w:rsidR="00C8572F" w:rsidRDefault="00C8572F" w:rsidP="00EA7303">
            <w:pPr>
              <w:pStyle w:val="Default"/>
              <w:rPr>
                <w:sz w:val="22"/>
                <w:szCs w:val="22"/>
              </w:rPr>
            </w:pPr>
            <w:r>
              <w:rPr>
                <w:sz w:val="23"/>
                <w:szCs w:val="23"/>
              </w:rPr>
              <w:t xml:space="preserve">6. </w:t>
            </w:r>
            <w:r>
              <w:rPr>
                <w:sz w:val="22"/>
                <w:szCs w:val="22"/>
              </w:rPr>
              <w:t xml:space="preserve">Proven success of raising student achievement and ensuring students make good or better progress within subject area. </w:t>
            </w:r>
          </w:p>
          <w:p w14:paraId="28921E87" w14:textId="77777777" w:rsidR="00C8572F" w:rsidRDefault="00C8572F" w:rsidP="00EA7303">
            <w:pPr>
              <w:pStyle w:val="Default"/>
              <w:rPr>
                <w:sz w:val="22"/>
                <w:szCs w:val="22"/>
              </w:rPr>
            </w:pPr>
            <w:r>
              <w:rPr>
                <w:sz w:val="23"/>
                <w:szCs w:val="23"/>
              </w:rPr>
              <w:t xml:space="preserve">7. </w:t>
            </w:r>
            <w:r>
              <w:rPr>
                <w:sz w:val="22"/>
                <w:szCs w:val="22"/>
              </w:rPr>
              <w:t xml:space="preserve">A confident use of data to inform intervention in terms of teaching and learning to raise achievement. </w:t>
            </w:r>
          </w:p>
          <w:p w14:paraId="08A9EAB4" w14:textId="77777777" w:rsidR="00C8572F" w:rsidRDefault="00C8572F" w:rsidP="00EA7303">
            <w:pPr>
              <w:pStyle w:val="Default"/>
              <w:rPr>
                <w:sz w:val="23"/>
                <w:szCs w:val="23"/>
              </w:rPr>
            </w:pPr>
            <w:r>
              <w:rPr>
                <w:sz w:val="23"/>
                <w:szCs w:val="23"/>
              </w:rPr>
              <w:t xml:space="preserve">8. Experience of implementing behaviour management strategies consistently and effectively. </w:t>
            </w:r>
          </w:p>
          <w:p w14:paraId="799D9DB4" w14:textId="77777777" w:rsidR="00C8572F" w:rsidRDefault="00C8572F" w:rsidP="00EA7303">
            <w:pPr>
              <w:pStyle w:val="Default"/>
              <w:rPr>
                <w:sz w:val="22"/>
                <w:szCs w:val="22"/>
              </w:rPr>
            </w:pPr>
            <w:r>
              <w:rPr>
                <w:sz w:val="23"/>
                <w:szCs w:val="23"/>
              </w:rPr>
              <w:t xml:space="preserve">9. </w:t>
            </w:r>
            <w:r>
              <w:rPr>
                <w:sz w:val="22"/>
                <w:szCs w:val="22"/>
              </w:rPr>
              <w:t xml:space="preserve">Experience of supporting students of all ages and abilities to make excellent progress and achieve impressive examination outcomes. </w:t>
            </w:r>
          </w:p>
          <w:p w14:paraId="2EB809F0" w14:textId="77777777" w:rsidR="00C8572F" w:rsidRDefault="00C8572F" w:rsidP="00EA7303">
            <w:pPr>
              <w:pStyle w:val="Default"/>
              <w:rPr>
                <w:sz w:val="22"/>
                <w:szCs w:val="22"/>
              </w:rPr>
            </w:pPr>
            <w:r>
              <w:rPr>
                <w:sz w:val="23"/>
                <w:szCs w:val="23"/>
              </w:rPr>
              <w:t xml:space="preserve">10. </w:t>
            </w:r>
            <w:r>
              <w:rPr>
                <w:sz w:val="22"/>
                <w:szCs w:val="22"/>
              </w:rPr>
              <w:t xml:space="preserve">In-depth and up to date knowledge of the curriculum area and experience of having designed, </w:t>
            </w:r>
            <w:proofErr w:type="gramStart"/>
            <w:r>
              <w:rPr>
                <w:sz w:val="22"/>
                <w:szCs w:val="22"/>
              </w:rPr>
              <w:t>implemented</w:t>
            </w:r>
            <w:proofErr w:type="gramEnd"/>
            <w:r>
              <w:rPr>
                <w:sz w:val="22"/>
                <w:szCs w:val="22"/>
              </w:rPr>
              <w:t xml:space="preserve"> and evaluated effective, imaginative and stimulating lessons and Schemes of Work. </w:t>
            </w:r>
          </w:p>
          <w:p w14:paraId="6562064A" w14:textId="77777777" w:rsidR="00C8572F" w:rsidRDefault="00C8572F" w:rsidP="00EA7303">
            <w:pPr>
              <w:pStyle w:val="Default"/>
              <w:rPr>
                <w:b/>
                <w:bCs/>
                <w:sz w:val="22"/>
                <w:szCs w:val="22"/>
              </w:rPr>
            </w:pPr>
          </w:p>
          <w:p w14:paraId="7C98375F" w14:textId="77777777" w:rsidR="00C8572F" w:rsidRDefault="00C8572F" w:rsidP="00EA7303">
            <w:pPr>
              <w:pStyle w:val="Default"/>
              <w:rPr>
                <w:sz w:val="22"/>
                <w:szCs w:val="22"/>
              </w:rPr>
            </w:pPr>
            <w:r w:rsidRPr="00D0712E">
              <w:rPr>
                <w:b/>
                <w:bCs/>
                <w:color w:val="00B0F0"/>
                <w:sz w:val="22"/>
                <w:szCs w:val="22"/>
              </w:rPr>
              <w:t>Vision and Strategy</w:t>
            </w:r>
            <w:r>
              <w:rPr>
                <w:b/>
                <w:bCs/>
                <w:sz w:val="22"/>
                <w:szCs w:val="22"/>
              </w:rPr>
              <w:t xml:space="preserve">: </w:t>
            </w:r>
          </w:p>
          <w:p w14:paraId="76912654" w14:textId="77777777" w:rsidR="00C8572F" w:rsidRDefault="00C8572F" w:rsidP="00EA7303">
            <w:pPr>
              <w:pStyle w:val="Default"/>
              <w:rPr>
                <w:sz w:val="22"/>
                <w:szCs w:val="22"/>
              </w:rPr>
            </w:pPr>
            <w:r>
              <w:rPr>
                <w:sz w:val="23"/>
                <w:szCs w:val="23"/>
              </w:rPr>
              <w:t xml:space="preserve">11. </w:t>
            </w:r>
            <w:r>
              <w:rPr>
                <w:sz w:val="22"/>
                <w:szCs w:val="22"/>
              </w:rPr>
              <w:t xml:space="preserve">Vision aligned with The Prescot School of high aspirations and high expectations of self and others. </w:t>
            </w:r>
          </w:p>
          <w:p w14:paraId="3978573B" w14:textId="77777777" w:rsidR="00C8572F" w:rsidRDefault="00C8572F" w:rsidP="00EA7303">
            <w:pPr>
              <w:pStyle w:val="Default"/>
              <w:rPr>
                <w:sz w:val="22"/>
                <w:szCs w:val="22"/>
              </w:rPr>
            </w:pPr>
            <w:r>
              <w:rPr>
                <w:sz w:val="23"/>
                <w:szCs w:val="23"/>
              </w:rPr>
              <w:t xml:space="preserve">12. </w:t>
            </w:r>
            <w:r>
              <w:rPr>
                <w:sz w:val="22"/>
                <w:szCs w:val="22"/>
              </w:rPr>
              <w:t xml:space="preserve">An understanding of the strategies needed to establish consistently high aspirations and standards of results and behaviour and a commitment to relentlessly implementing these strategies. </w:t>
            </w:r>
          </w:p>
          <w:p w14:paraId="58B74FDE" w14:textId="77777777" w:rsidR="00C8572F" w:rsidRDefault="00C8572F" w:rsidP="00EA7303">
            <w:pPr>
              <w:pStyle w:val="Default"/>
              <w:rPr>
                <w:sz w:val="23"/>
                <w:szCs w:val="23"/>
              </w:rPr>
            </w:pPr>
            <w:r>
              <w:rPr>
                <w:sz w:val="23"/>
                <w:szCs w:val="23"/>
              </w:rPr>
              <w:t xml:space="preserve">13. A commitment to the safeguarding and welfare of all students. </w:t>
            </w:r>
          </w:p>
          <w:p w14:paraId="0B7FE4E6" w14:textId="77777777" w:rsidR="00C8572F" w:rsidRDefault="00C8572F" w:rsidP="00EA7303">
            <w:pPr>
              <w:pStyle w:val="Default"/>
              <w:rPr>
                <w:b/>
                <w:bCs/>
                <w:sz w:val="22"/>
                <w:szCs w:val="22"/>
              </w:rPr>
            </w:pPr>
          </w:p>
          <w:p w14:paraId="447CF896" w14:textId="77777777" w:rsidR="00C8572F" w:rsidRDefault="00C8572F" w:rsidP="00EA7303">
            <w:pPr>
              <w:pStyle w:val="Default"/>
              <w:rPr>
                <w:sz w:val="22"/>
                <w:szCs w:val="22"/>
              </w:rPr>
            </w:pPr>
            <w:r w:rsidRPr="00D0712E">
              <w:rPr>
                <w:b/>
                <w:bCs/>
                <w:color w:val="00B0F0"/>
                <w:sz w:val="22"/>
                <w:szCs w:val="22"/>
              </w:rPr>
              <w:t>Behaviours, Skills and Abilities</w:t>
            </w:r>
            <w:r>
              <w:rPr>
                <w:b/>
                <w:bCs/>
                <w:sz w:val="22"/>
                <w:szCs w:val="22"/>
              </w:rPr>
              <w:t xml:space="preserve">: </w:t>
            </w:r>
          </w:p>
          <w:p w14:paraId="095972B4" w14:textId="77777777" w:rsidR="00C8572F" w:rsidRDefault="00C8572F" w:rsidP="00EA7303">
            <w:pPr>
              <w:pStyle w:val="Default"/>
              <w:rPr>
                <w:sz w:val="23"/>
                <w:szCs w:val="23"/>
              </w:rPr>
            </w:pPr>
            <w:r>
              <w:rPr>
                <w:sz w:val="23"/>
                <w:szCs w:val="23"/>
              </w:rPr>
              <w:t xml:space="preserve">14. An ability to teach good or better lessons consistently. </w:t>
            </w:r>
          </w:p>
          <w:p w14:paraId="47921F8F" w14:textId="77777777" w:rsidR="00C8572F" w:rsidRDefault="00C8572F" w:rsidP="00EA7303">
            <w:pPr>
              <w:pStyle w:val="Default"/>
              <w:rPr>
                <w:sz w:val="22"/>
                <w:szCs w:val="22"/>
              </w:rPr>
            </w:pPr>
            <w:r>
              <w:rPr>
                <w:sz w:val="23"/>
                <w:szCs w:val="23"/>
              </w:rPr>
              <w:t xml:space="preserve">15. </w:t>
            </w:r>
            <w:r>
              <w:rPr>
                <w:sz w:val="22"/>
                <w:szCs w:val="22"/>
              </w:rPr>
              <w:t xml:space="preserve">The ability to enthuse and inspire others and has a ‘can do’ attitude. </w:t>
            </w:r>
          </w:p>
          <w:p w14:paraId="4BD18551" w14:textId="77777777" w:rsidR="00C8572F" w:rsidRDefault="00C8572F" w:rsidP="00EA7303">
            <w:pPr>
              <w:pStyle w:val="Default"/>
              <w:rPr>
                <w:sz w:val="23"/>
                <w:szCs w:val="23"/>
              </w:rPr>
            </w:pPr>
            <w:r>
              <w:rPr>
                <w:sz w:val="23"/>
                <w:szCs w:val="23"/>
              </w:rPr>
              <w:t xml:space="preserve">16. A passion for the subject and relentless determination that every student develops and succeeds. </w:t>
            </w:r>
          </w:p>
          <w:p w14:paraId="3FF4627F" w14:textId="77777777" w:rsidR="00C8572F" w:rsidRDefault="00C8572F" w:rsidP="00EA7303">
            <w:pPr>
              <w:pStyle w:val="Default"/>
              <w:rPr>
                <w:sz w:val="23"/>
                <w:szCs w:val="23"/>
              </w:rPr>
            </w:pPr>
            <w:r>
              <w:rPr>
                <w:sz w:val="23"/>
                <w:szCs w:val="23"/>
              </w:rPr>
              <w:t xml:space="preserve">17. Excellent listening skills and high levels of emotional intelligence. </w:t>
            </w:r>
          </w:p>
          <w:p w14:paraId="1D737576" w14:textId="77777777" w:rsidR="00C8572F" w:rsidRDefault="00C8572F" w:rsidP="00EA7303">
            <w:pPr>
              <w:pStyle w:val="Default"/>
              <w:rPr>
                <w:sz w:val="22"/>
                <w:szCs w:val="22"/>
              </w:rPr>
            </w:pPr>
            <w:r>
              <w:rPr>
                <w:sz w:val="23"/>
                <w:szCs w:val="23"/>
              </w:rPr>
              <w:t xml:space="preserve">18. </w:t>
            </w:r>
            <w:r>
              <w:rPr>
                <w:sz w:val="22"/>
                <w:szCs w:val="22"/>
              </w:rPr>
              <w:t xml:space="preserve">Strong organisational and time-management skills and the ability to delegate appropriately. </w:t>
            </w:r>
          </w:p>
          <w:p w14:paraId="716DE2BE" w14:textId="77777777" w:rsidR="00C8572F" w:rsidRDefault="00C8572F" w:rsidP="00EA7303">
            <w:pPr>
              <w:pStyle w:val="Default"/>
              <w:rPr>
                <w:sz w:val="22"/>
                <w:szCs w:val="22"/>
              </w:rPr>
            </w:pPr>
            <w:r>
              <w:rPr>
                <w:sz w:val="23"/>
                <w:szCs w:val="23"/>
              </w:rPr>
              <w:t xml:space="preserve">19. </w:t>
            </w:r>
            <w:r>
              <w:rPr>
                <w:sz w:val="22"/>
                <w:szCs w:val="22"/>
              </w:rPr>
              <w:t xml:space="preserve">Resilience and optimism to lead through </w:t>
            </w:r>
            <w:proofErr w:type="gramStart"/>
            <w:r>
              <w:rPr>
                <w:sz w:val="22"/>
                <w:szCs w:val="22"/>
              </w:rPr>
              <w:t>day to day</w:t>
            </w:r>
            <w:proofErr w:type="gramEnd"/>
            <w:r>
              <w:rPr>
                <w:sz w:val="22"/>
                <w:szCs w:val="22"/>
              </w:rPr>
              <w:t xml:space="preserve"> challenges while maintaining a clear strategic vision and direction. </w:t>
            </w:r>
          </w:p>
          <w:p w14:paraId="1FA079AD" w14:textId="77777777" w:rsidR="00C8572F" w:rsidRDefault="00C8572F" w:rsidP="00EA7303">
            <w:pPr>
              <w:pStyle w:val="Default"/>
              <w:rPr>
                <w:sz w:val="22"/>
                <w:szCs w:val="22"/>
              </w:rPr>
            </w:pPr>
            <w:r>
              <w:rPr>
                <w:sz w:val="23"/>
                <w:szCs w:val="23"/>
              </w:rPr>
              <w:t xml:space="preserve">20. </w:t>
            </w:r>
            <w:r>
              <w:rPr>
                <w:sz w:val="22"/>
                <w:szCs w:val="22"/>
              </w:rPr>
              <w:t xml:space="preserve">The ability to take personal responsibility, a readiness to reflect and self-evaluate and the ability to change, improve and develop. </w:t>
            </w:r>
          </w:p>
          <w:p w14:paraId="6A68B5FD" w14:textId="77777777" w:rsidR="00C8572F" w:rsidRDefault="00C8572F" w:rsidP="00EA7303">
            <w:pPr>
              <w:pStyle w:val="Default"/>
              <w:rPr>
                <w:sz w:val="22"/>
                <w:szCs w:val="22"/>
              </w:rPr>
            </w:pPr>
            <w:r>
              <w:rPr>
                <w:sz w:val="23"/>
                <w:szCs w:val="23"/>
              </w:rPr>
              <w:t xml:space="preserve">21. </w:t>
            </w:r>
            <w:r>
              <w:rPr>
                <w:sz w:val="22"/>
                <w:szCs w:val="22"/>
              </w:rPr>
              <w:t xml:space="preserve">Confidence and self-motivation. </w:t>
            </w:r>
          </w:p>
          <w:p w14:paraId="4E1AAA70" w14:textId="77777777" w:rsidR="00C8572F" w:rsidRDefault="00C8572F" w:rsidP="00EA7303">
            <w:pPr>
              <w:pStyle w:val="Default"/>
              <w:rPr>
                <w:sz w:val="22"/>
                <w:szCs w:val="22"/>
              </w:rPr>
            </w:pPr>
            <w:r>
              <w:rPr>
                <w:sz w:val="23"/>
                <w:szCs w:val="23"/>
              </w:rPr>
              <w:t xml:space="preserve">22. </w:t>
            </w:r>
            <w:r>
              <w:rPr>
                <w:sz w:val="22"/>
                <w:szCs w:val="22"/>
              </w:rPr>
              <w:t xml:space="preserve">The ability to work well under pressure and to be decisive. </w:t>
            </w:r>
          </w:p>
          <w:p w14:paraId="70096A5E" w14:textId="77777777" w:rsidR="00C8572F" w:rsidRDefault="00C8572F" w:rsidP="00EA7303">
            <w:pPr>
              <w:pStyle w:val="Default"/>
              <w:rPr>
                <w:sz w:val="23"/>
                <w:szCs w:val="23"/>
              </w:rPr>
            </w:pPr>
            <w:r>
              <w:rPr>
                <w:sz w:val="23"/>
                <w:szCs w:val="23"/>
              </w:rPr>
              <w:t xml:space="preserve">23. High levels of honesty and integrity. </w:t>
            </w:r>
          </w:p>
          <w:p w14:paraId="344296A1" w14:textId="77777777" w:rsidR="00C8572F" w:rsidRDefault="00C8572F" w:rsidP="00EA7303">
            <w:pPr>
              <w:pStyle w:val="Default"/>
              <w:rPr>
                <w:b/>
                <w:color w:val="00B0F0"/>
                <w:sz w:val="22"/>
                <w:szCs w:val="22"/>
              </w:rPr>
            </w:pPr>
          </w:p>
          <w:p w14:paraId="79996957" w14:textId="77777777" w:rsidR="00C8572F" w:rsidRPr="00482FFB" w:rsidRDefault="00C8572F" w:rsidP="00EA7303">
            <w:pPr>
              <w:pStyle w:val="Default"/>
              <w:rPr>
                <w:b/>
                <w:color w:val="00B0F0"/>
                <w:sz w:val="22"/>
                <w:szCs w:val="22"/>
              </w:rPr>
            </w:pPr>
            <w:r w:rsidRPr="00482FFB">
              <w:rPr>
                <w:b/>
                <w:color w:val="00B0F0"/>
                <w:sz w:val="22"/>
                <w:szCs w:val="22"/>
              </w:rPr>
              <w:t>Other</w:t>
            </w:r>
          </w:p>
          <w:p w14:paraId="0D6B1A0E" w14:textId="77777777" w:rsidR="00C8572F" w:rsidRDefault="00C8572F" w:rsidP="00EA7303">
            <w:pPr>
              <w:pStyle w:val="Default"/>
              <w:rPr>
                <w:sz w:val="23"/>
                <w:szCs w:val="23"/>
              </w:rPr>
            </w:pPr>
            <w:r>
              <w:rPr>
                <w:sz w:val="23"/>
                <w:szCs w:val="23"/>
              </w:rPr>
              <w:t xml:space="preserve">24. This post is subject to an enhanced Disclosure and Barring Service (DBS) disclosure. </w:t>
            </w:r>
          </w:p>
          <w:p w14:paraId="60D350D8" w14:textId="77777777" w:rsidR="00C8572F" w:rsidRDefault="00C8572F" w:rsidP="00EA7303">
            <w:pPr>
              <w:pStyle w:val="Default"/>
              <w:rPr>
                <w:sz w:val="22"/>
                <w:szCs w:val="22"/>
              </w:rPr>
            </w:pPr>
            <w:r>
              <w:rPr>
                <w:sz w:val="23"/>
                <w:szCs w:val="23"/>
              </w:rPr>
              <w:t xml:space="preserve">25. </w:t>
            </w:r>
            <w:r>
              <w:rPr>
                <w:sz w:val="22"/>
                <w:szCs w:val="22"/>
              </w:rPr>
              <w:t xml:space="preserve">A Classroom Teacher’s responsibility for promoting and safeguarding the welfare of children and young persons for whom s/he is responsible, or with whom s/he comes into contact, will be to adhere to and </w:t>
            </w:r>
            <w:proofErr w:type="gramStart"/>
            <w:r>
              <w:rPr>
                <w:sz w:val="22"/>
                <w:szCs w:val="22"/>
              </w:rPr>
              <w:t>ensure compliance with the School’s Child Protection Policy at all times</w:t>
            </w:r>
            <w:proofErr w:type="gramEnd"/>
            <w:r>
              <w:rPr>
                <w:sz w:val="22"/>
                <w:szCs w:val="22"/>
              </w:rPr>
              <w:t xml:space="preserve">. If a Classroom Teacher becomes aware of any actual or potential risks to the safety or welfare of children in the </w:t>
            </w:r>
            <w:proofErr w:type="gramStart"/>
            <w:r>
              <w:rPr>
                <w:sz w:val="22"/>
                <w:szCs w:val="22"/>
              </w:rPr>
              <w:t>School</w:t>
            </w:r>
            <w:proofErr w:type="gramEnd"/>
            <w:r>
              <w:rPr>
                <w:sz w:val="22"/>
                <w:szCs w:val="22"/>
              </w:rPr>
              <w:t>, s/he must report any concerns to the appropriate person</w:t>
            </w:r>
          </w:p>
        </w:tc>
      </w:tr>
    </w:tbl>
    <w:p w14:paraId="696DE942" w14:textId="77777777" w:rsidR="00C8572F" w:rsidRDefault="00C8572F" w:rsidP="00C8572F"/>
    <w:p w14:paraId="773427F1" w14:textId="77777777" w:rsidR="00C8572F" w:rsidRDefault="00C8572F" w:rsidP="00A42680">
      <w:pPr>
        <w:pStyle w:val="NoSpacing"/>
        <w:jc w:val="center"/>
        <w:rPr>
          <w:rFonts w:ascii="Arial" w:hAnsi="Arial" w:cs="Arial"/>
          <w:color w:val="333333"/>
          <w:sz w:val="24"/>
          <w:szCs w:val="24"/>
          <w:lang w:eastAsia="en-GB"/>
        </w:rPr>
      </w:pPr>
    </w:p>
    <w:sectPr w:rsidR="00C8572F" w:rsidSect="00A42680">
      <w:pgSz w:w="11906" w:h="16838"/>
      <w:pgMar w:top="1440" w:right="991" w:bottom="1276" w:left="1440"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roxima Nova">
    <w:altName w:val="Tahoma"/>
    <w:charset w:val="00"/>
    <w:family w:val="auto"/>
    <w:pitch w:val="default"/>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F7EF8"/>
    <w:multiLevelType w:val="hybridMultilevel"/>
    <w:tmpl w:val="F9C6E482"/>
    <w:lvl w:ilvl="0" w:tplc="3BD0277E">
      <w:numFmt w:val="bullet"/>
      <w:lvlText w:val=""/>
      <w:lvlJc w:val="left"/>
      <w:pPr>
        <w:ind w:left="360" w:hanging="360"/>
      </w:pPr>
      <w:rPr>
        <w:rFonts w:ascii="Symbol" w:eastAsiaTheme="minorHAnsi" w:hAnsi="Symbol" w:cs="Courier New" w:hint="default"/>
      </w:rPr>
    </w:lvl>
    <w:lvl w:ilvl="1" w:tplc="707CACAE">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BA561D"/>
    <w:multiLevelType w:val="hybridMultilevel"/>
    <w:tmpl w:val="3ECC7296"/>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11BB7027"/>
    <w:multiLevelType w:val="hybridMultilevel"/>
    <w:tmpl w:val="8C82BDB2"/>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25112BED"/>
    <w:multiLevelType w:val="hybridMultilevel"/>
    <w:tmpl w:val="B658C63E"/>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25C0721D"/>
    <w:multiLevelType w:val="hybridMultilevel"/>
    <w:tmpl w:val="B0FC5E0A"/>
    <w:lvl w:ilvl="0" w:tplc="08090001">
      <w:start w:val="1"/>
      <w:numFmt w:val="bullet"/>
      <w:lvlText w:val=""/>
      <w:lvlJc w:val="left"/>
      <w:pPr>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2BC60A80"/>
    <w:multiLevelType w:val="multilevel"/>
    <w:tmpl w:val="192AD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3F33A0"/>
    <w:multiLevelType w:val="hybridMultilevel"/>
    <w:tmpl w:val="635ADD36"/>
    <w:lvl w:ilvl="0" w:tplc="3BD0277E">
      <w:numFmt w:val="bullet"/>
      <w:lvlText w:val=""/>
      <w:lvlJc w:val="left"/>
      <w:pPr>
        <w:ind w:left="720" w:hanging="360"/>
      </w:pPr>
      <w:rPr>
        <w:rFonts w:ascii="Symbol" w:eastAsiaTheme="minorHAnsi"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940DD5"/>
    <w:multiLevelType w:val="hybridMultilevel"/>
    <w:tmpl w:val="C15C9CB6"/>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604204FB"/>
    <w:multiLevelType w:val="hybridMultilevel"/>
    <w:tmpl w:val="963CF16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667846DB"/>
    <w:multiLevelType w:val="multilevel"/>
    <w:tmpl w:val="076C3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A25A3B"/>
    <w:multiLevelType w:val="hybridMultilevel"/>
    <w:tmpl w:val="ABC647F2"/>
    <w:lvl w:ilvl="0" w:tplc="3BD0277E">
      <w:numFmt w:val="bullet"/>
      <w:lvlText w:val=""/>
      <w:lvlJc w:val="left"/>
      <w:pPr>
        <w:ind w:left="360" w:hanging="360"/>
      </w:pPr>
      <w:rPr>
        <w:rFonts w:ascii="Symbol" w:eastAsiaTheme="minorHAnsi"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234B6C"/>
    <w:multiLevelType w:val="hybridMultilevel"/>
    <w:tmpl w:val="6882D5DC"/>
    <w:lvl w:ilvl="0" w:tplc="3BD0277E">
      <w:numFmt w:val="bullet"/>
      <w:lvlText w:val=""/>
      <w:lvlJc w:val="left"/>
      <w:pPr>
        <w:ind w:left="360" w:hanging="360"/>
      </w:pPr>
      <w:rPr>
        <w:rFonts w:ascii="Symbol" w:eastAsiaTheme="minorHAnsi"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9066498">
    <w:abstractNumId w:val="5"/>
  </w:num>
  <w:num w:numId="2" w16cid:durableId="1899170112">
    <w:abstractNumId w:val="9"/>
  </w:num>
  <w:num w:numId="3" w16cid:durableId="158252634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9983678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993053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23579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527142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36285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86081693">
    <w:abstractNumId w:val="6"/>
  </w:num>
  <w:num w:numId="10" w16cid:durableId="77945885">
    <w:abstractNumId w:val="0"/>
  </w:num>
  <w:num w:numId="11" w16cid:durableId="1242716332">
    <w:abstractNumId w:val="11"/>
  </w:num>
  <w:num w:numId="12" w16cid:durableId="9052582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897"/>
    <w:rsid w:val="00103897"/>
    <w:rsid w:val="001934A1"/>
    <w:rsid w:val="00220110"/>
    <w:rsid w:val="002712D5"/>
    <w:rsid w:val="002C6B76"/>
    <w:rsid w:val="004A2B69"/>
    <w:rsid w:val="004A2C9A"/>
    <w:rsid w:val="005043DC"/>
    <w:rsid w:val="0055609F"/>
    <w:rsid w:val="006D73DA"/>
    <w:rsid w:val="00725AC6"/>
    <w:rsid w:val="00733914"/>
    <w:rsid w:val="007C0207"/>
    <w:rsid w:val="00813150"/>
    <w:rsid w:val="009D29E9"/>
    <w:rsid w:val="00A42680"/>
    <w:rsid w:val="00A6108B"/>
    <w:rsid w:val="00A64946"/>
    <w:rsid w:val="00B20522"/>
    <w:rsid w:val="00B20B0F"/>
    <w:rsid w:val="00C66D4E"/>
    <w:rsid w:val="00C73CA3"/>
    <w:rsid w:val="00C8572F"/>
    <w:rsid w:val="00D85DA2"/>
    <w:rsid w:val="00DB6CFC"/>
    <w:rsid w:val="00E26787"/>
    <w:rsid w:val="00E345DB"/>
    <w:rsid w:val="00EF2757"/>
    <w:rsid w:val="00FF3A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5755D"/>
  <w15:chartTrackingRefBased/>
  <w15:docId w15:val="{6E977B9B-D319-499B-8CB1-273508CD3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72F"/>
    <w:pPr>
      <w:spacing w:after="0" w:line="240" w:lineRule="auto"/>
    </w:pPr>
    <w:rPr>
      <w:rFonts w:ascii="Arial" w:eastAsia="Times New Roman" w:hAnsi="Arial" w:cs="Times New Roman"/>
      <w:szCs w:val="20"/>
    </w:rPr>
  </w:style>
  <w:style w:type="paragraph" w:styleId="Heading2">
    <w:name w:val="heading 2"/>
    <w:basedOn w:val="Normal"/>
    <w:next w:val="Normal"/>
    <w:link w:val="Heading2Char"/>
    <w:uiPriority w:val="9"/>
    <w:semiHidden/>
    <w:unhideWhenUsed/>
    <w:qFormat/>
    <w:rsid w:val="00C8572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03897"/>
    <w:pPr>
      <w:spacing w:before="100" w:beforeAutospacing="1" w:after="100" w:afterAutospacing="1"/>
      <w:outlineLvl w:val="2"/>
    </w:pPr>
    <w:rPr>
      <w:rFonts w:ascii="Times New Roman" w:hAnsi="Times New Roman"/>
      <w:b/>
      <w:bCs/>
      <w:sz w:val="27"/>
      <w:szCs w:val="27"/>
      <w:lang w:eastAsia="en-GB"/>
    </w:rPr>
  </w:style>
  <w:style w:type="paragraph" w:styleId="Heading6">
    <w:name w:val="heading 6"/>
    <w:basedOn w:val="Normal"/>
    <w:link w:val="Heading6Char"/>
    <w:uiPriority w:val="9"/>
    <w:qFormat/>
    <w:rsid w:val="00103897"/>
    <w:pPr>
      <w:spacing w:before="100" w:beforeAutospacing="1" w:after="100" w:afterAutospacing="1"/>
      <w:outlineLvl w:val="5"/>
    </w:pPr>
    <w:rPr>
      <w:rFonts w:ascii="Times New Roman" w:hAnsi="Times New Roman"/>
      <w:b/>
      <w:bCs/>
      <w:sz w:val="15"/>
      <w:szCs w:val="1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03897"/>
    <w:rPr>
      <w:rFonts w:ascii="Times New Roman" w:eastAsia="Times New Roman" w:hAnsi="Times New Roman" w:cs="Times New Roman"/>
      <w:b/>
      <w:bCs/>
      <w:sz w:val="27"/>
      <w:szCs w:val="27"/>
      <w:lang w:eastAsia="en-GB"/>
    </w:rPr>
  </w:style>
  <w:style w:type="character" w:customStyle="1" w:styleId="Heading6Char">
    <w:name w:val="Heading 6 Char"/>
    <w:basedOn w:val="DefaultParagraphFont"/>
    <w:link w:val="Heading6"/>
    <w:uiPriority w:val="9"/>
    <w:rsid w:val="00103897"/>
    <w:rPr>
      <w:rFonts w:ascii="Times New Roman" w:eastAsia="Times New Roman" w:hAnsi="Times New Roman" w:cs="Times New Roman"/>
      <w:b/>
      <w:bCs/>
      <w:sz w:val="15"/>
      <w:szCs w:val="15"/>
      <w:lang w:eastAsia="en-GB"/>
    </w:rPr>
  </w:style>
  <w:style w:type="paragraph" w:styleId="NormalWeb">
    <w:name w:val="Normal (Web)"/>
    <w:basedOn w:val="Normal"/>
    <w:uiPriority w:val="99"/>
    <w:semiHidden/>
    <w:unhideWhenUsed/>
    <w:rsid w:val="00103897"/>
    <w:pPr>
      <w:spacing w:before="100" w:beforeAutospacing="1" w:after="100" w:afterAutospacing="1"/>
    </w:pPr>
    <w:rPr>
      <w:rFonts w:ascii="Times New Roman" w:hAnsi="Times New Roman"/>
      <w:sz w:val="24"/>
      <w:szCs w:val="24"/>
      <w:lang w:eastAsia="en-GB"/>
    </w:rPr>
  </w:style>
  <w:style w:type="character" w:styleId="Strong">
    <w:name w:val="Strong"/>
    <w:basedOn w:val="DefaultParagraphFont"/>
    <w:uiPriority w:val="22"/>
    <w:qFormat/>
    <w:rsid w:val="00103897"/>
    <w:rPr>
      <w:b/>
      <w:bCs/>
    </w:rPr>
  </w:style>
  <w:style w:type="character" w:styleId="Emphasis">
    <w:name w:val="Emphasis"/>
    <w:basedOn w:val="DefaultParagraphFont"/>
    <w:uiPriority w:val="20"/>
    <w:qFormat/>
    <w:rsid w:val="00103897"/>
    <w:rPr>
      <w:i/>
      <w:iCs/>
    </w:rPr>
  </w:style>
  <w:style w:type="paragraph" w:styleId="NoSpacing">
    <w:name w:val="No Spacing"/>
    <w:uiPriority w:val="1"/>
    <w:qFormat/>
    <w:rsid w:val="00103897"/>
    <w:pPr>
      <w:spacing w:after="0" w:line="240" w:lineRule="auto"/>
    </w:pPr>
    <w:rPr>
      <w:rFonts w:ascii="Calibri" w:eastAsia="Calibri" w:hAnsi="Calibri" w:cs="Times New Roman"/>
    </w:rPr>
  </w:style>
  <w:style w:type="character" w:styleId="Hyperlink">
    <w:name w:val="Hyperlink"/>
    <w:uiPriority w:val="99"/>
    <w:unhideWhenUsed/>
    <w:rsid w:val="00103897"/>
    <w:rPr>
      <w:color w:val="0000FF"/>
      <w:u w:val="single"/>
    </w:rPr>
  </w:style>
  <w:style w:type="character" w:styleId="UnresolvedMention">
    <w:name w:val="Unresolved Mention"/>
    <w:basedOn w:val="DefaultParagraphFont"/>
    <w:uiPriority w:val="99"/>
    <w:semiHidden/>
    <w:unhideWhenUsed/>
    <w:rsid w:val="00B20522"/>
    <w:rPr>
      <w:color w:val="605E5C"/>
      <w:shd w:val="clear" w:color="auto" w:fill="E1DFDD"/>
    </w:rPr>
  </w:style>
  <w:style w:type="character" w:customStyle="1" w:styleId="Heading2Char">
    <w:name w:val="Heading 2 Char"/>
    <w:basedOn w:val="DefaultParagraphFont"/>
    <w:link w:val="Heading2"/>
    <w:uiPriority w:val="9"/>
    <w:semiHidden/>
    <w:rsid w:val="00C8572F"/>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C8572F"/>
    <w:pPr>
      <w:ind w:left="720"/>
      <w:contextualSpacing/>
    </w:pPr>
  </w:style>
  <w:style w:type="paragraph" w:customStyle="1" w:styleId="Default">
    <w:name w:val="Default"/>
    <w:rsid w:val="00C8572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32343">
      <w:bodyDiv w:val="1"/>
      <w:marLeft w:val="0"/>
      <w:marRight w:val="0"/>
      <w:marTop w:val="0"/>
      <w:marBottom w:val="0"/>
      <w:divBdr>
        <w:top w:val="none" w:sz="0" w:space="0" w:color="auto"/>
        <w:left w:val="none" w:sz="0" w:space="0" w:color="auto"/>
        <w:bottom w:val="none" w:sz="0" w:space="0" w:color="auto"/>
        <w:right w:val="none" w:sz="0" w:space="0" w:color="auto"/>
      </w:divBdr>
    </w:div>
    <w:div w:id="168948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heathfamily.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rescotschool.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Brackley@prescotschool.org.uk" TargetMode="External"/><Relationship Id="rId11"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hyperlink" Target="mailto:KBrackley@prescotschool.org.uk" TargetMode="External"/><Relationship Id="rId4" Type="http://schemas.openxmlformats.org/officeDocument/2006/relationships/webSettings" Target="webSettings.xml"/><Relationship Id="rId9" Type="http://schemas.openxmlformats.org/officeDocument/2006/relationships/hyperlink" Target="http://prescotschool.org.uk/our-ethos-and-valu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2216</Words>
  <Characters>12635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Knowsley Park</Company>
  <LinksUpToDate>false</LinksUpToDate>
  <CharactersWithSpaces>14822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BRACKLEY</dc:creator>
  <cp:keywords/>
  <dc:description/>
  <cp:lastModifiedBy>S MAWDSLEY</cp:lastModifiedBy>
  <cp:revision>8</cp:revision>
  <dcterms:created xsi:type="dcterms:W3CDTF">2022-03-16T12:16:00Z</dcterms:created>
  <dcterms:modified xsi:type="dcterms:W3CDTF">2022-06-07T12:28:00Z</dcterms:modified>
</cp:coreProperties>
</file>