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47E8E" w14:textId="1DCAF736" w:rsidR="00262C16" w:rsidRDefault="005C0F50" w:rsidP="005C0F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C0F50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51201567" w14:textId="77777777" w:rsidR="004C5220" w:rsidRDefault="004C5220" w:rsidP="005C0F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 A TEACHER AT BLESSED EDWARD OLDCORNE </w:t>
      </w:r>
    </w:p>
    <w:p w14:paraId="0E7A9A1A" w14:textId="1B4214AE" w:rsidR="004C5220" w:rsidRDefault="004C5220" w:rsidP="005C0F5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CATHOLIC COLLLEGE</w:t>
      </w:r>
    </w:p>
    <w:p w14:paraId="29763241" w14:textId="4017BEE0" w:rsidR="005C0F50" w:rsidRDefault="005C0F50" w:rsidP="005C0F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seeking to appoint a </w:t>
      </w:r>
      <w:r w:rsidR="004C5220">
        <w:rPr>
          <w:rFonts w:ascii="Arial" w:hAnsi="Arial" w:cs="Arial"/>
        </w:rPr>
        <w:t>teacher</w:t>
      </w:r>
      <w:r>
        <w:rPr>
          <w:rFonts w:ascii="Arial" w:hAnsi="Arial" w:cs="Arial"/>
        </w:rPr>
        <w:t xml:space="preserve"> who is able to demonstrate the following qualities and experience.  Please note that if you are shortlisted any relevant issues arising from your references will be taken up at interview.</w:t>
      </w:r>
    </w:p>
    <w:p w14:paraId="787AECB6" w14:textId="1ED7F06A" w:rsidR="005C0F50" w:rsidRPr="005C0F50" w:rsidRDefault="005C0F50" w:rsidP="005C0F50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2659"/>
        <w:gridCol w:w="2381"/>
        <w:gridCol w:w="2603"/>
      </w:tblGrid>
      <w:tr w:rsidR="005C0F50" w:rsidRPr="005C0F50" w14:paraId="31ABAFDA" w14:textId="487EC035" w:rsidTr="00F208D6">
        <w:tc>
          <w:tcPr>
            <w:tcW w:w="1271" w:type="dxa"/>
          </w:tcPr>
          <w:p w14:paraId="7AD1EDB6" w14:textId="75F71D93" w:rsidR="005C0F50" w:rsidRPr="005C0F50" w:rsidRDefault="005C0F50" w:rsidP="000551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0F50">
              <w:rPr>
                <w:rFonts w:cstheme="minorHAnsi"/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2693" w:type="dxa"/>
          </w:tcPr>
          <w:p w14:paraId="6299665C" w14:textId="60DA9F8A" w:rsidR="005C0F50" w:rsidRPr="005C0F50" w:rsidRDefault="005C0F50" w:rsidP="000551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0F50">
              <w:rPr>
                <w:rFonts w:cstheme="minorHAnsi"/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410" w:type="dxa"/>
          </w:tcPr>
          <w:p w14:paraId="31F8D261" w14:textId="4CE94030" w:rsidR="005C0F50" w:rsidRPr="005C0F50" w:rsidRDefault="005C0F50" w:rsidP="0005515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0F50">
              <w:rPr>
                <w:rFonts w:cstheme="minorHAnsi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642" w:type="dxa"/>
          </w:tcPr>
          <w:p w14:paraId="41A0997B" w14:textId="7660A8E3" w:rsidR="005C0F50" w:rsidRPr="005C0F50" w:rsidRDefault="005C0F50" w:rsidP="005C0F5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C0F50">
              <w:rPr>
                <w:rFonts w:cstheme="minorHAnsi"/>
                <w:b/>
                <w:bCs/>
                <w:sz w:val="20"/>
                <w:szCs w:val="20"/>
              </w:rPr>
              <w:t>Method of assessment</w:t>
            </w:r>
          </w:p>
        </w:tc>
      </w:tr>
      <w:tr w:rsidR="005C0F50" w14:paraId="41DEC8AE" w14:textId="492CD08F" w:rsidTr="00F208D6">
        <w:tc>
          <w:tcPr>
            <w:tcW w:w="1271" w:type="dxa"/>
          </w:tcPr>
          <w:p w14:paraId="22860528" w14:textId="2E3D02DD" w:rsidR="005C0F50" w:rsidRPr="00FC5526" w:rsidRDefault="005C0F50" w:rsidP="005C0F50">
            <w:pPr>
              <w:rPr>
                <w:rFonts w:ascii="Arial" w:hAnsi="Arial" w:cs="Arial"/>
                <w:sz w:val="20"/>
                <w:szCs w:val="20"/>
              </w:rPr>
            </w:pPr>
            <w:r w:rsidRPr="00FC5526"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2693" w:type="dxa"/>
          </w:tcPr>
          <w:p w14:paraId="30D4DECE" w14:textId="77777777" w:rsidR="005C0F50" w:rsidRPr="00F208D6" w:rsidRDefault="005C0F50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Suitability to work with young children</w:t>
            </w:r>
          </w:p>
          <w:p w14:paraId="722351C4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4AFDC" w14:textId="0F7E0F72" w:rsidR="005C0F50" w:rsidRPr="00F208D6" w:rsidRDefault="005C0F50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Able to form and maintain appropriate relationships and personal boundaries with children and young people</w:t>
            </w:r>
          </w:p>
          <w:p w14:paraId="3AFD3678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F364D8" w14:textId="304DFD5A" w:rsidR="005C0F50" w:rsidRPr="00F208D6" w:rsidRDefault="005C0F50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Positive attitude to use of authority and maintaining discipline</w:t>
            </w:r>
          </w:p>
          <w:p w14:paraId="1268EEF4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808389" w14:textId="338BB9F0" w:rsidR="005C0F50" w:rsidRPr="00F208D6" w:rsidRDefault="005C0F50" w:rsidP="00F208D6">
            <w:pPr>
              <w:rPr>
                <w:rFonts w:ascii="Arial" w:hAnsi="Arial" w:cs="Arial"/>
                <w:sz w:val="20"/>
                <w:szCs w:val="20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Experience of teaching in a secondary school</w:t>
            </w:r>
          </w:p>
        </w:tc>
        <w:tc>
          <w:tcPr>
            <w:tcW w:w="2410" w:type="dxa"/>
          </w:tcPr>
          <w:p w14:paraId="0593D672" w14:textId="1B1B74E8" w:rsidR="005C0F50" w:rsidRPr="00F208D6" w:rsidRDefault="00D06556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Experienc</w:t>
            </w:r>
            <w:r w:rsidR="004C5220" w:rsidRPr="00F208D6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F208D6">
              <w:rPr>
                <w:rFonts w:ascii="Arial" w:hAnsi="Arial" w:cs="Arial"/>
                <w:sz w:val="18"/>
                <w:szCs w:val="18"/>
              </w:rPr>
              <w:t>of teaching across the full age and ability range of a secondary school</w:t>
            </w:r>
          </w:p>
          <w:p w14:paraId="131418FE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AFB48C" w14:textId="2405F1A5" w:rsidR="00D06556" w:rsidRPr="00F208D6" w:rsidRDefault="00D06556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Experience of using a range of strategies to support the teaching and learning of SEND and gifted and talented students</w:t>
            </w:r>
          </w:p>
          <w:p w14:paraId="7C9CBFD9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0DDEE6" w14:textId="4AE98B95" w:rsidR="00D06556" w:rsidRPr="00F208D6" w:rsidRDefault="00D06556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Experience as a form tutor</w:t>
            </w:r>
          </w:p>
          <w:p w14:paraId="1465A430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C67405" w14:textId="56304220" w:rsidR="00D06556" w:rsidRPr="00F208D6" w:rsidRDefault="00D06556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Proven record as a teacher whose students reach </w:t>
            </w:r>
            <w:r w:rsidR="004C5220" w:rsidRPr="00F208D6">
              <w:rPr>
                <w:rFonts w:ascii="Arial" w:hAnsi="Arial" w:cs="Arial"/>
                <w:sz w:val="18"/>
                <w:szCs w:val="18"/>
              </w:rPr>
              <w:t xml:space="preserve">high </w:t>
            </w:r>
            <w:r w:rsidRPr="00F208D6">
              <w:rPr>
                <w:rFonts w:ascii="Arial" w:hAnsi="Arial" w:cs="Arial"/>
                <w:sz w:val="18"/>
                <w:szCs w:val="18"/>
              </w:rPr>
              <w:t>standards of learning and achievement.</w:t>
            </w:r>
          </w:p>
          <w:p w14:paraId="7F42D47D" w14:textId="0F95EC38" w:rsidR="005C0F50" w:rsidRPr="005C0F50" w:rsidRDefault="005C0F50" w:rsidP="005C0F5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2D6DE26F" w14:textId="1490D95F" w:rsidR="005C0F50" w:rsidRDefault="00D06556" w:rsidP="00D065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form, references and interview. In </w:t>
            </w:r>
            <w:r w:rsidR="00795CBE">
              <w:rPr>
                <w:rFonts w:ascii="Arial" w:hAnsi="Arial" w:cs="Arial"/>
                <w:sz w:val="18"/>
                <w:szCs w:val="18"/>
              </w:rPr>
              <w:t>addition,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candidates’ ability to perform the duties of the post</w:t>
            </w:r>
            <w:r w:rsidR="004C5220">
              <w:rPr>
                <w:rFonts w:ascii="Arial" w:hAnsi="Arial" w:cs="Arial"/>
                <w:sz w:val="18"/>
                <w:szCs w:val="18"/>
              </w:rPr>
              <w:t xml:space="preserve"> will explored at</w:t>
            </w:r>
            <w:r w:rsidR="00795CBE">
              <w:rPr>
                <w:rFonts w:ascii="Arial" w:hAnsi="Arial" w:cs="Arial"/>
                <w:sz w:val="18"/>
                <w:szCs w:val="18"/>
              </w:rPr>
              <w:t xml:space="preserve"> interview will also explore issues relating to safeguarding and promoting the welfare of children including:</w:t>
            </w:r>
          </w:p>
          <w:p w14:paraId="1049DEFA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8EDC6E" w14:textId="78FCAB70" w:rsidR="00795CBE" w:rsidRPr="00F208D6" w:rsidRDefault="00795CBE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Motivation to work with children and young people</w:t>
            </w:r>
          </w:p>
          <w:p w14:paraId="26D85FFA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E87867" w14:textId="0262E42E" w:rsidR="00795CBE" w:rsidRPr="00F208D6" w:rsidRDefault="00795CBE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Ability to form and maintain appropriate relationships and personal boundaries with children and young people</w:t>
            </w:r>
          </w:p>
          <w:p w14:paraId="262D7774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3B85B2" w14:textId="21F824B2" w:rsidR="00795CBE" w:rsidRPr="00F208D6" w:rsidRDefault="00795CBE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Emotional resilience in working with challenging </w:t>
            </w:r>
            <w:r w:rsidR="0005515A" w:rsidRPr="00F208D6">
              <w:rPr>
                <w:rFonts w:ascii="Arial" w:hAnsi="Arial" w:cs="Arial"/>
                <w:sz w:val="18"/>
                <w:szCs w:val="18"/>
              </w:rPr>
              <w:t>behaviours; and</w:t>
            </w:r>
            <w:r w:rsidR="00F208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08D6">
              <w:rPr>
                <w:rFonts w:ascii="Arial" w:hAnsi="Arial" w:cs="Arial"/>
                <w:sz w:val="18"/>
                <w:szCs w:val="18"/>
              </w:rPr>
              <w:t>attitudes to use of authority and maintaining discipline</w:t>
            </w:r>
          </w:p>
          <w:p w14:paraId="5749E5B9" w14:textId="3F40A104" w:rsidR="00795CBE" w:rsidRPr="00D06556" w:rsidRDefault="00795CBE" w:rsidP="00D065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0F50" w14:paraId="226CB486" w14:textId="48FEDA00" w:rsidTr="00F208D6">
        <w:tc>
          <w:tcPr>
            <w:tcW w:w="1271" w:type="dxa"/>
          </w:tcPr>
          <w:p w14:paraId="1AC58C10" w14:textId="5D47480E" w:rsidR="005C0F50" w:rsidRPr="00FC5526" w:rsidRDefault="005A41B4" w:rsidP="005C0F50">
            <w:pPr>
              <w:rPr>
                <w:rFonts w:ascii="Arial" w:hAnsi="Arial" w:cs="Arial"/>
                <w:sz w:val="20"/>
                <w:szCs w:val="20"/>
              </w:rPr>
            </w:pPr>
            <w:r w:rsidRPr="00FC5526">
              <w:rPr>
                <w:rFonts w:ascii="Arial" w:hAnsi="Arial" w:cs="Arial"/>
                <w:sz w:val="20"/>
                <w:szCs w:val="20"/>
              </w:rPr>
              <w:t>Skills and Abilities</w:t>
            </w:r>
          </w:p>
        </w:tc>
        <w:tc>
          <w:tcPr>
            <w:tcW w:w="2693" w:type="dxa"/>
          </w:tcPr>
          <w:p w14:paraId="6DBA64F1" w14:textId="2F5D806F" w:rsidR="005C0F50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Commitment </w:t>
            </w:r>
            <w:r w:rsidR="004C5220" w:rsidRPr="00F208D6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F208D6">
              <w:rPr>
                <w:rFonts w:ascii="Arial" w:hAnsi="Arial" w:cs="Arial"/>
                <w:sz w:val="18"/>
                <w:szCs w:val="18"/>
              </w:rPr>
              <w:t>improving student learning and raising achievement</w:t>
            </w:r>
          </w:p>
          <w:p w14:paraId="49145CE3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7933BE" w14:textId="41EA0025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Enthusiasm to inspire in students a desire to learn and participate</w:t>
            </w:r>
          </w:p>
          <w:p w14:paraId="79020CFF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5E9DEC" w14:textId="066F5AFB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Knowledge and understanding of recent legislation, development</w:t>
            </w:r>
            <w:r w:rsidR="004C5220" w:rsidRPr="00F208D6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F208D6">
              <w:rPr>
                <w:rFonts w:ascii="Arial" w:hAnsi="Arial" w:cs="Arial"/>
                <w:sz w:val="18"/>
                <w:szCs w:val="18"/>
              </w:rPr>
              <w:t>and initiatives in secondary education</w:t>
            </w:r>
          </w:p>
          <w:p w14:paraId="41DFC3A8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176AEE" w14:textId="062B3012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Knowledge of the curriculum at KS3 &amp; KS4</w:t>
            </w:r>
          </w:p>
          <w:p w14:paraId="00E44D82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5C383F" w14:textId="0DD0088A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An understanding of the use and potential</w:t>
            </w:r>
            <w:r w:rsidR="004C5220" w:rsidRPr="00F208D6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F208D6">
              <w:rPr>
                <w:rFonts w:ascii="Arial" w:hAnsi="Arial" w:cs="Arial"/>
                <w:sz w:val="18"/>
                <w:szCs w:val="18"/>
              </w:rPr>
              <w:t xml:space="preserve"> ICT to develop learning</w:t>
            </w:r>
          </w:p>
          <w:p w14:paraId="61FD82DD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D4B1C1" w14:textId="3312596D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An excellent classroom practitioner</w:t>
            </w:r>
          </w:p>
          <w:p w14:paraId="7BDE3EFC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62F45D" w14:textId="2EB1F3AF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An effective communicator and motivator of students</w:t>
            </w:r>
          </w:p>
          <w:p w14:paraId="7FAB143E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11F5C5" w14:textId="67674410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Ability to enable and empower others.</w:t>
            </w:r>
          </w:p>
          <w:p w14:paraId="49BC05AC" w14:textId="77777777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lastRenderedPageBreak/>
              <w:t>A team player with the ability to establish good working relationships with staff, students and parents/carers</w:t>
            </w:r>
          </w:p>
          <w:p w14:paraId="2D4B6515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E84E07" w14:textId="46C922DD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The ability to communicate clearly and concisely both verbally and in writing at all levels</w:t>
            </w:r>
          </w:p>
          <w:p w14:paraId="2DF3AF94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AF4EA" w14:textId="1909F473" w:rsidR="005A41B4" w:rsidRPr="00F208D6" w:rsidRDefault="005A41B4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The ability to support students and respond to parents/</w:t>
            </w:r>
            <w:r w:rsidR="00232D32" w:rsidRPr="00F208D6">
              <w:rPr>
                <w:rFonts w:ascii="Arial" w:hAnsi="Arial" w:cs="Arial"/>
                <w:sz w:val="18"/>
                <w:szCs w:val="18"/>
              </w:rPr>
              <w:t>carers through</w:t>
            </w:r>
            <w:r w:rsidRPr="00F208D6">
              <w:rPr>
                <w:rFonts w:ascii="Arial" w:hAnsi="Arial" w:cs="Arial"/>
                <w:sz w:val="18"/>
                <w:szCs w:val="18"/>
              </w:rPr>
              <w:t xml:space="preserve"> fluent and accurately spoken English</w:t>
            </w:r>
          </w:p>
        </w:tc>
        <w:tc>
          <w:tcPr>
            <w:tcW w:w="2410" w:type="dxa"/>
          </w:tcPr>
          <w:p w14:paraId="65383CE2" w14:textId="0F4EB02C" w:rsidR="005C0F50" w:rsidRPr="00F208D6" w:rsidRDefault="00FE7A29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lastRenderedPageBreak/>
              <w:t xml:space="preserve">Knowledge of the curriculum at KS3 &amp; KS4 </w:t>
            </w:r>
          </w:p>
          <w:p w14:paraId="6965B9B8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4E471" w14:textId="09003E61" w:rsidR="00FE7A29" w:rsidRPr="00F208D6" w:rsidRDefault="00FE7A29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An understanding of the range of learning needs</w:t>
            </w:r>
          </w:p>
          <w:p w14:paraId="68276829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B28A33" w14:textId="739CF9C8" w:rsidR="00FE7A29" w:rsidRPr="00F208D6" w:rsidRDefault="00FE7A29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An understanding of the use of comparative data and target setting</w:t>
            </w:r>
            <w:r w:rsidR="004C5220" w:rsidRPr="00F208D6">
              <w:rPr>
                <w:rFonts w:ascii="Arial" w:hAnsi="Arial" w:cs="Arial"/>
                <w:sz w:val="18"/>
                <w:szCs w:val="18"/>
              </w:rPr>
              <w:t xml:space="preserve"> data</w:t>
            </w:r>
          </w:p>
        </w:tc>
        <w:tc>
          <w:tcPr>
            <w:tcW w:w="2642" w:type="dxa"/>
          </w:tcPr>
          <w:p w14:paraId="73FE0C23" w14:textId="365380E4" w:rsidR="005C0F50" w:rsidRPr="00FE7A29" w:rsidRDefault="00FE7A29" w:rsidP="005C0F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form, references and interview</w:t>
            </w:r>
          </w:p>
        </w:tc>
      </w:tr>
      <w:tr w:rsidR="005C0F50" w14:paraId="714B5BC6" w14:textId="74248842" w:rsidTr="00F208D6">
        <w:tc>
          <w:tcPr>
            <w:tcW w:w="1271" w:type="dxa"/>
          </w:tcPr>
          <w:p w14:paraId="3F564508" w14:textId="20E53F81" w:rsidR="005C0F50" w:rsidRPr="00FC5526" w:rsidRDefault="00232D32" w:rsidP="005C0F50">
            <w:pPr>
              <w:rPr>
                <w:rFonts w:ascii="Arial" w:hAnsi="Arial" w:cs="Arial"/>
                <w:sz w:val="20"/>
                <w:szCs w:val="20"/>
              </w:rPr>
            </w:pPr>
            <w:r w:rsidRPr="00FC5526">
              <w:rPr>
                <w:rFonts w:ascii="Arial" w:hAnsi="Arial" w:cs="Arial"/>
                <w:sz w:val="20"/>
                <w:szCs w:val="20"/>
              </w:rPr>
              <w:t>Personal Qualities</w:t>
            </w:r>
          </w:p>
        </w:tc>
        <w:tc>
          <w:tcPr>
            <w:tcW w:w="2693" w:type="dxa"/>
          </w:tcPr>
          <w:p w14:paraId="0831E41B" w14:textId="77777777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A capacity for hard work </w:t>
            </w:r>
          </w:p>
          <w:p w14:paraId="16A22485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F6E2B0" w14:textId="7F205678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 fair, flexible, open and decisive approach to leadership in the classroom</w:t>
            </w:r>
          </w:p>
          <w:p w14:paraId="0CC5C923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EC1ED" w14:textId="04FD8436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Enthusiasm for, and readiness to accept, change</w:t>
            </w:r>
          </w:p>
          <w:p w14:paraId="089C2FF7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F52502" w14:textId="6ABDA628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 commitment to justice, quality of opportunity and to comprehensive education</w:t>
            </w:r>
          </w:p>
          <w:p w14:paraId="36DA41EE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FF24F" w14:textId="018DC564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Good ICT skills</w:t>
            </w:r>
          </w:p>
          <w:p w14:paraId="4A81065B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03BCA5" w14:textId="5E750656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Ability to work on own initiative </w:t>
            </w:r>
          </w:p>
          <w:p w14:paraId="4F1F3B07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BAEEE" w14:textId="10D82565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Ability to take responsibility for planning own workload and commitments</w:t>
            </w:r>
          </w:p>
          <w:p w14:paraId="7DACB2C2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B7224D" w14:textId="2D35A2A1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Ability to work unde4r pressure and keep to deadlines</w:t>
            </w:r>
          </w:p>
          <w:p w14:paraId="4047D673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8C8E54" w14:textId="46D04DDC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Ability to be sensitive to the needs of others</w:t>
            </w:r>
          </w:p>
          <w:p w14:paraId="0FB9C64D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1C76C9" w14:textId="038B3D42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Ability to be supportive </w:t>
            </w:r>
          </w:p>
          <w:p w14:paraId="235772ED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9268A" w14:textId="0DEB9FA0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 xml:space="preserve">Professionalism </w:t>
            </w:r>
          </w:p>
          <w:p w14:paraId="0832DD18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2F187" w14:textId="4DD1E45F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A sense of humour, energy, stamina and resilience</w:t>
            </w:r>
          </w:p>
          <w:p w14:paraId="6D989D66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22540" w14:textId="369E2FB2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Good record of attendance and punctuality</w:t>
            </w:r>
          </w:p>
          <w:p w14:paraId="1D2E441A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32144" w14:textId="52804044" w:rsidR="009572F2" w:rsidRPr="00F208D6" w:rsidRDefault="009572F2" w:rsidP="00F208D6">
            <w:pPr>
              <w:rPr>
                <w:rFonts w:ascii="Arial" w:hAnsi="Arial" w:cs="Arial"/>
                <w:sz w:val="18"/>
                <w:szCs w:val="18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Willingness to reflect upon his/her experiences in a critical and constructive manner</w:t>
            </w:r>
          </w:p>
        </w:tc>
        <w:tc>
          <w:tcPr>
            <w:tcW w:w="2410" w:type="dxa"/>
          </w:tcPr>
          <w:p w14:paraId="6C4013FA" w14:textId="21ACC636" w:rsidR="005C0F50" w:rsidRDefault="005C0F50" w:rsidP="005C0F50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388C3B65" w14:textId="29E7A146" w:rsidR="005C0F50" w:rsidRPr="00FE7A29" w:rsidRDefault="00FE7A29" w:rsidP="005C0F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form, references and interview</w:t>
            </w:r>
          </w:p>
        </w:tc>
      </w:tr>
      <w:tr w:rsidR="005C0F50" w14:paraId="702CD87D" w14:textId="76CF6F6C" w:rsidTr="00F208D6">
        <w:tc>
          <w:tcPr>
            <w:tcW w:w="1271" w:type="dxa"/>
          </w:tcPr>
          <w:p w14:paraId="730CA1CE" w14:textId="60E3B094" w:rsidR="005C0F50" w:rsidRPr="00FC5526" w:rsidRDefault="006A56DE" w:rsidP="005C0F50">
            <w:pPr>
              <w:rPr>
                <w:rFonts w:ascii="Arial" w:hAnsi="Arial" w:cs="Arial"/>
                <w:sz w:val="20"/>
                <w:szCs w:val="20"/>
              </w:rPr>
            </w:pPr>
            <w:r w:rsidRPr="00FC5526">
              <w:rPr>
                <w:rFonts w:ascii="Arial" w:hAnsi="Arial" w:cs="Arial"/>
                <w:sz w:val="20"/>
                <w:szCs w:val="20"/>
              </w:rPr>
              <w:t xml:space="preserve">Education and </w:t>
            </w:r>
            <w:r w:rsidR="00FE7A29" w:rsidRPr="00FC5526">
              <w:rPr>
                <w:rFonts w:ascii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2693" w:type="dxa"/>
          </w:tcPr>
          <w:p w14:paraId="6DE72521" w14:textId="00DF2F2C" w:rsidR="005C0F50" w:rsidRPr="00F208D6" w:rsidRDefault="006A56DE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Honours Degree</w:t>
            </w:r>
          </w:p>
          <w:p w14:paraId="35CFA8CA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A5F80D" w14:textId="28E5F364" w:rsidR="006A56DE" w:rsidRPr="00F208D6" w:rsidRDefault="004C5220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D</w:t>
            </w:r>
            <w:r w:rsidR="00F208D6">
              <w:rPr>
                <w:rFonts w:ascii="Arial" w:hAnsi="Arial" w:cs="Arial"/>
                <w:sz w:val="18"/>
                <w:szCs w:val="18"/>
              </w:rPr>
              <w:t xml:space="preserve">fE </w:t>
            </w:r>
            <w:r w:rsidR="006A56DE" w:rsidRPr="00F208D6">
              <w:rPr>
                <w:rFonts w:ascii="Arial" w:hAnsi="Arial" w:cs="Arial"/>
                <w:sz w:val="18"/>
                <w:szCs w:val="18"/>
              </w:rPr>
              <w:t>recognised Qualified Teacher Status</w:t>
            </w:r>
          </w:p>
          <w:p w14:paraId="73E41EBC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F80BD" w14:textId="15C64F7D" w:rsidR="006A56DE" w:rsidRPr="00F208D6" w:rsidRDefault="006A56DE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Evidence of continuing professional development</w:t>
            </w:r>
          </w:p>
          <w:p w14:paraId="3E09A355" w14:textId="77777777" w:rsidR="00F208D6" w:rsidRDefault="00F208D6" w:rsidP="00F208D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A844CF" w14:textId="262A40EE" w:rsidR="006A56DE" w:rsidRPr="00F208D6" w:rsidRDefault="006A56DE" w:rsidP="00F208D6">
            <w:pPr>
              <w:rPr>
                <w:rFonts w:ascii="Arial" w:hAnsi="Arial" w:cs="Arial"/>
              </w:rPr>
            </w:pPr>
            <w:r w:rsidRPr="00F208D6">
              <w:rPr>
                <w:rFonts w:ascii="Arial" w:hAnsi="Arial" w:cs="Arial"/>
                <w:sz w:val="18"/>
                <w:szCs w:val="18"/>
              </w:rPr>
              <w:t>Evidence of keeping up to date with educational thinking and knowledge</w:t>
            </w:r>
          </w:p>
        </w:tc>
        <w:tc>
          <w:tcPr>
            <w:tcW w:w="2410" w:type="dxa"/>
          </w:tcPr>
          <w:p w14:paraId="4064A579" w14:textId="77777777" w:rsidR="005C0F50" w:rsidRDefault="005C0F50" w:rsidP="005C0F50">
            <w:pPr>
              <w:rPr>
                <w:rFonts w:ascii="Arial" w:hAnsi="Arial" w:cs="Arial"/>
              </w:rPr>
            </w:pPr>
          </w:p>
        </w:tc>
        <w:tc>
          <w:tcPr>
            <w:tcW w:w="2642" w:type="dxa"/>
          </w:tcPr>
          <w:p w14:paraId="0EF28B5B" w14:textId="3FB55077" w:rsidR="005C0F50" w:rsidRPr="00FE7A29" w:rsidRDefault="00FE7A29" w:rsidP="005C0F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form and references</w:t>
            </w:r>
          </w:p>
        </w:tc>
      </w:tr>
    </w:tbl>
    <w:p w14:paraId="5D2ED45E" w14:textId="29DCB6C1" w:rsidR="005C0F50" w:rsidRDefault="005C0F50" w:rsidP="005C0F50">
      <w:pPr>
        <w:rPr>
          <w:rFonts w:ascii="Arial" w:hAnsi="Arial" w:cs="Arial"/>
        </w:rPr>
      </w:pPr>
    </w:p>
    <w:p w14:paraId="135BD592" w14:textId="3A0372FA" w:rsidR="00FE7A29" w:rsidRDefault="00FE7A29" w:rsidP="005C0F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Blessed Edward </w:t>
      </w:r>
      <w:proofErr w:type="spellStart"/>
      <w:r>
        <w:rPr>
          <w:rFonts w:ascii="Arial" w:hAnsi="Arial" w:cs="Arial"/>
        </w:rPr>
        <w:t>Oldcorne</w:t>
      </w:r>
      <w:proofErr w:type="spellEnd"/>
      <w:r>
        <w:rPr>
          <w:rFonts w:ascii="Arial" w:hAnsi="Arial" w:cs="Arial"/>
        </w:rPr>
        <w:t xml:space="preserve"> Catholic College is committed to safeguarding and promoting the welfare of children and young people and expect all staff and volunteers to share this commitment</w:t>
      </w:r>
    </w:p>
    <w:p w14:paraId="315EB44B" w14:textId="19376210" w:rsidR="00FE7A29" w:rsidRDefault="00FE7A29" w:rsidP="005C0F50">
      <w:pPr>
        <w:rPr>
          <w:rFonts w:ascii="Arial" w:hAnsi="Arial" w:cs="Arial"/>
        </w:rPr>
      </w:pPr>
    </w:p>
    <w:p w14:paraId="370385F8" w14:textId="59DA018E" w:rsidR="00FE7A29" w:rsidRPr="005C0F50" w:rsidRDefault="00FE7A29" w:rsidP="005C0F50">
      <w:pPr>
        <w:rPr>
          <w:rFonts w:ascii="Arial" w:hAnsi="Arial" w:cs="Arial"/>
        </w:rPr>
      </w:pPr>
    </w:p>
    <w:sectPr w:rsidR="00FE7A29" w:rsidRPr="005C0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CF6225"/>
    <w:multiLevelType w:val="hybridMultilevel"/>
    <w:tmpl w:val="006CA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3270"/>
    <w:multiLevelType w:val="hybridMultilevel"/>
    <w:tmpl w:val="BDE0D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6C3B"/>
    <w:multiLevelType w:val="hybridMultilevel"/>
    <w:tmpl w:val="ADF88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013B2"/>
    <w:multiLevelType w:val="hybridMultilevel"/>
    <w:tmpl w:val="97260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54EB2"/>
    <w:multiLevelType w:val="hybridMultilevel"/>
    <w:tmpl w:val="08D2A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176A2"/>
    <w:multiLevelType w:val="hybridMultilevel"/>
    <w:tmpl w:val="90045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50"/>
    <w:rsid w:val="0005515A"/>
    <w:rsid w:val="00232D32"/>
    <w:rsid w:val="00262C16"/>
    <w:rsid w:val="004C5220"/>
    <w:rsid w:val="005A41B4"/>
    <w:rsid w:val="005C0F50"/>
    <w:rsid w:val="006A56DE"/>
    <w:rsid w:val="00795CBE"/>
    <w:rsid w:val="009572F2"/>
    <w:rsid w:val="00C85C3B"/>
    <w:rsid w:val="00D06556"/>
    <w:rsid w:val="00F208D6"/>
    <w:rsid w:val="00FC5526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BBD35"/>
  <w15:chartTrackingRefBased/>
  <w15:docId w15:val="{2EA0C1BE-8216-4A11-ADAA-D934BB08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52F185A38C8479957D5F75C16B3E8" ma:contentTypeVersion="9" ma:contentTypeDescription="Create a new document." ma:contentTypeScope="" ma:versionID="001997628159d44bab1f794a7e7cd930">
  <xsd:schema xmlns:xsd="http://www.w3.org/2001/XMLSchema" xmlns:xs="http://www.w3.org/2001/XMLSchema" xmlns:p="http://schemas.microsoft.com/office/2006/metadata/properties" xmlns:ns3="cfe458e0-b285-4c0f-8b2c-3790723d9cbd" targetNamespace="http://schemas.microsoft.com/office/2006/metadata/properties" ma:root="true" ma:fieldsID="8803190b31113b9016fd8d7396a5d85d" ns3:_="">
    <xsd:import namespace="cfe458e0-b285-4c0f-8b2c-3790723d9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458e0-b285-4c0f-8b2c-3790723d9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850D3D-6286-4DC1-A9A1-2F6A4E31C9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7D2E0A-0556-455F-9891-FA96B7F58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CA782-9C3D-4FA1-9B1B-518EDF6C3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458e0-b285-4c0f-8b2c-3790723d9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Delord</dc:creator>
  <cp:keywords/>
  <dc:description/>
  <cp:lastModifiedBy>Mr McClarey</cp:lastModifiedBy>
  <cp:revision>3</cp:revision>
  <cp:lastPrinted>2020-11-16T12:42:00Z</cp:lastPrinted>
  <dcterms:created xsi:type="dcterms:W3CDTF">2020-11-18T16:13:00Z</dcterms:created>
  <dcterms:modified xsi:type="dcterms:W3CDTF">2021-02-22T15:53:00Z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0x0101001E452F185A38C8479957D5F75C16B3E8</vt:lpwstr>
  </property>
</Properties>
</file>