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B5F6" w14:textId="77777777" w:rsidR="00D32E23" w:rsidRDefault="00D32E23" w:rsidP="00A971AC">
      <w:pPr>
        <w:pStyle w:val="paragraph"/>
        <w:spacing w:before="0" w:beforeAutospacing="0" w:after="0" w:afterAutospacing="0"/>
        <w:textAlignment w:val="baseline"/>
        <w:rPr>
          <w:rStyle w:val="normaltextrun"/>
          <w:rFonts w:ascii="Arial" w:hAnsi="Arial" w:cs="Arial"/>
          <w:b/>
          <w:bCs/>
          <w:i/>
          <w:iCs/>
          <w:sz w:val="22"/>
          <w:szCs w:val="22"/>
        </w:rPr>
      </w:pPr>
    </w:p>
    <w:p w14:paraId="2CBE157E" w14:textId="77777777" w:rsidR="00055641" w:rsidRPr="00F43ACE" w:rsidRDefault="00055641" w:rsidP="00055641">
      <w:pPr>
        <w:ind w:left="2880"/>
        <w:rPr>
          <w:rStyle w:val="normaltextrun"/>
          <w:color w:val="0070C0"/>
          <w:sz w:val="40"/>
          <w:szCs w:val="40"/>
        </w:rPr>
      </w:pPr>
      <w:r w:rsidRPr="00F43ACE">
        <w:rPr>
          <w:rStyle w:val="normaltextrun"/>
          <w:color w:val="0070C0"/>
          <w:sz w:val="40"/>
          <w:szCs w:val="40"/>
        </w:rPr>
        <w:t xml:space="preserve">Job Description </w:t>
      </w:r>
    </w:p>
    <w:p w14:paraId="134B3CFF" w14:textId="77777777" w:rsidR="00E016FE" w:rsidRDefault="00E016FE" w:rsidP="00E016FE">
      <w:pPr>
        <w:pStyle w:val="paragraph"/>
        <w:spacing w:before="0" w:beforeAutospacing="0" w:after="0" w:afterAutospacing="0"/>
        <w:textAlignment w:val="baseline"/>
        <w:rPr>
          <w:rStyle w:val="normaltextrun"/>
          <w:rFonts w:ascii="Arial" w:hAnsi="Arial" w:cs="Arial"/>
          <w:b/>
          <w:bCs/>
          <w:sz w:val="22"/>
          <w:szCs w:val="22"/>
        </w:rPr>
      </w:pPr>
      <w:r w:rsidRPr="4C4E0092">
        <w:rPr>
          <w:rStyle w:val="normaltextrun"/>
          <w:rFonts w:ascii="Arial" w:hAnsi="Arial" w:cs="Arial"/>
          <w:b/>
          <w:bCs/>
          <w:i/>
          <w:iCs/>
          <w:sz w:val="22"/>
          <w:szCs w:val="22"/>
        </w:rPr>
        <w:t xml:space="preserve">Post Title: </w:t>
      </w:r>
      <w:r>
        <w:rPr>
          <w:rStyle w:val="normaltextrun"/>
          <w:rFonts w:ascii="Arial" w:hAnsi="Arial" w:cs="Arial"/>
          <w:b/>
          <w:bCs/>
          <w:sz w:val="22"/>
          <w:szCs w:val="22"/>
        </w:rPr>
        <w:t xml:space="preserve">Teacher of </w:t>
      </w:r>
      <w:r w:rsidR="003E1D01">
        <w:rPr>
          <w:rStyle w:val="normaltextrun"/>
          <w:rFonts w:ascii="Arial" w:hAnsi="Arial" w:cs="Arial"/>
          <w:b/>
          <w:bCs/>
          <w:sz w:val="22"/>
          <w:szCs w:val="22"/>
        </w:rPr>
        <w:t>English</w:t>
      </w:r>
    </w:p>
    <w:p w14:paraId="486FBB48" w14:textId="77777777" w:rsidR="00C04E10" w:rsidRPr="000F4168" w:rsidRDefault="00C04E10" w:rsidP="00E016FE">
      <w:pPr>
        <w:pStyle w:val="paragraph"/>
        <w:spacing w:before="0" w:beforeAutospacing="0" w:after="0" w:afterAutospacing="0"/>
        <w:textAlignment w:val="baseline"/>
        <w:rPr>
          <w:rFonts w:ascii="Arial" w:hAnsi="Arial" w:cs="Arial"/>
          <w:sz w:val="22"/>
          <w:szCs w:val="22"/>
        </w:rPr>
      </w:pPr>
    </w:p>
    <w:p w14:paraId="01709F4A" w14:textId="77777777" w:rsidR="00E016FE" w:rsidRDefault="00E016FE" w:rsidP="00E016FE">
      <w:pPr>
        <w:pStyle w:val="paragraph"/>
        <w:spacing w:before="0" w:beforeAutospacing="0" w:after="0" w:afterAutospacing="0"/>
        <w:textAlignment w:val="baseline"/>
        <w:rPr>
          <w:rStyle w:val="normaltextrun"/>
          <w:rFonts w:ascii="Arial" w:hAnsi="Arial" w:cs="Arial"/>
          <w:b/>
          <w:bCs/>
          <w:sz w:val="22"/>
          <w:szCs w:val="22"/>
        </w:rPr>
      </w:pPr>
      <w:r w:rsidRPr="00DD4860">
        <w:rPr>
          <w:rStyle w:val="normaltextrun"/>
          <w:rFonts w:ascii="Arial" w:hAnsi="Arial" w:cs="Arial"/>
          <w:b/>
          <w:bCs/>
          <w:i/>
          <w:iCs/>
          <w:sz w:val="22"/>
          <w:szCs w:val="22"/>
        </w:rPr>
        <w:t>Responsible to: </w:t>
      </w:r>
      <w:r>
        <w:rPr>
          <w:rStyle w:val="normaltextrun"/>
          <w:rFonts w:ascii="Arial" w:hAnsi="Arial" w:cs="Arial"/>
          <w:b/>
          <w:bCs/>
          <w:sz w:val="22"/>
          <w:szCs w:val="22"/>
        </w:rPr>
        <w:t xml:space="preserve">The Headteacher through </w:t>
      </w:r>
      <w:r w:rsidR="00582C47">
        <w:rPr>
          <w:rStyle w:val="normaltextrun"/>
          <w:rFonts w:ascii="Arial" w:hAnsi="Arial" w:cs="Arial"/>
          <w:b/>
          <w:bCs/>
          <w:sz w:val="22"/>
          <w:szCs w:val="22"/>
        </w:rPr>
        <w:t>the Curriculum Leader</w:t>
      </w:r>
    </w:p>
    <w:p w14:paraId="589B7D19" w14:textId="77777777" w:rsidR="00C04E10" w:rsidRPr="00DD4860" w:rsidRDefault="00C04E10" w:rsidP="00E016FE">
      <w:pPr>
        <w:pStyle w:val="paragraph"/>
        <w:spacing w:before="0" w:beforeAutospacing="0" w:after="0" w:afterAutospacing="0"/>
        <w:textAlignment w:val="baseline"/>
        <w:rPr>
          <w:rFonts w:ascii="Arial" w:hAnsi="Arial" w:cs="Arial"/>
          <w:sz w:val="22"/>
          <w:szCs w:val="22"/>
        </w:rPr>
      </w:pPr>
    </w:p>
    <w:p w14:paraId="601B1028" w14:textId="77777777" w:rsidR="00E016FE" w:rsidRDefault="00E016FE" w:rsidP="00E016FE">
      <w:pPr>
        <w:pStyle w:val="paragraph"/>
        <w:spacing w:before="0" w:beforeAutospacing="0" w:after="0" w:afterAutospacing="0"/>
        <w:textAlignment w:val="baseline"/>
        <w:rPr>
          <w:rStyle w:val="normaltextrun"/>
          <w:rFonts w:ascii="Arial" w:hAnsi="Arial" w:cs="Arial"/>
          <w:b/>
          <w:bCs/>
          <w:i/>
          <w:iCs/>
          <w:sz w:val="22"/>
          <w:szCs w:val="22"/>
        </w:rPr>
      </w:pPr>
      <w:r>
        <w:rPr>
          <w:rStyle w:val="normaltextrun"/>
          <w:rFonts w:ascii="Arial" w:hAnsi="Arial" w:cs="Arial"/>
          <w:b/>
          <w:bCs/>
          <w:i/>
          <w:iCs/>
          <w:color w:val="000000" w:themeColor="text1"/>
          <w:sz w:val="22"/>
          <w:szCs w:val="22"/>
        </w:rPr>
        <w:t>Salary – Career graded</w:t>
      </w:r>
      <w:r w:rsidRPr="000F4168">
        <w:rPr>
          <w:rStyle w:val="normaltextrun"/>
          <w:rFonts w:ascii="Arial" w:hAnsi="Arial" w:cs="Arial"/>
          <w:b/>
          <w:bCs/>
          <w:i/>
          <w:iCs/>
          <w:sz w:val="22"/>
          <w:szCs w:val="22"/>
        </w:rPr>
        <w:t xml:space="preserve"> – MPS – UPS </w:t>
      </w:r>
    </w:p>
    <w:p w14:paraId="0947BF4D" w14:textId="77777777" w:rsidR="00C04E10" w:rsidRPr="000F4168" w:rsidRDefault="00C04E10" w:rsidP="00E016FE">
      <w:pPr>
        <w:pStyle w:val="paragraph"/>
        <w:spacing w:before="0" w:beforeAutospacing="0" w:after="0" w:afterAutospacing="0"/>
        <w:textAlignment w:val="baseline"/>
        <w:rPr>
          <w:rFonts w:ascii="Arial" w:hAnsi="Arial" w:cs="Arial"/>
          <w:sz w:val="22"/>
          <w:szCs w:val="22"/>
        </w:rPr>
      </w:pPr>
    </w:p>
    <w:p w14:paraId="2082AE9D" w14:textId="77777777" w:rsidR="00E016FE" w:rsidRDefault="00E016FE" w:rsidP="00E016FE">
      <w:pPr>
        <w:pStyle w:val="paragraph"/>
        <w:spacing w:before="0" w:beforeAutospacing="0" w:after="0" w:afterAutospacing="0"/>
        <w:textAlignment w:val="baseline"/>
        <w:rPr>
          <w:rStyle w:val="normaltextrun"/>
          <w:rFonts w:ascii="Arial" w:hAnsi="Arial" w:cs="Arial"/>
          <w:b/>
          <w:bCs/>
          <w:i/>
          <w:iCs/>
          <w:sz w:val="22"/>
          <w:szCs w:val="22"/>
        </w:rPr>
      </w:pPr>
      <w:r w:rsidRPr="000F4168">
        <w:rPr>
          <w:rStyle w:val="normaltextrun"/>
          <w:rFonts w:ascii="Arial" w:hAnsi="Arial" w:cs="Arial"/>
          <w:b/>
          <w:bCs/>
          <w:i/>
          <w:iCs/>
          <w:sz w:val="22"/>
          <w:szCs w:val="22"/>
        </w:rPr>
        <w:t>Working Pattern – All</w:t>
      </w:r>
      <w:r>
        <w:rPr>
          <w:rStyle w:val="normaltextrun"/>
          <w:rFonts w:ascii="Arial" w:hAnsi="Arial" w:cs="Arial"/>
          <w:b/>
          <w:bCs/>
          <w:i/>
          <w:iCs/>
          <w:sz w:val="22"/>
          <w:szCs w:val="22"/>
        </w:rPr>
        <w:t xml:space="preserve"> year round</w:t>
      </w:r>
    </w:p>
    <w:p w14:paraId="50717502" w14:textId="77777777" w:rsidR="00C04E10" w:rsidRDefault="00C04E10" w:rsidP="00E016FE">
      <w:pPr>
        <w:pStyle w:val="paragraph"/>
        <w:spacing w:before="0" w:beforeAutospacing="0" w:after="0" w:afterAutospacing="0"/>
        <w:textAlignment w:val="baseline"/>
        <w:rPr>
          <w:rStyle w:val="normaltextrun"/>
          <w:rFonts w:ascii="Arial" w:hAnsi="Arial" w:cs="Arial"/>
          <w:b/>
          <w:bCs/>
          <w:i/>
          <w:iCs/>
          <w:sz w:val="22"/>
          <w:szCs w:val="22"/>
        </w:rPr>
      </w:pPr>
    </w:p>
    <w:p w14:paraId="2BA29B81" w14:textId="77777777" w:rsidR="00C04E10" w:rsidRDefault="00C04E10" w:rsidP="00C04E10">
      <w:pPr>
        <w:pStyle w:val="paragraph"/>
        <w:spacing w:before="0" w:beforeAutospacing="0" w:after="0" w:afterAutospacing="0"/>
        <w:textAlignment w:val="baseline"/>
        <w:rPr>
          <w:rStyle w:val="normaltextrun"/>
          <w:rFonts w:ascii="Arial" w:hAnsi="Arial" w:cs="Arial"/>
          <w:b/>
          <w:bCs/>
          <w:i/>
          <w:iCs/>
          <w:sz w:val="22"/>
          <w:szCs w:val="22"/>
        </w:rPr>
      </w:pPr>
      <w:r>
        <w:rPr>
          <w:rStyle w:val="normaltextrun"/>
          <w:rFonts w:ascii="Arial" w:hAnsi="Arial" w:cs="Arial"/>
          <w:b/>
          <w:bCs/>
          <w:i/>
          <w:iCs/>
          <w:sz w:val="22"/>
          <w:szCs w:val="22"/>
        </w:rPr>
        <w:t xml:space="preserve">Required from </w:t>
      </w:r>
      <w:r w:rsidR="003E1D01">
        <w:rPr>
          <w:rStyle w:val="normaltextrun"/>
          <w:rFonts w:ascii="Arial" w:hAnsi="Arial" w:cs="Arial"/>
          <w:b/>
          <w:bCs/>
          <w:i/>
          <w:iCs/>
          <w:sz w:val="22"/>
          <w:szCs w:val="22"/>
        </w:rPr>
        <w:t>September 2024</w:t>
      </w:r>
    </w:p>
    <w:p w14:paraId="18346C2C" w14:textId="77777777" w:rsidR="00055641" w:rsidRPr="00ED31B3" w:rsidRDefault="00055641" w:rsidP="00055641">
      <w:pPr>
        <w:ind w:left="2160" w:firstLine="720"/>
        <w:rPr>
          <w:rFonts w:ascii="Arial" w:hAnsi="Arial" w:cs="Arial"/>
          <w:b/>
        </w:rPr>
      </w:pPr>
    </w:p>
    <w:p w14:paraId="2E269253" w14:textId="77777777" w:rsidR="00F43ACE" w:rsidRPr="00F43ACE" w:rsidRDefault="00F43ACE" w:rsidP="00F43ACE">
      <w:pPr>
        <w:pStyle w:val="default"/>
        <w:jc w:val="both"/>
        <w:rPr>
          <w:rFonts w:ascii="Trebuchet MS" w:hAnsi="Trebuchet MS"/>
          <w:color w:val="0070C0"/>
          <w:sz w:val="24"/>
          <w:szCs w:val="24"/>
        </w:rPr>
      </w:pPr>
      <w:r w:rsidRPr="00F43ACE">
        <w:rPr>
          <w:rStyle w:val="contentpasted0"/>
          <w:rFonts w:ascii="Tahoma" w:hAnsi="Tahoma" w:cs="Tahoma"/>
          <w:b/>
          <w:bCs/>
          <w:color w:val="0070C0"/>
        </w:rPr>
        <w:t>Context</w:t>
      </w:r>
    </w:p>
    <w:p w14:paraId="18C858CA" w14:textId="77777777" w:rsidR="00F43ACE" w:rsidRDefault="00F43ACE" w:rsidP="00F43ACE">
      <w:pPr>
        <w:pStyle w:val="default"/>
        <w:jc w:val="both"/>
        <w:rPr>
          <w:rFonts w:ascii="Trebuchet MS" w:hAnsi="Trebuchet MS"/>
          <w:color w:val="000000"/>
          <w:sz w:val="24"/>
          <w:szCs w:val="24"/>
        </w:rPr>
      </w:pPr>
    </w:p>
    <w:p w14:paraId="590300AB" w14:textId="77777777" w:rsidR="00F43ACE" w:rsidRDefault="00F43ACE" w:rsidP="00F43ACE">
      <w:pPr>
        <w:pStyle w:val="default"/>
        <w:jc w:val="both"/>
        <w:rPr>
          <w:rFonts w:ascii="Trebuchet MS" w:hAnsi="Trebuchet MS"/>
          <w:color w:val="000000"/>
          <w:sz w:val="24"/>
          <w:szCs w:val="24"/>
        </w:rPr>
      </w:pPr>
      <w:r>
        <w:rPr>
          <w:rFonts w:ascii="Tahoma" w:hAnsi="Tahoma" w:cs="Tahoma"/>
          <w:color w:val="000000"/>
        </w:rPr>
        <w:t>To uphold the mission statement and values of our Catholic school.</w:t>
      </w:r>
    </w:p>
    <w:p w14:paraId="633D7E4E" w14:textId="77777777" w:rsidR="00F43ACE" w:rsidRDefault="00F43ACE" w:rsidP="00F43ACE">
      <w:pPr>
        <w:pStyle w:val="default"/>
        <w:jc w:val="both"/>
        <w:rPr>
          <w:rFonts w:ascii="Trebuchet MS" w:hAnsi="Trebuchet MS"/>
          <w:color w:val="000000"/>
          <w:sz w:val="24"/>
          <w:szCs w:val="24"/>
        </w:rPr>
      </w:pPr>
      <w:r>
        <w:rPr>
          <w:rFonts w:ascii="Tahoma" w:hAnsi="Tahoma" w:cs="Tahoma"/>
          <w:color w:val="000000"/>
        </w:rPr>
        <w:t xml:space="preserve">To ensure </w:t>
      </w:r>
      <w:r w:rsidR="00C04E10">
        <w:rPr>
          <w:rFonts w:ascii="Tahoma" w:hAnsi="Tahoma" w:cs="Tahoma"/>
          <w:color w:val="000000"/>
        </w:rPr>
        <w:t xml:space="preserve">students make at least expected </w:t>
      </w:r>
      <w:r>
        <w:rPr>
          <w:rFonts w:ascii="Tahoma" w:hAnsi="Tahoma" w:cs="Tahoma"/>
          <w:color w:val="000000"/>
        </w:rPr>
        <w:t xml:space="preserve">academic progress and </w:t>
      </w:r>
      <w:r w:rsidR="00C04E10">
        <w:rPr>
          <w:rFonts w:ascii="Tahoma" w:hAnsi="Tahoma" w:cs="Tahoma"/>
          <w:color w:val="000000"/>
        </w:rPr>
        <w:t xml:space="preserve">benefit from high-quality </w:t>
      </w:r>
      <w:r>
        <w:rPr>
          <w:rFonts w:ascii="Tahoma" w:hAnsi="Tahoma" w:cs="Tahoma"/>
          <w:color w:val="000000"/>
        </w:rPr>
        <w:t>personal development</w:t>
      </w:r>
      <w:r w:rsidR="00C04E10">
        <w:rPr>
          <w:rFonts w:ascii="Tahoma" w:hAnsi="Tahoma" w:cs="Tahoma"/>
          <w:color w:val="000000"/>
        </w:rPr>
        <w:t xml:space="preserve"> opportunities through consistent high-quality teaching </w:t>
      </w:r>
      <w:r>
        <w:rPr>
          <w:rFonts w:ascii="Tahoma" w:hAnsi="Tahoma" w:cs="Tahoma"/>
          <w:color w:val="000000"/>
        </w:rPr>
        <w:t>and implementing school policies and practices.</w:t>
      </w:r>
      <w:r>
        <w:rPr>
          <w:rFonts w:ascii="Trebuchet MS" w:hAnsi="Trebuchet MS"/>
          <w:color w:val="000000"/>
          <w:sz w:val="24"/>
          <w:szCs w:val="24"/>
        </w:rPr>
        <w:t> </w:t>
      </w:r>
    </w:p>
    <w:p w14:paraId="49235C8A" w14:textId="77777777" w:rsidR="00055641" w:rsidRPr="003225D6" w:rsidRDefault="00055641" w:rsidP="00055641">
      <w:pPr>
        <w:rPr>
          <w:rFonts w:ascii="Arial" w:hAnsi="Arial" w:cs="Arial"/>
        </w:rPr>
      </w:pPr>
    </w:p>
    <w:p w14:paraId="6CA1EAAE" w14:textId="77777777" w:rsidR="00055641" w:rsidRPr="003225D6" w:rsidRDefault="00055641" w:rsidP="00055641">
      <w:pPr>
        <w:rPr>
          <w:rFonts w:ascii="Arial" w:hAnsi="Arial" w:cs="Arial"/>
        </w:rPr>
      </w:pPr>
      <w:r w:rsidRPr="003225D6">
        <w:rPr>
          <w:rFonts w:ascii="Arial" w:hAnsi="Arial" w:cs="Arial"/>
        </w:rPr>
        <w:t>The successful candidate will:</w:t>
      </w:r>
    </w:p>
    <w:p w14:paraId="1AB4F92B"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General</w:t>
      </w:r>
    </w:p>
    <w:p w14:paraId="2BC7A616" w14:textId="77777777" w:rsidR="00055641" w:rsidRPr="003225D6" w:rsidRDefault="00055641" w:rsidP="00055641">
      <w:pPr>
        <w:numPr>
          <w:ilvl w:val="0"/>
          <w:numId w:val="16"/>
        </w:numPr>
        <w:spacing w:after="0" w:line="240" w:lineRule="auto"/>
        <w:rPr>
          <w:rFonts w:ascii="Arial" w:hAnsi="Arial" w:cs="Arial"/>
        </w:rPr>
      </w:pPr>
      <w:r w:rsidRPr="003225D6">
        <w:rPr>
          <w:rFonts w:ascii="Arial" w:hAnsi="Arial" w:cs="Arial"/>
        </w:rPr>
        <w:t>Maintain and build upon the standards achieved in the award for Qualified Teacher status as set out by the DFE with the national standards document</w:t>
      </w:r>
      <w:r w:rsidR="00C04E10">
        <w:rPr>
          <w:rFonts w:ascii="Arial" w:hAnsi="Arial" w:cs="Arial"/>
        </w:rPr>
        <w:t>.</w:t>
      </w:r>
    </w:p>
    <w:p w14:paraId="253B6E10" w14:textId="77777777" w:rsidR="00055641" w:rsidRPr="003225D6" w:rsidRDefault="00055641" w:rsidP="00055641">
      <w:pPr>
        <w:numPr>
          <w:ilvl w:val="0"/>
          <w:numId w:val="16"/>
        </w:numPr>
        <w:spacing w:after="0" w:line="240" w:lineRule="auto"/>
        <w:rPr>
          <w:rFonts w:ascii="Arial" w:hAnsi="Arial" w:cs="Arial"/>
        </w:rPr>
      </w:pPr>
      <w:r w:rsidRPr="003225D6">
        <w:rPr>
          <w:rFonts w:ascii="Arial" w:hAnsi="Arial" w:cs="Arial"/>
        </w:rPr>
        <w:t xml:space="preserve">Contribute as appropriate to the practice in accordance with the </w:t>
      </w:r>
      <w:r w:rsidR="00C04E10">
        <w:rPr>
          <w:rFonts w:ascii="Arial" w:hAnsi="Arial" w:cs="Arial"/>
        </w:rPr>
        <w:t>‘</w:t>
      </w:r>
      <w:r w:rsidRPr="003225D6">
        <w:rPr>
          <w:rFonts w:ascii="Arial" w:hAnsi="Arial" w:cs="Arial"/>
        </w:rPr>
        <w:t>Keeping Children Safe in Education</w:t>
      </w:r>
      <w:r w:rsidR="00C04E10">
        <w:rPr>
          <w:rFonts w:ascii="Arial" w:hAnsi="Arial" w:cs="Arial"/>
        </w:rPr>
        <w:t xml:space="preserve">’ (2023) </w:t>
      </w:r>
      <w:r w:rsidRPr="003225D6">
        <w:rPr>
          <w:rFonts w:ascii="Arial" w:hAnsi="Arial" w:cs="Arial"/>
        </w:rPr>
        <w:t>guidelines</w:t>
      </w:r>
      <w:r w:rsidR="00C04E10">
        <w:rPr>
          <w:rFonts w:ascii="Arial" w:hAnsi="Arial" w:cs="Arial"/>
        </w:rPr>
        <w:t>.</w:t>
      </w:r>
    </w:p>
    <w:p w14:paraId="73FA2E02" w14:textId="77777777" w:rsidR="00055641" w:rsidRPr="003225D6" w:rsidRDefault="00055641" w:rsidP="00055641">
      <w:pPr>
        <w:numPr>
          <w:ilvl w:val="0"/>
          <w:numId w:val="16"/>
        </w:numPr>
        <w:spacing w:after="0" w:line="240" w:lineRule="auto"/>
        <w:rPr>
          <w:rFonts w:ascii="Arial" w:hAnsi="Arial" w:cs="Arial"/>
        </w:rPr>
      </w:pPr>
      <w:r w:rsidRPr="003225D6">
        <w:rPr>
          <w:rFonts w:ascii="Arial" w:hAnsi="Arial" w:cs="Arial"/>
        </w:rPr>
        <w:t>Contribute to the school’s delivery of innovative and dynamic learning and teaching opportunities in structured and flexible learning time</w:t>
      </w:r>
      <w:r w:rsidR="00C04E10">
        <w:rPr>
          <w:rFonts w:ascii="Arial" w:hAnsi="Arial" w:cs="Arial"/>
        </w:rPr>
        <w:t>.</w:t>
      </w:r>
    </w:p>
    <w:p w14:paraId="5FC3E688" w14:textId="77777777" w:rsidR="00C04E10" w:rsidRDefault="00C04E10" w:rsidP="00055641">
      <w:pPr>
        <w:rPr>
          <w:rFonts w:ascii="Arial" w:hAnsi="Arial" w:cs="Arial"/>
          <w:b/>
          <w:bCs/>
          <w:color w:val="0070C0"/>
        </w:rPr>
      </w:pPr>
    </w:p>
    <w:p w14:paraId="796FC725" w14:textId="77777777" w:rsidR="00055641" w:rsidRPr="00F43ACE" w:rsidRDefault="00055641" w:rsidP="00055641">
      <w:pPr>
        <w:rPr>
          <w:rFonts w:ascii="Arial" w:hAnsi="Arial" w:cs="Arial"/>
          <w:color w:val="0070C0"/>
        </w:rPr>
      </w:pPr>
      <w:r w:rsidRPr="00F43ACE">
        <w:rPr>
          <w:rFonts w:ascii="Arial" w:hAnsi="Arial" w:cs="Arial"/>
          <w:b/>
          <w:bCs/>
          <w:color w:val="0070C0"/>
        </w:rPr>
        <w:t>Learning and teaching</w:t>
      </w:r>
    </w:p>
    <w:p w14:paraId="5037CB2E"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Manage student learning through effective teaching</w:t>
      </w:r>
      <w:r w:rsidR="00C04E10">
        <w:rPr>
          <w:rFonts w:ascii="Arial" w:hAnsi="Arial" w:cs="Arial"/>
        </w:rPr>
        <w:t>.</w:t>
      </w:r>
    </w:p>
    <w:p w14:paraId="077A7D8E"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Ensure continuity, progression and cohesiveness in all learning</w:t>
      </w:r>
      <w:r w:rsidR="00C04E10">
        <w:rPr>
          <w:rFonts w:ascii="Arial" w:hAnsi="Arial" w:cs="Arial"/>
        </w:rPr>
        <w:t>.</w:t>
      </w:r>
    </w:p>
    <w:p w14:paraId="012F5BE6"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Use a variety of methods and approaches to match learning objectives to teaching and progress</w:t>
      </w:r>
      <w:r w:rsidR="00C04E10">
        <w:rPr>
          <w:rFonts w:ascii="Arial" w:hAnsi="Arial" w:cs="Arial"/>
        </w:rPr>
        <w:t>.</w:t>
      </w:r>
    </w:p>
    <w:p w14:paraId="10E53996"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Assess students’ work systematically; use student data to monitor effectively student progress, teacher planning and preparation</w:t>
      </w:r>
      <w:r w:rsidR="00C04E10">
        <w:rPr>
          <w:rFonts w:ascii="Arial" w:hAnsi="Arial" w:cs="Arial"/>
        </w:rPr>
        <w:t>.</w:t>
      </w:r>
    </w:p>
    <w:p w14:paraId="44DED75B"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Set home learning, mark and provide feedback to students in accordance with the school’s policy</w:t>
      </w:r>
      <w:r w:rsidR="00C04E10">
        <w:rPr>
          <w:rFonts w:ascii="Arial" w:hAnsi="Arial" w:cs="Arial"/>
        </w:rPr>
        <w:t>.</w:t>
      </w:r>
    </w:p>
    <w:p w14:paraId="33F89550"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Consolidate and extend learning and encourage students to take responsibility for their own learning</w:t>
      </w:r>
      <w:r w:rsidR="00C04E10">
        <w:rPr>
          <w:rFonts w:ascii="Arial" w:hAnsi="Arial" w:cs="Arial"/>
        </w:rPr>
        <w:t>.</w:t>
      </w:r>
    </w:p>
    <w:p w14:paraId="6284F8B9"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Work effectively as a member of the departmental team to improve the quality of</w:t>
      </w:r>
      <w:r w:rsidR="00640C2F">
        <w:rPr>
          <w:rFonts w:ascii="Arial" w:hAnsi="Arial" w:cs="Arial"/>
        </w:rPr>
        <w:t xml:space="preserve"> </w:t>
      </w:r>
      <w:r w:rsidRPr="003225D6">
        <w:rPr>
          <w:rFonts w:ascii="Arial" w:hAnsi="Arial" w:cs="Arial"/>
        </w:rPr>
        <w:t>learning and teaching</w:t>
      </w:r>
      <w:r w:rsidR="00C04E10">
        <w:rPr>
          <w:rFonts w:ascii="Arial" w:hAnsi="Arial" w:cs="Arial"/>
        </w:rPr>
        <w:t>.</w:t>
      </w:r>
    </w:p>
    <w:p w14:paraId="2246C92B"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Set high expectations for all students to maximise their achievement and potential</w:t>
      </w:r>
      <w:r w:rsidR="00C04E10">
        <w:rPr>
          <w:rFonts w:ascii="Arial" w:hAnsi="Arial" w:cs="Arial"/>
        </w:rPr>
        <w:t>.</w:t>
      </w:r>
    </w:p>
    <w:p w14:paraId="10A0490C"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Use behaviour for learning in an environment of mutual respect which allows students to feel safe and secure</w:t>
      </w:r>
      <w:r w:rsidR="00C04E10">
        <w:rPr>
          <w:rFonts w:ascii="Arial" w:hAnsi="Arial" w:cs="Arial"/>
        </w:rPr>
        <w:t>.</w:t>
      </w:r>
    </w:p>
    <w:p w14:paraId="701EFD57" w14:textId="77777777" w:rsidR="00055641" w:rsidRPr="003225D6" w:rsidRDefault="00055641" w:rsidP="00055641">
      <w:pPr>
        <w:numPr>
          <w:ilvl w:val="0"/>
          <w:numId w:val="17"/>
        </w:numPr>
        <w:spacing w:after="0" w:line="240" w:lineRule="auto"/>
        <w:rPr>
          <w:rFonts w:ascii="Arial" w:hAnsi="Arial" w:cs="Arial"/>
        </w:rPr>
      </w:pPr>
      <w:r w:rsidRPr="003225D6">
        <w:rPr>
          <w:rFonts w:ascii="Arial" w:hAnsi="Arial" w:cs="Arial"/>
        </w:rPr>
        <w:t>Plan and record appropriate actions and outcomes related to students</w:t>
      </w:r>
      <w:r w:rsidR="00C04E10">
        <w:rPr>
          <w:rFonts w:ascii="Arial" w:hAnsi="Arial" w:cs="Arial"/>
        </w:rPr>
        <w:t>.</w:t>
      </w:r>
    </w:p>
    <w:p w14:paraId="6FE9E458" w14:textId="77777777" w:rsidR="00ED31B3" w:rsidRDefault="00ED31B3" w:rsidP="00055641">
      <w:pPr>
        <w:keepNext/>
        <w:outlineLvl w:val="0"/>
        <w:rPr>
          <w:rFonts w:ascii="Arial" w:hAnsi="Arial" w:cs="Arial"/>
          <w:b/>
          <w:bCs/>
        </w:rPr>
      </w:pPr>
    </w:p>
    <w:p w14:paraId="7AE9F9FA"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Knowledge and understanding</w:t>
      </w:r>
    </w:p>
    <w:p w14:paraId="7D27EF51" w14:textId="77777777" w:rsidR="00055641" w:rsidRPr="003225D6" w:rsidRDefault="00055641" w:rsidP="00055641">
      <w:pPr>
        <w:numPr>
          <w:ilvl w:val="0"/>
          <w:numId w:val="18"/>
        </w:numPr>
        <w:spacing w:after="0" w:line="240" w:lineRule="auto"/>
        <w:rPr>
          <w:rFonts w:ascii="Arial" w:hAnsi="Arial" w:cs="Arial"/>
        </w:rPr>
      </w:pPr>
      <w:r w:rsidRPr="003225D6">
        <w:rPr>
          <w:rFonts w:ascii="Arial" w:hAnsi="Arial" w:cs="Arial"/>
        </w:rPr>
        <w:t>Have a thorough and up-to-date knowledge and understanding of the National Curriculum programmes of study, level descriptors and specifications for examination courses</w:t>
      </w:r>
      <w:r w:rsidR="00C04E10">
        <w:rPr>
          <w:rFonts w:ascii="Arial" w:hAnsi="Arial" w:cs="Arial"/>
        </w:rPr>
        <w:t>.</w:t>
      </w:r>
    </w:p>
    <w:p w14:paraId="0014EE3E" w14:textId="77777777" w:rsidR="00055641" w:rsidRPr="003225D6" w:rsidRDefault="00055641" w:rsidP="00055641">
      <w:pPr>
        <w:numPr>
          <w:ilvl w:val="0"/>
          <w:numId w:val="18"/>
        </w:numPr>
        <w:spacing w:after="0" w:line="240" w:lineRule="auto"/>
        <w:rPr>
          <w:rFonts w:ascii="Arial" w:hAnsi="Arial" w:cs="Arial"/>
        </w:rPr>
      </w:pPr>
      <w:r w:rsidRPr="003225D6">
        <w:rPr>
          <w:rFonts w:ascii="Arial" w:hAnsi="Arial" w:cs="Arial"/>
        </w:rPr>
        <w:t xml:space="preserve">Keep up-to-date with professional and </w:t>
      </w:r>
      <w:r w:rsidR="003225D6" w:rsidRPr="003225D6">
        <w:rPr>
          <w:rFonts w:ascii="Arial" w:hAnsi="Arial" w:cs="Arial"/>
        </w:rPr>
        <w:t>action-based</w:t>
      </w:r>
      <w:r w:rsidRPr="003225D6">
        <w:rPr>
          <w:rFonts w:ascii="Arial" w:hAnsi="Arial" w:cs="Arial"/>
        </w:rPr>
        <w:t xml:space="preserve"> research and development in pedagogy and the subject area; contribute as required to continuing professional development opportunities</w:t>
      </w:r>
      <w:r w:rsidR="00C04E10">
        <w:rPr>
          <w:rFonts w:ascii="Arial" w:hAnsi="Arial" w:cs="Arial"/>
        </w:rPr>
        <w:t>.</w:t>
      </w:r>
    </w:p>
    <w:p w14:paraId="3E045EB8" w14:textId="77777777" w:rsidR="00055641" w:rsidRPr="003225D6" w:rsidRDefault="00055641" w:rsidP="00055641">
      <w:pPr>
        <w:rPr>
          <w:rFonts w:ascii="Arial" w:hAnsi="Arial" w:cs="Arial"/>
        </w:rPr>
      </w:pPr>
    </w:p>
    <w:p w14:paraId="48B29A67"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Professional standards and development</w:t>
      </w:r>
    </w:p>
    <w:p w14:paraId="06DA3591" w14:textId="77777777" w:rsidR="00055641" w:rsidRPr="003225D6" w:rsidRDefault="00055641" w:rsidP="00055641">
      <w:pPr>
        <w:numPr>
          <w:ilvl w:val="0"/>
          <w:numId w:val="19"/>
        </w:numPr>
        <w:spacing w:after="0" w:line="240" w:lineRule="auto"/>
        <w:rPr>
          <w:rFonts w:ascii="Arial" w:hAnsi="Arial" w:cs="Arial"/>
        </w:rPr>
      </w:pPr>
      <w:r w:rsidRPr="003225D6">
        <w:rPr>
          <w:rFonts w:ascii="Arial" w:hAnsi="Arial" w:cs="Arial"/>
        </w:rPr>
        <w:t>Be a role model to students through appropriate personal presentation and professional conduct</w:t>
      </w:r>
      <w:r w:rsidR="00C04E10">
        <w:rPr>
          <w:rFonts w:ascii="Arial" w:hAnsi="Arial" w:cs="Arial"/>
        </w:rPr>
        <w:t>.</w:t>
      </w:r>
    </w:p>
    <w:p w14:paraId="7C45AE79" w14:textId="77777777" w:rsidR="00055641" w:rsidRPr="003225D6" w:rsidRDefault="00055641" w:rsidP="00055641">
      <w:pPr>
        <w:numPr>
          <w:ilvl w:val="0"/>
          <w:numId w:val="19"/>
        </w:numPr>
        <w:spacing w:after="0" w:line="240" w:lineRule="auto"/>
        <w:rPr>
          <w:rFonts w:ascii="Arial" w:hAnsi="Arial" w:cs="Arial"/>
        </w:rPr>
      </w:pPr>
      <w:r w:rsidRPr="003225D6">
        <w:rPr>
          <w:rFonts w:ascii="Arial" w:hAnsi="Arial" w:cs="Arial"/>
        </w:rPr>
        <w:t>‘Rarely cover’ for absent colleagues in line with agreed school policies</w:t>
      </w:r>
      <w:r w:rsidR="00C04E10">
        <w:rPr>
          <w:rFonts w:ascii="Arial" w:hAnsi="Arial" w:cs="Arial"/>
        </w:rPr>
        <w:t>.</w:t>
      </w:r>
    </w:p>
    <w:p w14:paraId="18435E02" w14:textId="77777777" w:rsidR="00055641" w:rsidRPr="003225D6" w:rsidRDefault="00055641" w:rsidP="00055641">
      <w:pPr>
        <w:numPr>
          <w:ilvl w:val="0"/>
          <w:numId w:val="19"/>
        </w:numPr>
        <w:spacing w:after="0" w:line="240" w:lineRule="auto"/>
        <w:rPr>
          <w:rFonts w:ascii="Arial" w:hAnsi="Arial" w:cs="Arial"/>
        </w:rPr>
      </w:pPr>
      <w:r w:rsidRPr="003225D6">
        <w:rPr>
          <w:rFonts w:ascii="Arial" w:hAnsi="Arial" w:cs="Arial"/>
        </w:rPr>
        <w:t>Support all the School’s policies and ethos</w:t>
      </w:r>
      <w:r w:rsidR="00C04E10">
        <w:rPr>
          <w:rFonts w:ascii="Arial" w:hAnsi="Arial" w:cs="Arial"/>
        </w:rPr>
        <w:t>.</w:t>
      </w:r>
    </w:p>
    <w:p w14:paraId="6B7A248D" w14:textId="77777777" w:rsidR="00055641" w:rsidRPr="003225D6" w:rsidRDefault="00055641" w:rsidP="00055641">
      <w:pPr>
        <w:numPr>
          <w:ilvl w:val="0"/>
          <w:numId w:val="19"/>
        </w:numPr>
        <w:spacing w:after="0" w:line="240" w:lineRule="auto"/>
        <w:rPr>
          <w:rFonts w:ascii="Arial" w:hAnsi="Arial" w:cs="Arial"/>
        </w:rPr>
      </w:pPr>
      <w:r w:rsidRPr="003225D6">
        <w:rPr>
          <w:rFonts w:ascii="Arial" w:hAnsi="Arial" w:cs="Arial"/>
        </w:rPr>
        <w:t>Establish effective working relationships with professional colleagues both in school and as part of the school’s learning community and network</w:t>
      </w:r>
      <w:r w:rsidR="00C04E10">
        <w:rPr>
          <w:rFonts w:ascii="Arial" w:hAnsi="Arial" w:cs="Arial"/>
        </w:rPr>
        <w:t>.</w:t>
      </w:r>
    </w:p>
    <w:p w14:paraId="47D92D68" w14:textId="77777777" w:rsidR="00055641" w:rsidRPr="003225D6" w:rsidRDefault="00055641" w:rsidP="00055641">
      <w:pPr>
        <w:numPr>
          <w:ilvl w:val="0"/>
          <w:numId w:val="19"/>
        </w:numPr>
        <w:spacing w:after="0" w:line="240" w:lineRule="auto"/>
        <w:rPr>
          <w:rFonts w:ascii="Arial" w:hAnsi="Arial" w:cs="Arial"/>
        </w:rPr>
      </w:pPr>
      <w:r w:rsidRPr="003225D6">
        <w:rPr>
          <w:rFonts w:ascii="Arial" w:hAnsi="Arial" w:cs="Arial"/>
        </w:rPr>
        <w:t>Liaise effectively with parent/carers and with other agencies with responsibility for students’ education and welfare</w:t>
      </w:r>
      <w:r w:rsidR="00C04E10">
        <w:rPr>
          <w:rFonts w:ascii="Arial" w:hAnsi="Arial" w:cs="Arial"/>
        </w:rPr>
        <w:t>.</w:t>
      </w:r>
    </w:p>
    <w:p w14:paraId="71AFD61B" w14:textId="77777777" w:rsidR="00055641" w:rsidRPr="003225D6" w:rsidRDefault="00055641" w:rsidP="00055641">
      <w:pPr>
        <w:rPr>
          <w:rFonts w:ascii="Arial" w:hAnsi="Arial" w:cs="Arial"/>
        </w:rPr>
      </w:pPr>
    </w:p>
    <w:p w14:paraId="01B5B629"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Health and safety</w:t>
      </w:r>
    </w:p>
    <w:p w14:paraId="3319E92F" w14:textId="77777777" w:rsidR="00055641" w:rsidRPr="003225D6" w:rsidRDefault="00055641" w:rsidP="00055641">
      <w:pPr>
        <w:numPr>
          <w:ilvl w:val="0"/>
          <w:numId w:val="20"/>
        </w:numPr>
        <w:spacing w:after="0" w:line="240" w:lineRule="auto"/>
        <w:rPr>
          <w:rFonts w:ascii="Arial" w:hAnsi="Arial" w:cs="Arial"/>
        </w:rPr>
      </w:pPr>
      <w:r w:rsidRPr="003225D6">
        <w:rPr>
          <w:rFonts w:ascii="Arial" w:hAnsi="Arial" w:cs="Arial"/>
        </w:rPr>
        <w:t>Be aware of basic first aid procedures and the personal health, safety and welfare of yourself and others</w:t>
      </w:r>
      <w:r w:rsidR="00C04E10">
        <w:rPr>
          <w:rFonts w:ascii="Arial" w:hAnsi="Arial" w:cs="Arial"/>
        </w:rPr>
        <w:t>.</w:t>
      </w:r>
    </w:p>
    <w:p w14:paraId="041382F4" w14:textId="77777777" w:rsidR="00055641" w:rsidRPr="003225D6" w:rsidRDefault="00055641" w:rsidP="00055641">
      <w:pPr>
        <w:rPr>
          <w:rFonts w:ascii="Arial" w:hAnsi="Arial" w:cs="Arial"/>
        </w:rPr>
      </w:pPr>
    </w:p>
    <w:p w14:paraId="7B936AB5"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Continuing professional development and formation</w:t>
      </w:r>
    </w:p>
    <w:p w14:paraId="61719810" w14:textId="77777777" w:rsidR="00055641" w:rsidRPr="003225D6" w:rsidRDefault="00055641" w:rsidP="00055641">
      <w:pPr>
        <w:numPr>
          <w:ilvl w:val="0"/>
          <w:numId w:val="21"/>
        </w:numPr>
        <w:spacing w:after="0" w:line="240" w:lineRule="auto"/>
        <w:rPr>
          <w:rFonts w:ascii="Arial" w:hAnsi="Arial" w:cs="Arial"/>
        </w:rPr>
      </w:pPr>
      <w:r w:rsidRPr="003225D6">
        <w:rPr>
          <w:rFonts w:ascii="Arial" w:hAnsi="Arial" w:cs="Arial"/>
        </w:rPr>
        <w:t>Undertake any necessary professional development as identified taking full advantage of any relevant training and development available</w:t>
      </w:r>
      <w:r w:rsidR="00C04E10">
        <w:rPr>
          <w:rFonts w:ascii="Arial" w:hAnsi="Arial" w:cs="Arial"/>
        </w:rPr>
        <w:t>.</w:t>
      </w:r>
    </w:p>
    <w:p w14:paraId="5DE396D2" w14:textId="77777777" w:rsidR="00055641" w:rsidRPr="003225D6" w:rsidRDefault="00055641" w:rsidP="00055641">
      <w:pPr>
        <w:numPr>
          <w:ilvl w:val="0"/>
          <w:numId w:val="21"/>
        </w:numPr>
        <w:spacing w:after="0" w:line="240" w:lineRule="auto"/>
        <w:rPr>
          <w:rFonts w:ascii="Arial" w:hAnsi="Arial" w:cs="Arial"/>
        </w:rPr>
      </w:pPr>
      <w:r w:rsidRPr="003225D6">
        <w:rPr>
          <w:rFonts w:ascii="Arial" w:hAnsi="Arial" w:cs="Arial"/>
        </w:rPr>
        <w:t>Maintain a professional portfolio of evidence to support the Performance Management/Appraisal process – evaluating and improving your own practice</w:t>
      </w:r>
      <w:r w:rsidR="00C04E10">
        <w:rPr>
          <w:rFonts w:ascii="Arial" w:hAnsi="Arial" w:cs="Arial"/>
        </w:rPr>
        <w:t>.</w:t>
      </w:r>
    </w:p>
    <w:p w14:paraId="7F1DDD89" w14:textId="77777777" w:rsidR="00055641" w:rsidRPr="003225D6" w:rsidRDefault="00055641" w:rsidP="00055641">
      <w:pPr>
        <w:numPr>
          <w:ilvl w:val="0"/>
          <w:numId w:val="21"/>
        </w:numPr>
        <w:spacing w:after="0" w:line="240" w:lineRule="auto"/>
        <w:rPr>
          <w:rFonts w:ascii="Arial" w:hAnsi="Arial" w:cs="Arial"/>
        </w:rPr>
      </w:pPr>
      <w:r w:rsidRPr="003225D6">
        <w:rPr>
          <w:rFonts w:ascii="Arial" w:hAnsi="Arial" w:cs="Arial"/>
        </w:rPr>
        <w:t xml:space="preserve">Where and when appropriate, contribute to the professional development of colleagues, especially </w:t>
      </w:r>
      <w:r w:rsidR="00C04E10">
        <w:rPr>
          <w:rFonts w:ascii="Arial" w:hAnsi="Arial" w:cs="Arial"/>
        </w:rPr>
        <w:t>ECT</w:t>
      </w:r>
      <w:r w:rsidRPr="003225D6">
        <w:rPr>
          <w:rFonts w:ascii="Arial" w:hAnsi="Arial" w:cs="Arial"/>
        </w:rPr>
        <w:t>s and colleagues following initial teacher training programmes</w:t>
      </w:r>
      <w:r w:rsidR="00C04E10">
        <w:rPr>
          <w:rFonts w:ascii="Arial" w:hAnsi="Arial" w:cs="Arial"/>
        </w:rPr>
        <w:t>.</w:t>
      </w:r>
    </w:p>
    <w:p w14:paraId="37C8DC83" w14:textId="77777777" w:rsidR="00055641" w:rsidRPr="003225D6" w:rsidRDefault="00055641" w:rsidP="00055641">
      <w:pPr>
        <w:rPr>
          <w:rFonts w:ascii="Arial" w:hAnsi="Arial" w:cs="Arial"/>
        </w:rPr>
      </w:pPr>
    </w:p>
    <w:p w14:paraId="2FC05E4A" w14:textId="77777777" w:rsidR="00055641" w:rsidRPr="00F43ACE" w:rsidRDefault="00055641" w:rsidP="00055641">
      <w:pPr>
        <w:keepNext/>
        <w:outlineLvl w:val="0"/>
        <w:rPr>
          <w:rFonts w:ascii="Arial" w:hAnsi="Arial" w:cs="Arial"/>
          <w:color w:val="0070C0"/>
        </w:rPr>
      </w:pPr>
      <w:r w:rsidRPr="00F43ACE">
        <w:rPr>
          <w:rFonts w:ascii="Arial" w:hAnsi="Arial" w:cs="Arial"/>
          <w:b/>
          <w:bCs/>
          <w:color w:val="0070C0"/>
        </w:rPr>
        <w:t>Pastoral care</w:t>
      </w:r>
    </w:p>
    <w:p w14:paraId="01EE086A" w14:textId="77777777" w:rsidR="00055641" w:rsidRPr="003225D6" w:rsidRDefault="00055641" w:rsidP="00055641">
      <w:pPr>
        <w:numPr>
          <w:ilvl w:val="0"/>
          <w:numId w:val="22"/>
        </w:numPr>
        <w:spacing w:after="0" w:line="240" w:lineRule="auto"/>
        <w:rPr>
          <w:rFonts w:ascii="Arial" w:hAnsi="Arial" w:cs="Arial"/>
        </w:rPr>
      </w:pPr>
      <w:r w:rsidRPr="003225D6">
        <w:rPr>
          <w:rFonts w:ascii="Arial" w:hAnsi="Arial" w:cs="Arial"/>
        </w:rPr>
        <w:t>Carry out a Form T</w:t>
      </w:r>
      <w:r w:rsidR="00C04E10">
        <w:rPr>
          <w:rFonts w:ascii="Arial" w:hAnsi="Arial" w:cs="Arial"/>
        </w:rPr>
        <w:t xml:space="preserve">eacher </w:t>
      </w:r>
      <w:r w:rsidRPr="003225D6">
        <w:rPr>
          <w:rFonts w:ascii="Arial" w:hAnsi="Arial" w:cs="Arial"/>
        </w:rPr>
        <w:t>role in line with agreed policy and practice</w:t>
      </w:r>
      <w:r w:rsidR="00C04E10">
        <w:rPr>
          <w:rFonts w:ascii="Arial" w:hAnsi="Arial" w:cs="Arial"/>
        </w:rPr>
        <w:t>.</w:t>
      </w:r>
    </w:p>
    <w:p w14:paraId="23C58195" w14:textId="77777777" w:rsidR="00055641" w:rsidRPr="003225D6" w:rsidRDefault="00055641" w:rsidP="00055641">
      <w:pPr>
        <w:pStyle w:val="ListParagraph"/>
        <w:ind w:left="1080"/>
        <w:rPr>
          <w:rFonts w:ascii="Arial" w:hAnsi="Arial" w:cs="Arial"/>
        </w:rPr>
      </w:pPr>
    </w:p>
    <w:p w14:paraId="6B08F803" w14:textId="77777777" w:rsidR="00055641" w:rsidRPr="003225D6" w:rsidRDefault="00055641" w:rsidP="00055641">
      <w:pPr>
        <w:rPr>
          <w:rFonts w:ascii="Arial" w:hAnsi="Arial" w:cs="Arial"/>
        </w:rPr>
      </w:pPr>
      <w:r w:rsidRPr="003225D6">
        <w:rPr>
          <w:rFonts w:ascii="Arial" w:hAnsi="Arial" w:cs="Arial"/>
        </w:rPr>
        <w:t xml:space="preserve">The Trust is committed to safeguarding and promoting the welfare of children and young people and expects all staff to share this commitment.  The successful candidate will be subject to enhanced DBS checks and satisfactory references, including your suitability to work with students.  Applications will only be considered from individual applicants on our standard application form, and not via CV alone or agencies. </w:t>
      </w:r>
    </w:p>
    <w:p w14:paraId="1BEB138E" w14:textId="77777777" w:rsidR="00F43ACE" w:rsidRDefault="00055641" w:rsidP="00C04E10">
      <w:pPr>
        <w:rPr>
          <w:rStyle w:val="normaltextrun"/>
          <w:rFonts w:ascii="Arial" w:hAnsi="Arial" w:cs="Arial"/>
        </w:rPr>
      </w:pPr>
      <w:r w:rsidRPr="003225D6">
        <w:rPr>
          <w:rStyle w:val="normaltextrun"/>
          <w:rFonts w:ascii="Arial" w:hAnsi="Arial" w:cs="Arial"/>
        </w:rPr>
        <w:t>It is the practice of this Trust to periodically to examine employees’ job descriptions and to update them to ensure that they relate to jobs as they are being performed, or to incorporate whatever changes are being proposed. It is the Trust’s aim to reach agreement on any alterations.</w:t>
      </w:r>
    </w:p>
    <w:p w14:paraId="2459EB94" w14:textId="77777777" w:rsidR="00F43ACE" w:rsidRDefault="00F43ACE" w:rsidP="00055641">
      <w:pPr>
        <w:pStyle w:val="paragraph"/>
        <w:spacing w:before="0" w:beforeAutospacing="0" w:after="0" w:afterAutospacing="0"/>
        <w:ind w:left="-709"/>
        <w:textAlignment w:val="baseline"/>
        <w:rPr>
          <w:rStyle w:val="eop"/>
          <w:rFonts w:ascii="Arial" w:hAnsi="Arial" w:cs="Arial"/>
          <w:sz w:val="22"/>
          <w:szCs w:val="22"/>
        </w:rPr>
      </w:pPr>
    </w:p>
    <w:p w14:paraId="28AF6110" w14:textId="77777777" w:rsidR="00F43ACE" w:rsidRDefault="00F43ACE" w:rsidP="00055641">
      <w:pPr>
        <w:pStyle w:val="paragraph"/>
        <w:spacing w:before="0" w:beforeAutospacing="0" w:after="0" w:afterAutospacing="0"/>
        <w:ind w:left="-709"/>
        <w:textAlignment w:val="baseline"/>
        <w:rPr>
          <w:rStyle w:val="eop"/>
          <w:rFonts w:ascii="Arial" w:hAnsi="Arial" w:cs="Arial"/>
          <w:sz w:val="22"/>
          <w:szCs w:val="22"/>
        </w:rPr>
      </w:pPr>
    </w:p>
    <w:p w14:paraId="6B2B638C" w14:textId="77777777" w:rsidR="00055641" w:rsidRPr="003225D6" w:rsidRDefault="00055641" w:rsidP="00055641">
      <w:pPr>
        <w:pStyle w:val="paragraph"/>
        <w:spacing w:before="0" w:beforeAutospacing="0" w:after="0" w:afterAutospacing="0"/>
        <w:ind w:left="-709"/>
        <w:textAlignment w:val="baseline"/>
        <w:rPr>
          <w:rFonts w:ascii="Arial" w:hAnsi="Arial" w:cs="Arial"/>
          <w:sz w:val="22"/>
          <w:szCs w:val="22"/>
        </w:rPr>
      </w:pPr>
      <w:r w:rsidRPr="003225D6">
        <w:rPr>
          <w:rStyle w:val="normaltextrun"/>
          <w:rFonts w:ascii="Arial" w:hAnsi="Arial" w:cs="Arial"/>
          <w:sz w:val="22"/>
          <w:szCs w:val="22"/>
          <w:shd w:val="clear" w:color="auto" w:fill="FFFFFF"/>
        </w:rPr>
        <w:t> </w:t>
      </w:r>
      <w:r w:rsidRPr="003225D6">
        <w:rPr>
          <w:rStyle w:val="eop"/>
          <w:rFonts w:ascii="Arial" w:hAnsi="Arial" w:cs="Arial"/>
          <w:sz w:val="22"/>
          <w:szCs w:val="22"/>
          <w:shd w:val="clear" w:color="auto" w:fill="FFFFFF"/>
        </w:rPr>
        <w:t> </w:t>
      </w:r>
    </w:p>
    <w:p w14:paraId="7A96EFA9" w14:textId="77777777" w:rsidR="00055641" w:rsidRPr="00F43ACE" w:rsidRDefault="00055641" w:rsidP="00055641">
      <w:pPr>
        <w:ind w:left="2880" w:firstLine="720"/>
        <w:rPr>
          <w:rFonts w:ascii="Arial" w:hAnsi="Arial" w:cs="Arial"/>
          <w:b/>
          <w:color w:val="0070C0"/>
        </w:rPr>
      </w:pPr>
      <w:r w:rsidRPr="00F43ACE">
        <w:rPr>
          <w:rFonts w:ascii="Arial" w:hAnsi="Arial" w:cs="Arial"/>
          <w:b/>
          <w:color w:val="0070C0"/>
        </w:rPr>
        <w:t>Person Specification</w:t>
      </w:r>
    </w:p>
    <w:tbl>
      <w:tblPr>
        <w:tblW w:w="10437" w:type="dxa"/>
        <w:tblInd w:w="-715" w:type="dxa"/>
        <w:tblBorders>
          <w:top w:val="single" w:sz="6" w:space="0" w:color="00FFFF"/>
          <w:left w:val="single" w:sz="6" w:space="0" w:color="00FFFF"/>
          <w:bottom w:val="single" w:sz="6" w:space="0" w:color="00FFFF"/>
          <w:right w:val="single" w:sz="6" w:space="0" w:color="00FFFF"/>
          <w:insideH w:val="single" w:sz="6" w:space="0" w:color="00FFFF"/>
          <w:insideV w:val="single" w:sz="6" w:space="0" w:color="00FFFF"/>
        </w:tblBorders>
        <w:tblLayout w:type="fixed"/>
        <w:tblCellMar>
          <w:left w:w="0" w:type="dxa"/>
          <w:right w:w="0" w:type="dxa"/>
        </w:tblCellMar>
        <w:tblLook w:val="01E0" w:firstRow="1" w:lastRow="1" w:firstColumn="1" w:lastColumn="1" w:noHBand="0" w:noVBand="0"/>
      </w:tblPr>
      <w:tblGrid>
        <w:gridCol w:w="1792"/>
        <w:gridCol w:w="6055"/>
        <w:gridCol w:w="1318"/>
        <w:gridCol w:w="1272"/>
      </w:tblGrid>
      <w:tr w:rsidR="003225D6" w:rsidRPr="003225D6" w14:paraId="48E29875" w14:textId="77777777" w:rsidTr="00C91E28">
        <w:trPr>
          <w:trHeight w:val="662"/>
        </w:trPr>
        <w:tc>
          <w:tcPr>
            <w:tcW w:w="1792" w:type="dxa"/>
            <w:tcBorders>
              <w:top w:val="single" w:sz="4" w:space="0" w:color="auto"/>
              <w:left w:val="single" w:sz="4" w:space="0" w:color="auto"/>
              <w:bottom w:val="single" w:sz="4" w:space="0" w:color="auto"/>
              <w:right w:val="single" w:sz="4" w:space="0" w:color="auto"/>
            </w:tcBorders>
          </w:tcPr>
          <w:p w14:paraId="0B7525B4" w14:textId="77777777" w:rsidR="00055641" w:rsidRPr="003225D6" w:rsidRDefault="00055641" w:rsidP="00C91E28">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8340EE2" w14:textId="77777777" w:rsidR="00055641" w:rsidRPr="003225D6" w:rsidRDefault="00055641" w:rsidP="00C91E28">
            <w:pPr>
              <w:pStyle w:val="TableParagraph"/>
              <w:ind w:left="0"/>
              <w:rPr>
                <w:rFonts w:ascii="Times New Roman"/>
              </w:rPr>
            </w:pPr>
          </w:p>
        </w:tc>
        <w:tc>
          <w:tcPr>
            <w:tcW w:w="1318" w:type="dxa"/>
            <w:tcBorders>
              <w:top w:val="single" w:sz="4" w:space="0" w:color="auto"/>
              <w:left w:val="single" w:sz="4" w:space="0" w:color="auto"/>
              <w:bottom w:val="single" w:sz="4" w:space="0" w:color="auto"/>
              <w:right w:val="single" w:sz="4" w:space="0" w:color="auto"/>
            </w:tcBorders>
          </w:tcPr>
          <w:p w14:paraId="702BB92F" w14:textId="77777777" w:rsidR="00055641" w:rsidRPr="003225D6" w:rsidRDefault="00055641" w:rsidP="002B16F6">
            <w:pPr>
              <w:pStyle w:val="TableParagraph"/>
              <w:spacing w:before="42" w:line="271" w:lineRule="auto"/>
              <w:ind w:right="208"/>
              <w:jc w:val="center"/>
              <w:rPr>
                <w:b/>
              </w:rPr>
            </w:pPr>
            <w:r w:rsidRPr="003225D6">
              <w:rPr>
                <w:b/>
              </w:rPr>
              <w:t>Essential /</w:t>
            </w:r>
            <w:r w:rsidRPr="003225D6">
              <w:rPr>
                <w:b/>
                <w:spacing w:val="-59"/>
              </w:rPr>
              <w:t xml:space="preserve"> </w:t>
            </w:r>
            <w:r w:rsidRPr="003225D6">
              <w:rPr>
                <w:b/>
              </w:rPr>
              <w:t>desirable</w:t>
            </w:r>
          </w:p>
        </w:tc>
        <w:tc>
          <w:tcPr>
            <w:tcW w:w="1272" w:type="dxa"/>
            <w:tcBorders>
              <w:top w:val="single" w:sz="4" w:space="0" w:color="auto"/>
              <w:left w:val="single" w:sz="4" w:space="0" w:color="auto"/>
              <w:bottom w:val="single" w:sz="4" w:space="0" w:color="auto"/>
              <w:right w:val="single" w:sz="4" w:space="0" w:color="auto"/>
            </w:tcBorders>
          </w:tcPr>
          <w:p w14:paraId="586C2C0B" w14:textId="77777777" w:rsidR="00055641" w:rsidRPr="003225D6" w:rsidRDefault="00055641" w:rsidP="00C91E28">
            <w:pPr>
              <w:pStyle w:val="TableParagraph"/>
              <w:spacing w:before="42"/>
              <w:rPr>
                <w:b/>
              </w:rPr>
            </w:pPr>
            <w:r w:rsidRPr="003225D6">
              <w:rPr>
                <w:b/>
              </w:rPr>
              <w:t>Evidence</w:t>
            </w:r>
          </w:p>
        </w:tc>
      </w:tr>
      <w:tr w:rsidR="003225D6" w:rsidRPr="003225D6" w14:paraId="55B3BB25" w14:textId="77777777" w:rsidTr="00C91E28">
        <w:trPr>
          <w:trHeight w:val="483"/>
        </w:trPr>
        <w:tc>
          <w:tcPr>
            <w:tcW w:w="1792" w:type="dxa"/>
            <w:tcBorders>
              <w:top w:val="single" w:sz="4" w:space="0" w:color="auto"/>
              <w:left w:val="single" w:sz="4" w:space="0" w:color="auto"/>
              <w:bottom w:val="single" w:sz="4" w:space="0" w:color="auto"/>
              <w:right w:val="single" w:sz="4" w:space="0" w:color="auto"/>
            </w:tcBorders>
          </w:tcPr>
          <w:p w14:paraId="37FFA103" w14:textId="77777777" w:rsidR="00055641" w:rsidRPr="003225D6" w:rsidRDefault="00055641" w:rsidP="00C91E28">
            <w:pPr>
              <w:pStyle w:val="TableParagraph"/>
              <w:spacing w:before="41"/>
              <w:ind w:left="57"/>
              <w:rPr>
                <w:b/>
              </w:rPr>
            </w:pPr>
            <w:r w:rsidRPr="003225D6">
              <w:rPr>
                <w:b/>
              </w:rPr>
              <w:t>Qualifications</w:t>
            </w:r>
          </w:p>
        </w:tc>
        <w:tc>
          <w:tcPr>
            <w:tcW w:w="6055" w:type="dxa"/>
            <w:tcBorders>
              <w:top w:val="single" w:sz="4" w:space="0" w:color="auto"/>
              <w:left w:val="single" w:sz="4" w:space="0" w:color="auto"/>
              <w:bottom w:val="single" w:sz="4" w:space="0" w:color="auto"/>
              <w:right w:val="single" w:sz="4" w:space="0" w:color="auto"/>
            </w:tcBorders>
          </w:tcPr>
          <w:p w14:paraId="64D0C821" w14:textId="77777777" w:rsidR="00055641" w:rsidRPr="003225D6" w:rsidRDefault="00055641" w:rsidP="00055641">
            <w:pPr>
              <w:pStyle w:val="NoSpacing"/>
              <w:rPr>
                <w:rFonts w:ascii="Arial" w:hAnsi="Arial" w:cs="Arial"/>
              </w:rPr>
            </w:pPr>
            <w:r w:rsidRPr="003225D6">
              <w:rPr>
                <w:rFonts w:ascii="Arial" w:hAnsi="Arial" w:cs="Arial"/>
              </w:rPr>
              <w:t xml:space="preserve"> Qualified teacher status </w:t>
            </w:r>
          </w:p>
          <w:p w14:paraId="389A843D" w14:textId="77777777" w:rsidR="00055641" w:rsidRPr="003225D6" w:rsidRDefault="00055641" w:rsidP="00055641">
            <w:pPr>
              <w:pStyle w:val="TableParagraph"/>
              <w:spacing w:before="41"/>
              <w:ind w:left="59"/>
            </w:pPr>
          </w:p>
        </w:tc>
        <w:tc>
          <w:tcPr>
            <w:tcW w:w="1318" w:type="dxa"/>
            <w:tcBorders>
              <w:top w:val="single" w:sz="4" w:space="0" w:color="auto"/>
              <w:left w:val="single" w:sz="4" w:space="0" w:color="auto"/>
              <w:bottom w:val="single" w:sz="4" w:space="0" w:color="auto"/>
              <w:right w:val="single" w:sz="4" w:space="0" w:color="auto"/>
            </w:tcBorders>
          </w:tcPr>
          <w:p w14:paraId="1ACFE15E" w14:textId="77777777" w:rsidR="00055641" w:rsidRPr="003225D6" w:rsidRDefault="002B16F6" w:rsidP="002B16F6">
            <w:pPr>
              <w:pStyle w:val="TableParagraph"/>
              <w:spacing w:before="41"/>
              <w:ind w:left="0"/>
              <w:jc w:val="center"/>
            </w:pPr>
            <w:r w:rsidRPr="003225D6">
              <w:t>E</w:t>
            </w:r>
          </w:p>
        </w:tc>
        <w:tc>
          <w:tcPr>
            <w:tcW w:w="1272" w:type="dxa"/>
            <w:tcBorders>
              <w:top w:val="single" w:sz="4" w:space="0" w:color="auto"/>
              <w:left w:val="single" w:sz="4" w:space="0" w:color="auto"/>
              <w:bottom w:val="single" w:sz="4" w:space="0" w:color="auto"/>
              <w:right w:val="single" w:sz="4" w:space="0" w:color="auto"/>
            </w:tcBorders>
          </w:tcPr>
          <w:p w14:paraId="34059862" w14:textId="77777777" w:rsidR="00055641" w:rsidRPr="003225D6" w:rsidRDefault="002B16F6" w:rsidP="00C91E28">
            <w:pPr>
              <w:pStyle w:val="TableParagraph"/>
              <w:spacing w:before="41"/>
            </w:pPr>
            <w:r w:rsidRPr="003225D6">
              <w:t xml:space="preserve">      A/ I/C</w:t>
            </w:r>
          </w:p>
        </w:tc>
      </w:tr>
      <w:tr w:rsidR="003225D6" w:rsidRPr="003225D6" w14:paraId="0F5B7C5F" w14:textId="77777777" w:rsidTr="00C91E28">
        <w:trPr>
          <w:trHeight w:val="650"/>
        </w:trPr>
        <w:tc>
          <w:tcPr>
            <w:tcW w:w="1792" w:type="dxa"/>
            <w:tcBorders>
              <w:top w:val="single" w:sz="4" w:space="0" w:color="auto"/>
              <w:left w:val="single" w:sz="4" w:space="0" w:color="auto"/>
              <w:bottom w:val="single" w:sz="4" w:space="0" w:color="auto"/>
              <w:right w:val="single" w:sz="4" w:space="0" w:color="auto"/>
            </w:tcBorders>
          </w:tcPr>
          <w:p w14:paraId="6B1F6895" w14:textId="77777777" w:rsidR="00055641" w:rsidRPr="003225D6" w:rsidRDefault="00055641" w:rsidP="00C91E28">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EFC1CC8" w14:textId="77777777" w:rsidR="00055641" w:rsidRPr="003225D6" w:rsidRDefault="00055641" w:rsidP="00C91E28">
            <w:pPr>
              <w:pStyle w:val="TableParagraph"/>
              <w:spacing w:before="42" w:line="271" w:lineRule="auto"/>
              <w:ind w:left="59"/>
            </w:pPr>
            <w:r w:rsidRPr="003225D6">
              <w:t>Appropriate specialist qualifications: this would normally be at first degree level</w:t>
            </w:r>
          </w:p>
        </w:tc>
        <w:tc>
          <w:tcPr>
            <w:tcW w:w="1318" w:type="dxa"/>
            <w:tcBorders>
              <w:top w:val="single" w:sz="4" w:space="0" w:color="auto"/>
              <w:left w:val="single" w:sz="4" w:space="0" w:color="auto"/>
              <w:bottom w:val="single" w:sz="4" w:space="0" w:color="auto"/>
              <w:right w:val="single" w:sz="4" w:space="0" w:color="auto"/>
            </w:tcBorders>
          </w:tcPr>
          <w:p w14:paraId="18E8F9DA" w14:textId="77777777" w:rsidR="00055641" w:rsidRPr="003225D6" w:rsidRDefault="002B16F6" w:rsidP="002B16F6">
            <w:pPr>
              <w:pStyle w:val="TableParagraph"/>
              <w:spacing w:before="42"/>
            </w:pPr>
            <w:r w:rsidRPr="003225D6">
              <w:t xml:space="preserve">         E</w:t>
            </w:r>
          </w:p>
        </w:tc>
        <w:tc>
          <w:tcPr>
            <w:tcW w:w="1272" w:type="dxa"/>
            <w:tcBorders>
              <w:top w:val="single" w:sz="4" w:space="0" w:color="auto"/>
              <w:left w:val="single" w:sz="4" w:space="0" w:color="auto"/>
              <w:bottom w:val="single" w:sz="4" w:space="0" w:color="auto"/>
              <w:right w:val="single" w:sz="4" w:space="0" w:color="auto"/>
            </w:tcBorders>
          </w:tcPr>
          <w:p w14:paraId="3CC5E7D4" w14:textId="77777777" w:rsidR="00055641" w:rsidRPr="003225D6" w:rsidRDefault="002B16F6" w:rsidP="00C91E28">
            <w:pPr>
              <w:pStyle w:val="TableParagraph"/>
              <w:spacing w:before="42"/>
            </w:pPr>
            <w:r w:rsidRPr="003225D6">
              <w:t xml:space="preserve">      A/ I/C</w:t>
            </w:r>
          </w:p>
        </w:tc>
      </w:tr>
      <w:tr w:rsidR="003225D6" w:rsidRPr="003225D6" w14:paraId="344A5D98" w14:textId="77777777" w:rsidTr="00C91E28">
        <w:trPr>
          <w:trHeight w:val="384"/>
        </w:trPr>
        <w:tc>
          <w:tcPr>
            <w:tcW w:w="1792" w:type="dxa"/>
            <w:tcBorders>
              <w:top w:val="single" w:sz="4" w:space="0" w:color="auto"/>
              <w:left w:val="single" w:sz="4" w:space="0" w:color="auto"/>
              <w:bottom w:val="single" w:sz="4" w:space="0" w:color="auto"/>
              <w:right w:val="single" w:sz="4" w:space="0" w:color="auto"/>
            </w:tcBorders>
          </w:tcPr>
          <w:p w14:paraId="43BEFF82" w14:textId="77777777" w:rsidR="00055641" w:rsidRPr="003225D6" w:rsidRDefault="00055641" w:rsidP="00C91E28">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115D0482" w14:textId="77777777" w:rsidR="00055641" w:rsidRPr="003225D6" w:rsidRDefault="000B22E1" w:rsidP="00C91E28">
            <w:pPr>
              <w:pStyle w:val="TableParagraph"/>
              <w:spacing w:before="41"/>
              <w:ind w:left="59"/>
            </w:pPr>
            <w:r>
              <w:t>CCRS</w:t>
            </w:r>
          </w:p>
        </w:tc>
        <w:tc>
          <w:tcPr>
            <w:tcW w:w="1318" w:type="dxa"/>
            <w:tcBorders>
              <w:top w:val="single" w:sz="4" w:space="0" w:color="auto"/>
              <w:left w:val="single" w:sz="4" w:space="0" w:color="auto"/>
              <w:bottom w:val="single" w:sz="4" w:space="0" w:color="auto"/>
              <w:right w:val="single" w:sz="4" w:space="0" w:color="auto"/>
            </w:tcBorders>
          </w:tcPr>
          <w:p w14:paraId="3882A061" w14:textId="77777777" w:rsidR="00055641" w:rsidRPr="003225D6" w:rsidRDefault="000B22E1" w:rsidP="002B16F6">
            <w:pPr>
              <w:pStyle w:val="TableParagraph"/>
              <w:spacing w:before="41"/>
              <w:jc w:val="center"/>
            </w:pPr>
            <w:r>
              <w:t>D</w:t>
            </w:r>
          </w:p>
        </w:tc>
        <w:tc>
          <w:tcPr>
            <w:tcW w:w="1272" w:type="dxa"/>
            <w:tcBorders>
              <w:top w:val="single" w:sz="4" w:space="0" w:color="auto"/>
              <w:left w:val="single" w:sz="4" w:space="0" w:color="auto"/>
              <w:bottom w:val="single" w:sz="4" w:space="0" w:color="auto"/>
              <w:right w:val="single" w:sz="4" w:space="0" w:color="auto"/>
            </w:tcBorders>
          </w:tcPr>
          <w:p w14:paraId="064F8913" w14:textId="77777777" w:rsidR="00055641" w:rsidRPr="003225D6" w:rsidRDefault="006F162A" w:rsidP="00C91E28">
            <w:pPr>
              <w:pStyle w:val="TableParagraph"/>
              <w:spacing w:before="41"/>
            </w:pPr>
            <w:r>
              <w:t xml:space="preserve">    </w:t>
            </w:r>
            <w:r w:rsidR="00621B49">
              <w:t xml:space="preserve">  </w:t>
            </w:r>
            <w:r w:rsidRPr="003225D6">
              <w:t>A/ I/C</w:t>
            </w:r>
          </w:p>
        </w:tc>
      </w:tr>
      <w:tr w:rsidR="003225D6" w:rsidRPr="003225D6" w14:paraId="17A0E3D5" w14:textId="77777777" w:rsidTr="00C91E28">
        <w:trPr>
          <w:trHeight w:val="644"/>
        </w:trPr>
        <w:tc>
          <w:tcPr>
            <w:tcW w:w="1792" w:type="dxa"/>
            <w:tcBorders>
              <w:top w:val="single" w:sz="4" w:space="0" w:color="auto"/>
              <w:left w:val="single" w:sz="4" w:space="0" w:color="auto"/>
              <w:bottom w:val="single" w:sz="4" w:space="0" w:color="auto"/>
              <w:right w:val="single" w:sz="4" w:space="0" w:color="auto"/>
            </w:tcBorders>
          </w:tcPr>
          <w:p w14:paraId="23F552D5" w14:textId="77777777" w:rsidR="00055641" w:rsidRPr="003225D6" w:rsidRDefault="00055641" w:rsidP="00C91E28">
            <w:pPr>
              <w:pStyle w:val="TableParagraph"/>
              <w:spacing w:before="40"/>
              <w:ind w:left="57"/>
              <w:rPr>
                <w:b/>
              </w:rPr>
            </w:pPr>
            <w:r w:rsidRPr="003225D6">
              <w:rPr>
                <w:b/>
              </w:rPr>
              <w:t>Knowledge</w:t>
            </w:r>
            <w:r w:rsidRPr="003225D6">
              <w:rPr>
                <w:b/>
                <w:spacing w:val="-4"/>
              </w:rPr>
              <w:t xml:space="preserve"> </w:t>
            </w:r>
            <w:r w:rsidRPr="003225D6">
              <w:rPr>
                <w:b/>
              </w:rPr>
              <w:t>&amp;</w:t>
            </w:r>
          </w:p>
          <w:p w14:paraId="15777B37" w14:textId="77777777" w:rsidR="00055641" w:rsidRPr="003225D6" w:rsidRDefault="00055641" w:rsidP="00C91E28">
            <w:pPr>
              <w:pStyle w:val="TableParagraph"/>
              <w:spacing w:before="33"/>
              <w:ind w:left="57"/>
              <w:rPr>
                <w:b/>
              </w:rPr>
            </w:pPr>
            <w:r w:rsidRPr="003225D6">
              <w:rPr>
                <w:b/>
              </w:rPr>
              <w:t>Experience:</w:t>
            </w:r>
          </w:p>
        </w:tc>
        <w:tc>
          <w:tcPr>
            <w:tcW w:w="6055" w:type="dxa"/>
            <w:tcBorders>
              <w:top w:val="single" w:sz="4" w:space="0" w:color="auto"/>
              <w:left w:val="single" w:sz="4" w:space="0" w:color="auto"/>
              <w:bottom w:val="single" w:sz="4" w:space="0" w:color="auto"/>
              <w:right w:val="single" w:sz="4" w:space="0" w:color="auto"/>
            </w:tcBorders>
          </w:tcPr>
          <w:p w14:paraId="23BEAB8C" w14:textId="77777777" w:rsidR="00055641" w:rsidRPr="003225D6" w:rsidRDefault="00055641" w:rsidP="00055641">
            <w:pPr>
              <w:pStyle w:val="NoSpacing"/>
              <w:rPr>
                <w:rFonts w:ascii="Arial" w:hAnsi="Arial" w:cs="Arial"/>
              </w:rPr>
            </w:pPr>
            <w:r w:rsidRPr="003225D6">
              <w:rPr>
                <w:rFonts w:ascii="Arial" w:hAnsi="Arial" w:cs="Arial"/>
              </w:rPr>
              <w:t>A record of successful teaching experience at secondary level, including a PGCE placement</w:t>
            </w:r>
          </w:p>
          <w:p w14:paraId="64C7E709" w14:textId="77777777" w:rsidR="00055641" w:rsidRPr="003225D6" w:rsidRDefault="00055641" w:rsidP="00C91E28">
            <w:pPr>
              <w:pStyle w:val="TableParagraph"/>
              <w:spacing w:before="40"/>
              <w:ind w:left="59"/>
            </w:pPr>
          </w:p>
        </w:tc>
        <w:tc>
          <w:tcPr>
            <w:tcW w:w="1318" w:type="dxa"/>
            <w:tcBorders>
              <w:top w:val="single" w:sz="4" w:space="0" w:color="auto"/>
              <w:left w:val="single" w:sz="4" w:space="0" w:color="auto"/>
              <w:bottom w:val="single" w:sz="4" w:space="0" w:color="auto"/>
              <w:right w:val="single" w:sz="4" w:space="0" w:color="auto"/>
            </w:tcBorders>
          </w:tcPr>
          <w:p w14:paraId="63F7218E" w14:textId="77777777" w:rsidR="00055641" w:rsidRPr="003225D6" w:rsidRDefault="002B16F6" w:rsidP="002B16F6">
            <w:pPr>
              <w:pStyle w:val="TableParagraph"/>
              <w:spacing w:before="40"/>
              <w:jc w:val="center"/>
            </w:pPr>
            <w:r w:rsidRPr="003225D6">
              <w:t>E</w:t>
            </w:r>
          </w:p>
        </w:tc>
        <w:tc>
          <w:tcPr>
            <w:tcW w:w="1272" w:type="dxa"/>
            <w:tcBorders>
              <w:top w:val="single" w:sz="4" w:space="0" w:color="auto"/>
              <w:left w:val="single" w:sz="4" w:space="0" w:color="auto"/>
              <w:bottom w:val="single" w:sz="4" w:space="0" w:color="auto"/>
              <w:right w:val="single" w:sz="4" w:space="0" w:color="auto"/>
            </w:tcBorders>
          </w:tcPr>
          <w:p w14:paraId="1ACF23E6" w14:textId="77777777" w:rsidR="00055641" w:rsidRPr="003225D6" w:rsidRDefault="002B16F6" w:rsidP="00C91E28">
            <w:pPr>
              <w:pStyle w:val="TableParagraph"/>
              <w:spacing w:before="40"/>
            </w:pPr>
            <w:r w:rsidRPr="003225D6">
              <w:t xml:space="preserve">      A/ I</w:t>
            </w:r>
          </w:p>
        </w:tc>
      </w:tr>
      <w:tr w:rsidR="003225D6" w:rsidRPr="003225D6" w14:paraId="0A4C7E9C" w14:textId="77777777" w:rsidTr="00C91E28">
        <w:trPr>
          <w:trHeight w:val="694"/>
        </w:trPr>
        <w:tc>
          <w:tcPr>
            <w:tcW w:w="1792" w:type="dxa"/>
            <w:tcBorders>
              <w:top w:val="single" w:sz="4" w:space="0" w:color="auto"/>
              <w:left w:val="single" w:sz="4" w:space="0" w:color="auto"/>
              <w:bottom w:val="single" w:sz="4" w:space="0" w:color="auto"/>
              <w:right w:val="single" w:sz="4" w:space="0" w:color="auto"/>
            </w:tcBorders>
          </w:tcPr>
          <w:p w14:paraId="12511B7A" w14:textId="77777777" w:rsidR="00055641" w:rsidRPr="003225D6" w:rsidRDefault="00055641" w:rsidP="00C91E28">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4C97DA88" w14:textId="77777777" w:rsidR="00055641" w:rsidRPr="003225D6" w:rsidRDefault="00055641" w:rsidP="003A4FC6">
            <w:pPr>
              <w:pStyle w:val="TableParagraph"/>
              <w:spacing w:before="32"/>
              <w:ind w:left="0"/>
            </w:pPr>
            <w:r w:rsidRPr="003225D6">
              <w:t xml:space="preserve">A sound knowledge and understanding of the key issues regarding assessment </w:t>
            </w:r>
          </w:p>
          <w:p w14:paraId="78A76A9F" w14:textId="77777777" w:rsidR="00055641" w:rsidRPr="003225D6" w:rsidRDefault="00055641" w:rsidP="00055641">
            <w:pPr>
              <w:pStyle w:val="TableParagraph"/>
              <w:spacing w:before="32"/>
              <w:ind w:left="720"/>
            </w:pPr>
          </w:p>
        </w:tc>
        <w:tc>
          <w:tcPr>
            <w:tcW w:w="1318" w:type="dxa"/>
            <w:tcBorders>
              <w:top w:val="single" w:sz="4" w:space="0" w:color="auto"/>
              <w:left w:val="single" w:sz="4" w:space="0" w:color="auto"/>
              <w:bottom w:val="single" w:sz="4" w:space="0" w:color="auto"/>
              <w:right w:val="single" w:sz="4" w:space="0" w:color="auto"/>
            </w:tcBorders>
          </w:tcPr>
          <w:p w14:paraId="49B24016" w14:textId="77777777" w:rsidR="00055641" w:rsidRPr="003225D6" w:rsidRDefault="002B16F6" w:rsidP="002B16F6">
            <w:pPr>
              <w:pStyle w:val="TableParagraph"/>
              <w:spacing w:before="42"/>
              <w:jc w:val="center"/>
            </w:pPr>
            <w:r w:rsidRPr="003225D6">
              <w:t>E</w:t>
            </w:r>
          </w:p>
        </w:tc>
        <w:tc>
          <w:tcPr>
            <w:tcW w:w="1272" w:type="dxa"/>
            <w:tcBorders>
              <w:top w:val="single" w:sz="4" w:space="0" w:color="auto"/>
              <w:left w:val="single" w:sz="4" w:space="0" w:color="auto"/>
              <w:bottom w:val="single" w:sz="4" w:space="0" w:color="auto"/>
              <w:right w:val="single" w:sz="4" w:space="0" w:color="auto"/>
            </w:tcBorders>
          </w:tcPr>
          <w:p w14:paraId="56515C3D" w14:textId="77777777" w:rsidR="00055641" w:rsidRPr="003225D6" w:rsidRDefault="002B16F6" w:rsidP="00C91E28">
            <w:pPr>
              <w:pStyle w:val="TableParagraph"/>
              <w:spacing w:before="42"/>
            </w:pPr>
            <w:r w:rsidRPr="003225D6">
              <w:t xml:space="preserve">      A/ I</w:t>
            </w:r>
          </w:p>
        </w:tc>
      </w:tr>
      <w:tr w:rsidR="003225D6" w:rsidRPr="003225D6" w14:paraId="0CB3CCBA" w14:textId="77777777" w:rsidTr="00C91E28">
        <w:trPr>
          <w:trHeight w:val="643"/>
        </w:trPr>
        <w:tc>
          <w:tcPr>
            <w:tcW w:w="1792" w:type="dxa"/>
            <w:tcBorders>
              <w:top w:val="single" w:sz="4" w:space="0" w:color="auto"/>
              <w:left w:val="single" w:sz="4" w:space="0" w:color="auto"/>
              <w:bottom w:val="single" w:sz="4" w:space="0" w:color="auto"/>
              <w:right w:val="single" w:sz="4" w:space="0" w:color="auto"/>
            </w:tcBorders>
          </w:tcPr>
          <w:p w14:paraId="33A1D01C" w14:textId="77777777" w:rsidR="00055641" w:rsidRPr="003225D6" w:rsidRDefault="00055641" w:rsidP="00C91E28">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61B986CE" w14:textId="77777777" w:rsidR="00055641" w:rsidRPr="003225D6" w:rsidRDefault="00055641" w:rsidP="003A4FC6">
            <w:pPr>
              <w:pStyle w:val="TableParagraph"/>
              <w:spacing w:before="32"/>
              <w:ind w:left="0"/>
            </w:pPr>
            <w:r w:rsidRPr="003225D6">
              <w:t>The ability to motivate, challenge and inspire students of all abilities</w:t>
            </w:r>
          </w:p>
          <w:p w14:paraId="2575755D" w14:textId="77777777" w:rsidR="00055641" w:rsidRPr="003225D6" w:rsidRDefault="00055641" w:rsidP="00C91E28">
            <w:pPr>
              <w:pStyle w:val="TableParagraph"/>
              <w:spacing w:before="40" w:line="271" w:lineRule="auto"/>
              <w:ind w:left="59" w:right="396"/>
            </w:pPr>
          </w:p>
        </w:tc>
        <w:tc>
          <w:tcPr>
            <w:tcW w:w="1318" w:type="dxa"/>
            <w:tcBorders>
              <w:top w:val="single" w:sz="4" w:space="0" w:color="auto"/>
              <w:left w:val="single" w:sz="4" w:space="0" w:color="auto"/>
              <w:bottom w:val="single" w:sz="4" w:space="0" w:color="auto"/>
              <w:right w:val="single" w:sz="4" w:space="0" w:color="auto"/>
            </w:tcBorders>
          </w:tcPr>
          <w:p w14:paraId="2624332C" w14:textId="77777777" w:rsidR="00055641" w:rsidRPr="003225D6" w:rsidRDefault="002B16F6" w:rsidP="002B16F6">
            <w:pPr>
              <w:pStyle w:val="TableParagraph"/>
              <w:spacing w:before="40"/>
              <w:jc w:val="center"/>
            </w:pPr>
            <w:r w:rsidRPr="003225D6">
              <w:t>E</w:t>
            </w:r>
          </w:p>
        </w:tc>
        <w:tc>
          <w:tcPr>
            <w:tcW w:w="1272" w:type="dxa"/>
            <w:tcBorders>
              <w:top w:val="single" w:sz="4" w:space="0" w:color="auto"/>
              <w:left w:val="single" w:sz="4" w:space="0" w:color="auto"/>
              <w:bottom w:val="single" w:sz="4" w:space="0" w:color="auto"/>
              <w:right w:val="single" w:sz="4" w:space="0" w:color="auto"/>
            </w:tcBorders>
          </w:tcPr>
          <w:p w14:paraId="55CBF646" w14:textId="77777777" w:rsidR="00055641" w:rsidRPr="003225D6" w:rsidRDefault="002B16F6" w:rsidP="00C91E28">
            <w:pPr>
              <w:pStyle w:val="TableParagraph"/>
              <w:spacing w:before="40"/>
            </w:pPr>
            <w:r w:rsidRPr="003225D6">
              <w:t xml:space="preserve">      A/ I</w:t>
            </w:r>
          </w:p>
        </w:tc>
      </w:tr>
      <w:tr w:rsidR="003225D6" w:rsidRPr="003225D6" w14:paraId="57C73F99" w14:textId="77777777" w:rsidTr="00C91E28">
        <w:trPr>
          <w:trHeight w:val="643"/>
        </w:trPr>
        <w:tc>
          <w:tcPr>
            <w:tcW w:w="1792" w:type="dxa"/>
            <w:tcBorders>
              <w:top w:val="single" w:sz="4" w:space="0" w:color="auto"/>
              <w:left w:val="single" w:sz="4" w:space="0" w:color="auto"/>
              <w:bottom w:val="single" w:sz="4" w:space="0" w:color="auto"/>
              <w:right w:val="single" w:sz="4" w:space="0" w:color="auto"/>
            </w:tcBorders>
          </w:tcPr>
          <w:p w14:paraId="68C1A142" w14:textId="77777777" w:rsidR="002B16F6" w:rsidRPr="003225D6" w:rsidRDefault="002B16F6" w:rsidP="002B16F6">
            <w:pPr>
              <w:pStyle w:val="TableParagraph"/>
              <w:ind w:left="0"/>
              <w:rPr>
                <w:rFonts w:ascii="Times New Roman"/>
              </w:rPr>
            </w:pPr>
            <w:r w:rsidRPr="003225D6">
              <w:rPr>
                <w:b/>
              </w:rPr>
              <w:t>Technical Skills</w:t>
            </w:r>
            <w:r w:rsidRPr="003225D6">
              <w:rPr>
                <w:b/>
                <w:spacing w:val="-59"/>
              </w:rPr>
              <w:t xml:space="preserve"> </w:t>
            </w:r>
            <w:r w:rsidRPr="003225D6">
              <w:rPr>
                <w:b/>
              </w:rPr>
              <w:t>&amp;</w:t>
            </w:r>
            <w:r w:rsidRPr="003225D6">
              <w:rPr>
                <w:b/>
                <w:spacing w:val="1"/>
              </w:rPr>
              <w:t xml:space="preserve"> </w:t>
            </w:r>
            <w:r w:rsidRPr="003225D6">
              <w:rPr>
                <w:b/>
              </w:rPr>
              <w:t>Ability</w:t>
            </w:r>
          </w:p>
        </w:tc>
        <w:tc>
          <w:tcPr>
            <w:tcW w:w="6055" w:type="dxa"/>
            <w:tcBorders>
              <w:top w:val="single" w:sz="4" w:space="0" w:color="auto"/>
              <w:left w:val="single" w:sz="4" w:space="0" w:color="auto"/>
              <w:bottom w:val="single" w:sz="4" w:space="0" w:color="auto"/>
              <w:right w:val="single" w:sz="4" w:space="0" w:color="auto"/>
            </w:tcBorders>
          </w:tcPr>
          <w:p w14:paraId="675448D3" w14:textId="77777777" w:rsidR="002B16F6" w:rsidRPr="003225D6" w:rsidRDefault="002B16F6" w:rsidP="002B16F6">
            <w:pPr>
              <w:pStyle w:val="TableParagraph"/>
              <w:spacing w:before="42" w:line="271" w:lineRule="auto"/>
              <w:ind w:left="59"/>
            </w:pPr>
          </w:p>
        </w:tc>
        <w:tc>
          <w:tcPr>
            <w:tcW w:w="1318" w:type="dxa"/>
            <w:tcBorders>
              <w:top w:val="single" w:sz="4" w:space="0" w:color="auto"/>
              <w:left w:val="single" w:sz="4" w:space="0" w:color="auto"/>
              <w:bottom w:val="single" w:sz="4" w:space="0" w:color="auto"/>
              <w:right w:val="single" w:sz="4" w:space="0" w:color="auto"/>
            </w:tcBorders>
          </w:tcPr>
          <w:p w14:paraId="277ABD6A" w14:textId="77777777" w:rsidR="002B16F6" w:rsidRPr="003225D6" w:rsidRDefault="002B16F6" w:rsidP="002B16F6">
            <w:pPr>
              <w:pStyle w:val="TableParagraph"/>
              <w:spacing w:before="56"/>
              <w:jc w:val="center"/>
            </w:pPr>
            <w:r w:rsidRPr="003225D6">
              <w:rPr>
                <w:b/>
              </w:rPr>
              <w:t>Essential /</w:t>
            </w:r>
            <w:r w:rsidRPr="003225D6">
              <w:rPr>
                <w:b/>
                <w:spacing w:val="-59"/>
              </w:rPr>
              <w:t xml:space="preserve"> </w:t>
            </w:r>
            <w:r w:rsidRPr="003225D6">
              <w:rPr>
                <w:b/>
              </w:rPr>
              <w:t>desirable</w:t>
            </w:r>
          </w:p>
        </w:tc>
        <w:tc>
          <w:tcPr>
            <w:tcW w:w="1272" w:type="dxa"/>
            <w:tcBorders>
              <w:top w:val="single" w:sz="4" w:space="0" w:color="auto"/>
              <w:left w:val="single" w:sz="4" w:space="0" w:color="auto"/>
              <w:bottom w:val="single" w:sz="4" w:space="0" w:color="auto"/>
              <w:right w:val="single" w:sz="4" w:space="0" w:color="auto"/>
            </w:tcBorders>
          </w:tcPr>
          <w:p w14:paraId="2AC16187" w14:textId="77777777" w:rsidR="002B16F6" w:rsidRPr="003225D6" w:rsidRDefault="002B16F6" w:rsidP="002B16F6">
            <w:pPr>
              <w:pStyle w:val="TableParagraph"/>
              <w:spacing w:before="42"/>
            </w:pPr>
            <w:r w:rsidRPr="003225D6">
              <w:rPr>
                <w:b/>
              </w:rPr>
              <w:t>Evidence</w:t>
            </w:r>
          </w:p>
        </w:tc>
      </w:tr>
      <w:tr w:rsidR="003225D6" w:rsidRPr="003225D6" w14:paraId="6C82ECE2" w14:textId="77777777" w:rsidTr="00C91E28">
        <w:trPr>
          <w:trHeight w:val="925"/>
        </w:trPr>
        <w:tc>
          <w:tcPr>
            <w:tcW w:w="1792" w:type="dxa"/>
            <w:tcBorders>
              <w:top w:val="single" w:sz="4" w:space="0" w:color="auto"/>
              <w:left w:val="single" w:sz="4" w:space="0" w:color="auto"/>
              <w:bottom w:val="single" w:sz="4" w:space="0" w:color="auto"/>
              <w:right w:val="single" w:sz="4" w:space="0" w:color="auto"/>
            </w:tcBorders>
          </w:tcPr>
          <w:p w14:paraId="11DFBC55" w14:textId="77777777" w:rsidR="002B16F6" w:rsidRPr="003225D6" w:rsidRDefault="002B16F6" w:rsidP="002B16F6">
            <w:pPr>
              <w:pStyle w:val="TableParagraph"/>
              <w:spacing w:before="43" w:line="271" w:lineRule="auto"/>
              <w:ind w:left="57" w:right="49"/>
              <w:rPr>
                <w:b/>
              </w:rPr>
            </w:pPr>
          </w:p>
        </w:tc>
        <w:tc>
          <w:tcPr>
            <w:tcW w:w="6055" w:type="dxa"/>
            <w:tcBorders>
              <w:top w:val="single" w:sz="4" w:space="0" w:color="auto"/>
              <w:left w:val="single" w:sz="4" w:space="0" w:color="auto"/>
              <w:bottom w:val="single" w:sz="4" w:space="0" w:color="auto"/>
              <w:right w:val="single" w:sz="4" w:space="0" w:color="auto"/>
            </w:tcBorders>
          </w:tcPr>
          <w:p w14:paraId="4F48C3FF"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Ability to plan lessons effectively </w:t>
            </w:r>
          </w:p>
          <w:p w14:paraId="3593F38A" w14:textId="77777777" w:rsidR="002B16F6" w:rsidRPr="003225D6" w:rsidRDefault="002B16F6" w:rsidP="002B16F6">
            <w:pPr>
              <w:spacing w:after="0" w:line="240" w:lineRule="auto"/>
              <w:ind w:left="720"/>
              <w:rPr>
                <w:rFonts w:ascii="Arial" w:eastAsia="Times New Roman" w:hAnsi="Arial" w:cs="Arial"/>
              </w:rPr>
            </w:pPr>
          </w:p>
          <w:p w14:paraId="07F2D02D" w14:textId="77777777" w:rsidR="002B16F6" w:rsidRPr="003225D6" w:rsidRDefault="002B16F6" w:rsidP="002B16F6">
            <w:pPr>
              <w:spacing w:after="0" w:line="240" w:lineRule="auto"/>
              <w:ind w:left="720"/>
              <w:rPr>
                <w:rFonts w:ascii="Arial" w:eastAsia="Times New Roman" w:hAnsi="Arial" w:cs="Arial"/>
              </w:rPr>
            </w:pPr>
          </w:p>
          <w:p w14:paraId="0928F610" w14:textId="77777777" w:rsidR="002B16F6" w:rsidRPr="003225D6" w:rsidRDefault="002B16F6" w:rsidP="002B16F6">
            <w:pPr>
              <w:spacing w:after="0" w:line="240" w:lineRule="auto"/>
              <w:ind w:left="720"/>
            </w:pPr>
          </w:p>
        </w:tc>
        <w:tc>
          <w:tcPr>
            <w:tcW w:w="1318" w:type="dxa"/>
            <w:tcBorders>
              <w:top w:val="single" w:sz="4" w:space="0" w:color="auto"/>
              <w:left w:val="single" w:sz="4" w:space="0" w:color="auto"/>
              <w:bottom w:val="single" w:sz="4" w:space="0" w:color="auto"/>
              <w:right w:val="single" w:sz="4" w:space="0" w:color="auto"/>
            </w:tcBorders>
          </w:tcPr>
          <w:p w14:paraId="037481A2" w14:textId="77777777" w:rsidR="002B16F6" w:rsidRPr="003225D6" w:rsidRDefault="00582C47" w:rsidP="002B16F6">
            <w:pPr>
              <w:pStyle w:val="TableParagraph"/>
              <w:spacing w:before="57"/>
              <w:jc w:val="center"/>
            </w:pPr>
            <w:r>
              <w:t>E</w:t>
            </w:r>
          </w:p>
        </w:tc>
        <w:tc>
          <w:tcPr>
            <w:tcW w:w="1272" w:type="dxa"/>
            <w:tcBorders>
              <w:top w:val="single" w:sz="4" w:space="0" w:color="auto"/>
              <w:left w:val="single" w:sz="4" w:space="0" w:color="auto"/>
              <w:bottom w:val="single" w:sz="4" w:space="0" w:color="auto"/>
              <w:right w:val="single" w:sz="4" w:space="0" w:color="auto"/>
            </w:tcBorders>
          </w:tcPr>
          <w:p w14:paraId="279DD1B6" w14:textId="77777777" w:rsidR="002B16F6" w:rsidRPr="003225D6" w:rsidRDefault="002B16F6" w:rsidP="002B16F6">
            <w:pPr>
              <w:pStyle w:val="TableParagraph"/>
              <w:spacing w:before="43"/>
            </w:pPr>
            <w:r w:rsidRPr="003225D6">
              <w:t>A/ I</w:t>
            </w:r>
          </w:p>
        </w:tc>
      </w:tr>
      <w:tr w:rsidR="003225D6" w:rsidRPr="003225D6" w14:paraId="7DA00E4F"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75C69C06"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5F5C912E" w14:textId="77777777" w:rsidR="002B16F6" w:rsidRPr="003225D6" w:rsidRDefault="002B16F6" w:rsidP="003A4FC6">
            <w:pPr>
              <w:pStyle w:val="TableParagraph"/>
              <w:spacing w:before="44"/>
              <w:ind w:left="0"/>
            </w:pPr>
            <w:r w:rsidRPr="003225D6">
              <w:rPr>
                <w:rFonts w:eastAsia="Times New Roman"/>
              </w:rPr>
              <w:t>Ability to work in a collaborative fashion</w:t>
            </w:r>
          </w:p>
        </w:tc>
        <w:tc>
          <w:tcPr>
            <w:tcW w:w="1318" w:type="dxa"/>
            <w:tcBorders>
              <w:top w:val="single" w:sz="4" w:space="0" w:color="auto"/>
              <w:left w:val="single" w:sz="4" w:space="0" w:color="auto"/>
              <w:bottom w:val="single" w:sz="4" w:space="0" w:color="auto"/>
              <w:right w:val="single" w:sz="4" w:space="0" w:color="auto"/>
            </w:tcBorders>
          </w:tcPr>
          <w:p w14:paraId="7D3A8D6A" w14:textId="77777777" w:rsidR="002B16F6" w:rsidRPr="003225D6" w:rsidRDefault="002B16F6" w:rsidP="002B16F6">
            <w:pPr>
              <w:pStyle w:val="TableParagraph"/>
              <w:spacing w:before="57"/>
              <w:jc w:val="center"/>
            </w:pPr>
            <w:r w:rsidRPr="003225D6">
              <w:t>E</w:t>
            </w:r>
          </w:p>
        </w:tc>
        <w:tc>
          <w:tcPr>
            <w:tcW w:w="1272" w:type="dxa"/>
            <w:tcBorders>
              <w:top w:val="single" w:sz="4" w:space="0" w:color="auto"/>
              <w:left w:val="single" w:sz="4" w:space="0" w:color="auto"/>
              <w:bottom w:val="single" w:sz="4" w:space="0" w:color="auto"/>
              <w:right w:val="single" w:sz="4" w:space="0" w:color="auto"/>
            </w:tcBorders>
          </w:tcPr>
          <w:p w14:paraId="4A501770" w14:textId="77777777" w:rsidR="002B16F6" w:rsidRPr="003225D6" w:rsidRDefault="002B16F6" w:rsidP="002B16F6">
            <w:pPr>
              <w:pStyle w:val="TableParagraph"/>
              <w:spacing w:before="44"/>
            </w:pPr>
            <w:r w:rsidRPr="003225D6">
              <w:t>A/ I</w:t>
            </w:r>
          </w:p>
        </w:tc>
      </w:tr>
      <w:tr w:rsidR="003225D6" w:rsidRPr="003225D6" w14:paraId="2DCF96A5"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0051D8C0"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5EF4EE87"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Ability to manage classroom behaviour for learning positively </w:t>
            </w:r>
          </w:p>
          <w:p w14:paraId="756F9465"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549CEFBC"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23A5E1AE" w14:textId="77777777" w:rsidR="002B16F6" w:rsidRPr="003225D6" w:rsidRDefault="002B16F6" w:rsidP="002B16F6">
            <w:pPr>
              <w:pStyle w:val="TableParagraph"/>
              <w:spacing w:before="44"/>
            </w:pPr>
            <w:r w:rsidRPr="003225D6">
              <w:t>A/ I</w:t>
            </w:r>
          </w:p>
        </w:tc>
      </w:tr>
      <w:tr w:rsidR="003225D6" w:rsidRPr="003225D6" w14:paraId="0E07CB84"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0FD307E5"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DE28867"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The ability and willingness to contribute to departmental planning and development of schemes of work</w:t>
            </w:r>
          </w:p>
          <w:p w14:paraId="66979156"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5FAF79BD"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69DE3E45" w14:textId="77777777" w:rsidR="002B16F6" w:rsidRPr="003225D6" w:rsidRDefault="002B16F6" w:rsidP="002B16F6">
            <w:pPr>
              <w:pStyle w:val="TableParagraph"/>
              <w:spacing w:before="44"/>
            </w:pPr>
            <w:r w:rsidRPr="003225D6">
              <w:t>A/ I</w:t>
            </w:r>
          </w:p>
        </w:tc>
      </w:tr>
      <w:tr w:rsidR="003225D6" w:rsidRPr="003225D6" w14:paraId="045C9486"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5C173063"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0A830F7" w14:textId="77777777" w:rsidR="002B16F6" w:rsidRPr="003225D6" w:rsidRDefault="002B16F6" w:rsidP="002B16F6">
            <w:pPr>
              <w:pStyle w:val="TableParagraph"/>
              <w:spacing w:before="44"/>
              <w:ind w:left="59"/>
            </w:pPr>
            <w:r w:rsidRPr="003225D6">
              <w:rPr>
                <w:rFonts w:eastAsia="Times New Roman"/>
              </w:rPr>
              <w:t>Ability to develop excellent relationships with students</w:t>
            </w:r>
          </w:p>
        </w:tc>
        <w:tc>
          <w:tcPr>
            <w:tcW w:w="1318" w:type="dxa"/>
            <w:tcBorders>
              <w:top w:val="single" w:sz="4" w:space="0" w:color="auto"/>
              <w:left w:val="single" w:sz="4" w:space="0" w:color="auto"/>
              <w:bottom w:val="single" w:sz="4" w:space="0" w:color="auto"/>
              <w:right w:val="single" w:sz="4" w:space="0" w:color="auto"/>
            </w:tcBorders>
          </w:tcPr>
          <w:p w14:paraId="4F6B35E4"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5EFF5494" w14:textId="77777777" w:rsidR="002B16F6" w:rsidRPr="003225D6" w:rsidRDefault="002B16F6" w:rsidP="002B16F6">
            <w:pPr>
              <w:pStyle w:val="TableParagraph"/>
              <w:spacing w:before="44"/>
            </w:pPr>
            <w:r w:rsidRPr="003225D6">
              <w:t>A/ I</w:t>
            </w:r>
          </w:p>
        </w:tc>
      </w:tr>
      <w:tr w:rsidR="003225D6" w:rsidRPr="003225D6" w14:paraId="0C76ECC4"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6EBA9B97"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7EFD191"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Excellent planning, assessment, recording and monitoring of students, including home learning (homework)</w:t>
            </w:r>
          </w:p>
          <w:p w14:paraId="164755C2"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49B1C227"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4372215E" w14:textId="77777777" w:rsidR="002B16F6" w:rsidRPr="003225D6" w:rsidRDefault="002B16F6" w:rsidP="002B16F6">
            <w:pPr>
              <w:pStyle w:val="TableParagraph"/>
              <w:spacing w:before="44"/>
            </w:pPr>
            <w:r w:rsidRPr="003225D6">
              <w:t>A/ I</w:t>
            </w:r>
          </w:p>
        </w:tc>
      </w:tr>
      <w:tr w:rsidR="003225D6" w:rsidRPr="003225D6" w14:paraId="35425E82"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4965D7F8" w14:textId="77777777" w:rsidR="002B16F6" w:rsidRPr="003225D6" w:rsidRDefault="002B16F6" w:rsidP="002B16F6">
            <w:pPr>
              <w:pStyle w:val="TableParagraph"/>
              <w:ind w:left="0"/>
              <w:rPr>
                <w:rFonts w:ascii="Times New Roman"/>
              </w:rPr>
            </w:pPr>
            <w:r w:rsidRPr="003225D6">
              <w:rPr>
                <w:b/>
              </w:rPr>
              <w:t>Personal characteristics</w:t>
            </w:r>
          </w:p>
        </w:tc>
        <w:tc>
          <w:tcPr>
            <w:tcW w:w="6055" w:type="dxa"/>
            <w:tcBorders>
              <w:top w:val="single" w:sz="4" w:space="0" w:color="auto"/>
              <w:left w:val="single" w:sz="4" w:space="0" w:color="auto"/>
              <w:bottom w:val="single" w:sz="4" w:space="0" w:color="auto"/>
              <w:right w:val="single" w:sz="4" w:space="0" w:color="auto"/>
            </w:tcBorders>
          </w:tcPr>
          <w:p w14:paraId="631B2AD8" w14:textId="77777777" w:rsidR="002B16F6" w:rsidRPr="003225D6" w:rsidRDefault="002B16F6" w:rsidP="002B16F6">
            <w:pPr>
              <w:spacing w:after="0" w:line="240" w:lineRule="auto"/>
            </w:pPr>
          </w:p>
        </w:tc>
        <w:tc>
          <w:tcPr>
            <w:tcW w:w="1318" w:type="dxa"/>
            <w:tcBorders>
              <w:top w:val="single" w:sz="4" w:space="0" w:color="auto"/>
              <w:left w:val="single" w:sz="4" w:space="0" w:color="auto"/>
              <w:bottom w:val="single" w:sz="4" w:space="0" w:color="auto"/>
              <w:right w:val="single" w:sz="4" w:space="0" w:color="auto"/>
            </w:tcBorders>
          </w:tcPr>
          <w:p w14:paraId="244793EF" w14:textId="77777777" w:rsidR="002B16F6" w:rsidRPr="003225D6" w:rsidRDefault="002B16F6" w:rsidP="002B16F6">
            <w:pPr>
              <w:pStyle w:val="TableParagraph"/>
              <w:spacing w:before="57"/>
              <w:jc w:val="center"/>
              <w:rPr>
                <w:w w:val="99"/>
              </w:rPr>
            </w:pPr>
            <w:r w:rsidRPr="003225D6">
              <w:rPr>
                <w:b/>
              </w:rPr>
              <w:t>Essential /</w:t>
            </w:r>
            <w:r w:rsidRPr="003225D6">
              <w:rPr>
                <w:b/>
                <w:spacing w:val="-59"/>
              </w:rPr>
              <w:t xml:space="preserve"> </w:t>
            </w:r>
            <w:r w:rsidRPr="003225D6">
              <w:rPr>
                <w:b/>
              </w:rPr>
              <w:t>desirable</w:t>
            </w:r>
          </w:p>
        </w:tc>
        <w:tc>
          <w:tcPr>
            <w:tcW w:w="1272" w:type="dxa"/>
            <w:tcBorders>
              <w:top w:val="single" w:sz="4" w:space="0" w:color="auto"/>
              <w:left w:val="single" w:sz="4" w:space="0" w:color="auto"/>
              <w:bottom w:val="single" w:sz="4" w:space="0" w:color="auto"/>
              <w:right w:val="single" w:sz="4" w:space="0" w:color="auto"/>
            </w:tcBorders>
          </w:tcPr>
          <w:p w14:paraId="69030E24" w14:textId="77777777" w:rsidR="002B16F6" w:rsidRPr="003225D6" w:rsidRDefault="002B16F6" w:rsidP="002B16F6">
            <w:pPr>
              <w:pStyle w:val="TableParagraph"/>
              <w:spacing w:before="44"/>
            </w:pPr>
            <w:r w:rsidRPr="003225D6">
              <w:rPr>
                <w:b/>
              </w:rPr>
              <w:t>Evidence</w:t>
            </w:r>
          </w:p>
        </w:tc>
      </w:tr>
      <w:tr w:rsidR="003225D6" w:rsidRPr="003225D6" w14:paraId="30C356F7"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4E307C7D"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3524AA64"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A commitment to running or participating in after school activities/enrichment programmes</w:t>
            </w:r>
          </w:p>
          <w:p w14:paraId="5AA99625"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36F1DEC9" w14:textId="77777777" w:rsidR="002B16F6" w:rsidRPr="003225D6" w:rsidRDefault="002B16F6" w:rsidP="002B16F6">
            <w:pPr>
              <w:pStyle w:val="TableParagraph"/>
              <w:spacing w:before="57"/>
              <w:jc w:val="center"/>
              <w:rPr>
                <w:w w:val="99"/>
              </w:rPr>
            </w:pPr>
            <w:r w:rsidRPr="003225D6">
              <w:rPr>
                <w:w w:val="99"/>
              </w:rPr>
              <w:t>D</w:t>
            </w:r>
          </w:p>
        </w:tc>
        <w:tc>
          <w:tcPr>
            <w:tcW w:w="1272" w:type="dxa"/>
            <w:tcBorders>
              <w:top w:val="single" w:sz="4" w:space="0" w:color="auto"/>
              <w:left w:val="single" w:sz="4" w:space="0" w:color="auto"/>
              <w:bottom w:val="single" w:sz="4" w:space="0" w:color="auto"/>
              <w:right w:val="single" w:sz="4" w:space="0" w:color="auto"/>
            </w:tcBorders>
          </w:tcPr>
          <w:p w14:paraId="77FC9A96" w14:textId="77777777" w:rsidR="002B16F6" w:rsidRPr="003225D6" w:rsidRDefault="00D232EB" w:rsidP="002B16F6">
            <w:pPr>
              <w:pStyle w:val="TableParagraph"/>
              <w:spacing w:before="44"/>
            </w:pPr>
            <w:r w:rsidRPr="003225D6">
              <w:t>A/ I</w:t>
            </w:r>
          </w:p>
        </w:tc>
      </w:tr>
      <w:tr w:rsidR="003225D6" w:rsidRPr="003225D6" w14:paraId="6297DBBE"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50EC1FEA"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D913A37"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An empathy with young people and an understanding of their interests </w:t>
            </w:r>
          </w:p>
          <w:p w14:paraId="1772FA2B"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30F40137" w14:textId="77777777" w:rsidR="002B16F6" w:rsidRPr="003225D6" w:rsidRDefault="00582C47" w:rsidP="002B16F6">
            <w:pPr>
              <w:pStyle w:val="TableParagraph"/>
              <w:spacing w:before="57"/>
              <w:jc w:val="center"/>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1BDF5A4C" w14:textId="77777777" w:rsidR="002B16F6" w:rsidRPr="003225D6" w:rsidRDefault="00D232EB" w:rsidP="002B16F6">
            <w:pPr>
              <w:pStyle w:val="TableParagraph"/>
              <w:spacing w:before="44"/>
            </w:pPr>
            <w:r w:rsidRPr="003225D6">
              <w:t>I</w:t>
            </w:r>
          </w:p>
        </w:tc>
      </w:tr>
      <w:tr w:rsidR="003225D6" w:rsidRPr="003225D6" w14:paraId="5E3D1242" w14:textId="77777777" w:rsidTr="00C91E28">
        <w:trPr>
          <w:trHeight w:val="321"/>
        </w:trPr>
        <w:tc>
          <w:tcPr>
            <w:tcW w:w="1792" w:type="dxa"/>
            <w:tcBorders>
              <w:top w:val="single" w:sz="4" w:space="0" w:color="auto"/>
              <w:left w:val="single" w:sz="4" w:space="0" w:color="auto"/>
              <w:bottom w:val="single" w:sz="4" w:space="0" w:color="auto"/>
              <w:right w:val="single" w:sz="4" w:space="0" w:color="auto"/>
            </w:tcBorders>
          </w:tcPr>
          <w:p w14:paraId="76D5E275"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65DABED"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 commitment to equal opportunities </w:t>
            </w:r>
          </w:p>
          <w:p w14:paraId="52995BAB"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605E8E47"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26852DDC" w14:textId="77777777" w:rsidR="002B16F6" w:rsidRPr="003225D6" w:rsidRDefault="002B16F6" w:rsidP="002B16F6">
            <w:pPr>
              <w:pStyle w:val="TableParagraph"/>
              <w:spacing w:before="44"/>
            </w:pPr>
          </w:p>
        </w:tc>
      </w:tr>
      <w:tr w:rsidR="003225D6" w:rsidRPr="003225D6" w14:paraId="765832C7"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67F256CD"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56F8D4BB"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 willingness to clearly embrace and support the Catholic ethos of the school </w:t>
            </w:r>
          </w:p>
          <w:p w14:paraId="2305F71B"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36E5933D" w14:textId="77777777" w:rsidR="002B16F6" w:rsidRPr="003225D6" w:rsidRDefault="002B16F6" w:rsidP="002B16F6">
            <w:pPr>
              <w:pStyle w:val="TableParagraph"/>
              <w:spacing w:before="57"/>
              <w:jc w:val="center"/>
              <w:rPr>
                <w:w w:val="99"/>
              </w:rPr>
            </w:pPr>
            <w:r w:rsidRPr="003225D6">
              <w:rPr>
                <w:w w:val="99"/>
              </w:rPr>
              <w:t>E</w:t>
            </w:r>
          </w:p>
        </w:tc>
        <w:tc>
          <w:tcPr>
            <w:tcW w:w="1272" w:type="dxa"/>
            <w:tcBorders>
              <w:top w:val="single" w:sz="4" w:space="0" w:color="auto"/>
              <w:left w:val="single" w:sz="4" w:space="0" w:color="auto"/>
              <w:bottom w:val="single" w:sz="4" w:space="0" w:color="auto"/>
              <w:right w:val="single" w:sz="4" w:space="0" w:color="auto"/>
            </w:tcBorders>
          </w:tcPr>
          <w:p w14:paraId="204E4921" w14:textId="77777777" w:rsidR="002B16F6" w:rsidRPr="003225D6" w:rsidRDefault="002B16F6" w:rsidP="002B16F6">
            <w:pPr>
              <w:pStyle w:val="TableParagraph"/>
              <w:spacing w:before="44"/>
            </w:pPr>
          </w:p>
        </w:tc>
      </w:tr>
      <w:tr w:rsidR="003225D6" w:rsidRPr="003225D6" w14:paraId="25630662" w14:textId="77777777" w:rsidTr="00C91E28">
        <w:trPr>
          <w:trHeight w:val="362"/>
        </w:trPr>
        <w:tc>
          <w:tcPr>
            <w:tcW w:w="1792" w:type="dxa"/>
            <w:tcBorders>
              <w:top w:val="single" w:sz="4" w:space="0" w:color="auto"/>
              <w:left w:val="single" w:sz="4" w:space="0" w:color="auto"/>
              <w:bottom w:val="single" w:sz="4" w:space="0" w:color="auto"/>
              <w:right w:val="single" w:sz="4" w:space="0" w:color="auto"/>
            </w:tcBorders>
          </w:tcPr>
          <w:p w14:paraId="30A0FA8C"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AB8A93F" w14:textId="77777777" w:rsidR="002B16F6" w:rsidRPr="003225D6" w:rsidRDefault="002B16F6" w:rsidP="002B16F6">
            <w:pPr>
              <w:spacing w:after="0" w:line="240" w:lineRule="auto"/>
              <w:rPr>
                <w:rFonts w:ascii="Arial" w:eastAsia="Times New Roman" w:hAnsi="Arial" w:cs="Arial"/>
              </w:rPr>
            </w:pPr>
            <w:r w:rsidRPr="003225D6">
              <w:rPr>
                <w:rFonts w:ascii="Arial" w:eastAsia="Times New Roman" w:hAnsi="Arial" w:cs="Arial"/>
              </w:rPr>
              <w:t xml:space="preserve">A lively and enthusiastic commitment to teaching </w:t>
            </w:r>
          </w:p>
          <w:p w14:paraId="0941AE4E" w14:textId="77777777" w:rsidR="002B16F6" w:rsidRPr="003225D6" w:rsidRDefault="002B16F6" w:rsidP="002B16F6">
            <w:pPr>
              <w:pStyle w:val="TableParagraph"/>
              <w:spacing w:before="44"/>
              <w:ind w:left="59"/>
            </w:pPr>
          </w:p>
        </w:tc>
        <w:tc>
          <w:tcPr>
            <w:tcW w:w="1318" w:type="dxa"/>
            <w:tcBorders>
              <w:top w:val="single" w:sz="4" w:space="0" w:color="auto"/>
              <w:left w:val="single" w:sz="4" w:space="0" w:color="auto"/>
              <w:bottom w:val="single" w:sz="4" w:space="0" w:color="auto"/>
              <w:right w:val="single" w:sz="4" w:space="0" w:color="auto"/>
            </w:tcBorders>
          </w:tcPr>
          <w:p w14:paraId="37C8A6B3" w14:textId="77777777" w:rsidR="002B16F6" w:rsidRPr="003225D6" w:rsidRDefault="00582C47" w:rsidP="002B16F6">
            <w:pPr>
              <w:pStyle w:val="TableParagraph"/>
              <w:spacing w:before="57"/>
              <w:jc w:val="center"/>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27AFFBFE" w14:textId="77777777" w:rsidR="002B16F6" w:rsidRPr="003225D6" w:rsidRDefault="002B16F6" w:rsidP="002B16F6">
            <w:pPr>
              <w:pStyle w:val="TableParagraph"/>
              <w:spacing w:before="44"/>
            </w:pPr>
          </w:p>
        </w:tc>
      </w:tr>
      <w:tr w:rsidR="003225D6" w:rsidRPr="003225D6" w14:paraId="7B69E9FB"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62F89F89" w14:textId="77777777" w:rsidR="002B16F6" w:rsidRPr="003225D6" w:rsidRDefault="002B16F6"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770D44F9" w14:textId="77777777" w:rsidR="002B16F6" w:rsidRPr="003225D6" w:rsidRDefault="00A35753" w:rsidP="003A4FC6">
            <w:pPr>
              <w:pStyle w:val="TableParagraph"/>
              <w:spacing w:before="44"/>
              <w:ind w:left="0"/>
            </w:pPr>
            <w:r>
              <w:t>High expectations of self and pupils</w:t>
            </w:r>
          </w:p>
        </w:tc>
        <w:tc>
          <w:tcPr>
            <w:tcW w:w="1318" w:type="dxa"/>
            <w:tcBorders>
              <w:top w:val="single" w:sz="4" w:space="0" w:color="auto"/>
              <w:left w:val="single" w:sz="4" w:space="0" w:color="auto"/>
              <w:bottom w:val="single" w:sz="4" w:space="0" w:color="auto"/>
              <w:right w:val="single" w:sz="4" w:space="0" w:color="auto"/>
            </w:tcBorders>
          </w:tcPr>
          <w:p w14:paraId="531C0E79" w14:textId="77777777" w:rsidR="002B16F6" w:rsidRPr="003225D6" w:rsidRDefault="00582C47" w:rsidP="002B16F6">
            <w:pPr>
              <w:pStyle w:val="TableParagraph"/>
              <w:spacing w:before="57"/>
              <w:jc w:val="center"/>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76642846" w14:textId="77777777" w:rsidR="002B16F6" w:rsidRPr="003225D6" w:rsidRDefault="002B16F6" w:rsidP="002B16F6">
            <w:pPr>
              <w:pStyle w:val="TableParagraph"/>
              <w:spacing w:before="44"/>
            </w:pPr>
          </w:p>
        </w:tc>
      </w:tr>
      <w:tr w:rsidR="00A35753" w:rsidRPr="003225D6" w14:paraId="25EF7243" w14:textId="77777777" w:rsidTr="00C91E28">
        <w:trPr>
          <w:trHeight w:val="636"/>
        </w:trPr>
        <w:tc>
          <w:tcPr>
            <w:tcW w:w="1792" w:type="dxa"/>
            <w:tcBorders>
              <w:top w:val="single" w:sz="4" w:space="0" w:color="auto"/>
              <w:left w:val="single" w:sz="4" w:space="0" w:color="auto"/>
              <w:bottom w:val="single" w:sz="4" w:space="0" w:color="auto"/>
              <w:right w:val="single" w:sz="4" w:space="0" w:color="auto"/>
            </w:tcBorders>
          </w:tcPr>
          <w:p w14:paraId="29423965" w14:textId="77777777" w:rsidR="00A35753" w:rsidRPr="003225D6" w:rsidRDefault="00A35753" w:rsidP="002B16F6">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6CA0B13A" w14:textId="77777777" w:rsidR="00A35753" w:rsidRDefault="00A35753" w:rsidP="003A4FC6">
            <w:pPr>
              <w:pStyle w:val="TableParagraph"/>
              <w:spacing w:before="44"/>
              <w:ind w:left="0"/>
            </w:pPr>
            <w:r>
              <w:t>Commitment to building strong home/school links</w:t>
            </w:r>
          </w:p>
        </w:tc>
        <w:tc>
          <w:tcPr>
            <w:tcW w:w="1318" w:type="dxa"/>
            <w:tcBorders>
              <w:top w:val="single" w:sz="4" w:space="0" w:color="auto"/>
              <w:left w:val="single" w:sz="4" w:space="0" w:color="auto"/>
              <w:bottom w:val="single" w:sz="4" w:space="0" w:color="auto"/>
              <w:right w:val="single" w:sz="4" w:space="0" w:color="auto"/>
            </w:tcBorders>
          </w:tcPr>
          <w:p w14:paraId="6BBC0098" w14:textId="77777777" w:rsidR="00A35753" w:rsidRPr="003225D6" w:rsidRDefault="00582C47" w:rsidP="002B16F6">
            <w:pPr>
              <w:pStyle w:val="TableParagraph"/>
              <w:spacing w:before="57"/>
              <w:jc w:val="center"/>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266FB13F" w14:textId="77777777" w:rsidR="00A35753" w:rsidRPr="003225D6" w:rsidRDefault="00A35753" w:rsidP="002B16F6">
            <w:pPr>
              <w:pStyle w:val="TableParagraph"/>
              <w:spacing w:before="44"/>
            </w:pPr>
          </w:p>
        </w:tc>
      </w:tr>
    </w:tbl>
    <w:p w14:paraId="6DFF4CE7" w14:textId="77777777" w:rsidR="00055641" w:rsidRPr="003225D6" w:rsidRDefault="00055641" w:rsidP="00055641">
      <w:pPr>
        <w:rPr>
          <w:rFonts w:ascii="Arial" w:hAnsi="Arial" w:cs="Arial"/>
          <w:b/>
        </w:rPr>
      </w:pPr>
    </w:p>
    <w:p w14:paraId="76362E94" w14:textId="77777777" w:rsidR="00055641" w:rsidRPr="003225D6" w:rsidRDefault="00055641" w:rsidP="00055641">
      <w:pPr>
        <w:rPr>
          <w:rFonts w:ascii="Arial" w:hAnsi="Arial" w:cs="Arial"/>
          <w:b/>
        </w:rPr>
      </w:pPr>
      <w:r w:rsidRPr="003225D6">
        <w:rPr>
          <w:rFonts w:ascii="Arial" w:hAnsi="Arial" w:cs="Arial"/>
          <w:b/>
        </w:rPr>
        <w:t>Key</w:t>
      </w:r>
    </w:p>
    <w:p w14:paraId="17A5DCED" w14:textId="77777777" w:rsidR="00055641" w:rsidRPr="003225D6" w:rsidRDefault="00055641" w:rsidP="00055641">
      <w:pPr>
        <w:pStyle w:val="NoSpacing"/>
        <w:rPr>
          <w:rFonts w:ascii="Arial" w:hAnsi="Arial" w:cs="Arial"/>
        </w:rPr>
      </w:pPr>
      <w:r w:rsidRPr="003225D6">
        <w:rPr>
          <w:rFonts w:ascii="Arial" w:hAnsi="Arial" w:cs="Arial"/>
          <w:b/>
        </w:rPr>
        <w:t>E</w:t>
      </w:r>
      <w:r w:rsidRPr="003225D6">
        <w:rPr>
          <w:rFonts w:ascii="Arial" w:hAnsi="Arial" w:cs="Arial"/>
        </w:rPr>
        <w:t xml:space="preserve"> Essential</w:t>
      </w:r>
      <w:r w:rsidRPr="003225D6">
        <w:rPr>
          <w:rFonts w:ascii="Arial" w:hAnsi="Arial" w:cs="Arial"/>
        </w:rPr>
        <w:tab/>
      </w:r>
      <w:r w:rsidRPr="003225D6">
        <w:rPr>
          <w:rFonts w:ascii="Arial" w:hAnsi="Arial" w:cs="Arial"/>
          <w:b/>
        </w:rPr>
        <w:t>R</w:t>
      </w:r>
      <w:r w:rsidRPr="003225D6">
        <w:rPr>
          <w:rFonts w:ascii="Arial" w:hAnsi="Arial" w:cs="Arial"/>
        </w:rPr>
        <w:t xml:space="preserve"> References</w:t>
      </w:r>
    </w:p>
    <w:p w14:paraId="51193EFF" w14:textId="77777777" w:rsidR="00055641" w:rsidRPr="003225D6" w:rsidRDefault="00055641" w:rsidP="00055641">
      <w:pPr>
        <w:pStyle w:val="NoSpacing"/>
        <w:rPr>
          <w:rFonts w:ascii="Arial" w:hAnsi="Arial" w:cs="Arial"/>
        </w:rPr>
      </w:pPr>
      <w:r w:rsidRPr="003225D6">
        <w:rPr>
          <w:rFonts w:ascii="Arial" w:hAnsi="Arial" w:cs="Arial"/>
          <w:b/>
        </w:rPr>
        <w:t>I</w:t>
      </w:r>
      <w:r w:rsidRPr="003225D6">
        <w:rPr>
          <w:rFonts w:ascii="Arial" w:hAnsi="Arial" w:cs="Arial"/>
        </w:rPr>
        <w:t xml:space="preserve"> Interview</w:t>
      </w:r>
      <w:r w:rsidRPr="003225D6">
        <w:rPr>
          <w:rFonts w:ascii="Arial" w:hAnsi="Arial" w:cs="Arial"/>
        </w:rPr>
        <w:tab/>
      </w:r>
      <w:r w:rsidRPr="003225D6">
        <w:rPr>
          <w:rFonts w:ascii="Arial" w:hAnsi="Arial" w:cs="Arial"/>
          <w:b/>
        </w:rPr>
        <w:t>C</w:t>
      </w:r>
      <w:r w:rsidRPr="003225D6">
        <w:rPr>
          <w:rFonts w:ascii="Arial" w:hAnsi="Arial" w:cs="Arial"/>
        </w:rPr>
        <w:t xml:space="preserve"> Certificate</w:t>
      </w:r>
    </w:p>
    <w:p w14:paraId="5092A0BD" w14:textId="77777777" w:rsidR="00055641" w:rsidRPr="003225D6" w:rsidRDefault="00055641" w:rsidP="00055641">
      <w:pPr>
        <w:pStyle w:val="NoSpacing"/>
        <w:rPr>
          <w:rFonts w:ascii="Arial" w:hAnsi="Arial" w:cs="Arial"/>
        </w:rPr>
      </w:pPr>
      <w:r w:rsidRPr="003225D6">
        <w:rPr>
          <w:rFonts w:ascii="Arial" w:hAnsi="Arial" w:cs="Arial"/>
          <w:b/>
        </w:rPr>
        <w:t>D</w:t>
      </w:r>
      <w:r w:rsidRPr="003225D6">
        <w:rPr>
          <w:rFonts w:ascii="Arial" w:hAnsi="Arial" w:cs="Arial"/>
        </w:rPr>
        <w:t xml:space="preserve"> Desirable</w:t>
      </w:r>
    </w:p>
    <w:p w14:paraId="242D6647" w14:textId="77777777" w:rsidR="00055641" w:rsidRPr="003225D6" w:rsidRDefault="00055641" w:rsidP="00055641">
      <w:pPr>
        <w:pStyle w:val="NoSpacing"/>
        <w:rPr>
          <w:rFonts w:ascii="Arial" w:hAnsi="Arial" w:cs="Arial"/>
        </w:rPr>
      </w:pPr>
      <w:r w:rsidRPr="003225D6">
        <w:rPr>
          <w:rFonts w:ascii="Arial" w:hAnsi="Arial" w:cs="Arial"/>
          <w:b/>
        </w:rPr>
        <w:t>A</w:t>
      </w:r>
      <w:r w:rsidRPr="003225D6">
        <w:rPr>
          <w:rFonts w:ascii="Arial" w:hAnsi="Arial" w:cs="Arial"/>
        </w:rPr>
        <w:t xml:space="preserve"> Application</w:t>
      </w:r>
    </w:p>
    <w:sectPr w:rsidR="00055641" w:rsidRPr="003225D6" w:rsidSect="00214289">
      <w:headerReference w:type="default" r:id="rId11"/>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8C18A" w14:textId="77777777" w:rsidR="00643731" w:rsidRDefault="00643731" w:rsidP="00214289">
      <w:pPr>
        <w:spacing w:after="0" w:line="240" w:lineRule="auto"/>
      </w:pPr>
      <w:r>
        <w:separator/>
      </w:r>
    </w:p>
  </w:endnote>
  <w:endnote w:type="continuationSeparator" w:id="0">
    <w:p w14:paraId="13C3C79B" w14:textId="77777777" w:rsidR="00643731" w:rsidRDefault="00643731" w:rsidP="0021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12A0" w14:textId="77777777" w:rsidR="00643731" w:rsidRDefault="00643731" w:rsidP="00214289">
      <w:pPr>
        <w:spacing w:after="0" w:line="240" w:lineRule="auto"/>
      </w:pPr>
      <w:r>
        <w:separator/>
      </w:r>
    </w:p>
  </w:footnote>
  <w:footnote w:type="continuationSeparator" w:id="0">
    <w:p w14:paraId="32D621F8" w14:textId="77777777" w:rsidR="00643731" w:rsidRDefault="00643731" w:rsidP="0021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756F" w14:textId="77777777" w:rsidR="00214289" w:rsidRDefault="00BB6354" w:rsidP="009F616A">
    <w:pPr>
      <w:pStyle w:val="Header"/>
      <w:ind w:left="-1418"/>
      <w:jc w:val="center"/>
    </w:pPr>
    <w:r>
      <w:rPr>
        <w:noProof/>
      </w:rPr>
      <w:drawing>
        <wp:anchor distT="0" distB="0" distL="114300" distR="114300" simplePos="0" relativeHeight="251658240" behindDoc="0" locked="0" layoutInCell="1" allowOverlap="1" wp14:anchorId="2C2721AA" wp14:editId="7443347F">
          <wp:simplePos x="0" y="0"/>
          <wp:positionH relativeFrom="column">
            <wp:posOffset>-581025</wp:posOffset>
          </wp:positionH>
          <wp:positionV relativeFrom="paragraph">
            <wp:posOffset>152400</wp:posOffset>
          </wp:positionV>
          <wp:extent cx="1924050" cy="899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 LOGO.png"/>
                  <pic:cNvPicPr/>
                </pic:nvPicPr>
                <pic:blipFill>
                  <a:blip r:embed="rId1">
                    <a:extLst>
                      <a:ext uri="{28A0092B-C50C-407E-A947-70E740481C1C}">
                        <a14:useLocalDpi xmlns:a14="http://schemas.microsoft.com/office/drawing/2010/main" val="0"/>
                      </a:ext>
                    </a:extLst>
                  </a:blip>
                  <a:stretch>
                    <a:fillRect/>
                  </a:stretch>
                </pic:blipFill>
                <pic:spPr>
                  <a:xfrm>
                    <a:off x="0" y="0"/>
                    <a:ext cx="1924050" cy="8991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5141DFC0" wp14:editId="6731AD14">
          <wp:simplePos x="0" y="0"/>
          <wp:positionH relativeFrom="column">
            <wp:posOffset>4772025</wp:posOffset>
          </wp:positionH>
          <wp:positionV relativeFrom="paragraph">
            <wp:posOffset>95250</wp:posOffset>
          </wp:positionV>
          <wp:extent cx="1674000" cy="838800"/>
          <wp:effectExtent l="0" t="0" r="2540" b="0"/>
          <wp:wrapTight wrapText="bothSides">
            <wp:wrapPolygon edited="0">
              <wp:start x="3196" y="0"/>
              <wp:lineTo x="0" y="3927"/>
              <wp:lineTo x="0" y="16691"/>
              <wp:lineTo x="2704" y="21109"/>
              <wp:lineTo x="3196" y="21109"/>
              <wp:lineTo x="7375" y="21109"/>
              <wp:lineTo x="21387" y="18164"/>
              <wp:lineTo x="21387" y="2945"/>
              <wp:lineTo x="7375" y="0"/>
              <wp:lineTo x="3196"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4000" cy="83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7A2"/>
    <w:multiLevelType w:val="hybridMultilevel"/>
    <w:tmpl w:val="4F6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2377"/>
    <w:multiLevelType w:val="hybridMultilevel"/>
    <w:tmpl w:val="9A00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91C07"/>
    <w:multiLevelType w:val="hybridMultilevel"/>
    <w:tmpl w:val="F6FE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7750"/>
    <w:multiLevelType w:val="hybridMultilevel"/>
    <w:tmpl w:val="0BCE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7CF6"/>
    <w:multiLevelType w:val="hybridMultilevel"/>
    <w:tmpl w:val="8926E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A40B2"/>
    <w:multiLevelType w:val="hybridMultilevel"/>
    <w:tmpl w:val="47F0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A14F7"/>
    <w:multiLevelType w:val="hybridMultilevel"/>
    <w:tmpl w:val="DA5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1728D"/>
    <w:multiLevelType w:val="hybridMultilevel"/>
    <w:tmpl w:val="AF143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9E3CA7"/>
    <w:multiLevelType w:val="hybridMultilevel"/>
    <w:tmpl w:val="2672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06594"/>
    <w:multiLevelType w:val="hybridMultilevel"/>
    <w:tmpl w:val="5DB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A0AF8"/>
    <w:multiLevelType w:val="hybridMultilevel"/>
    <w:tmpl w:val="18D40648"/>
    <w:lvl w:ilvl="0" w:tplc="0809000D">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6D01B21"/>
    <w:multiLevelType w:val="hybridMultilevel"/>
    <w:tmpl w:val="077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4E32"/>
    <w:multiLevelType w:val="hybridMultilevel"/>
    <w:tmpl w:val="76AE8528"/>
    <w:lvl w:ilvl="0" w:tplc="0FE080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33F04"/>
    <w:multiLevelType w:val="hybridMultilevel"/>
    <w:tmpl w:val="8D72F8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C52C6E"/>
    <w:multiLevelType w:val="hybridMultilevel"/>
    <w:tmpl w:val="5258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93C1B"/>
    <w:multiLevelType w:val="multilevel"/>
    <w:tmpl w:val="46B2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70F78"/>
    <w:multiLevelType w:val="hybridMultilevel"/>
    <w:tmpl w:val="60CE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20285"/>
    <w:multiLevelType w:val="hybridMultilevel"/>
    <w:tmpl w:val="BC5E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46BCD"/>
    <w:multiLevelType w:val="hybridMultilevel"/>
    <w:tmpl w:val="D1BC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57EEE"/>
    <w:multiLevelType w:val="hybridMultilevel"/>
    <w:tmpl w:val="64487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33227"/>
    <w:multiLevelType w:val="hybridMultilevel"/>
    <w:tmpl w:val="5E3A5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C374F0"/>
    <w:multiLevelType w:val="hybridMultilevel"/>
    <w:tmpl w:val="D4901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D1265A"/>
    <w:multiLevelType w:val="hybridMultilevel"/>
    <w:tmpl w:val="E8188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4B765C"/>
    <w:multiLevelType w:val="hybridMultilevel"/>
    <w:tmpl w:val="DC8214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BE1BF7"/>
    <w:multiLevelType w:val="hybridMultilevel"/>
    <w:tmpl w:val="5D48054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C1238AA"/>
    <w:multiLevelType w:val="hybridMultilevel"/>
    <w:tmpl w:val="1D6E6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DF1CF7"/>
    <w:multiLevelType w:val="multilevel"/>
    <w:tmpl w:val="CDB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36883"/>
    <w:multiLevelType w:val="hybridMultilevel"/>
    <w:tmpl w:val="664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15ADD"/>
    <w:multiLevelType w:val="multilevel"/>
    <w:tmpl w:val="1278F2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958531677">
    <w:abstractNumId w:val="5"/>
  </w:num>
  <w:num w:numId="2" w16cid:durableId="1453671523">
    <w:abstractNumId w:val="12"/>
  </w:num>
  <w:num w:numId="3" w16cid:durableId="526452438">
    <w:abstractNumId w:val="20"/>
  </w:num>
  <w:num w:numId="4" w16cid:durableId="1134103729">
    <w:abstractNumId w:val="2"/>
  </w:num>
  <w:num w:numId="5" w16cid:durableId="392848768">
    <w:abstractNumId w:val="3"/>
  </w:num>
  <w:num w:numId="6" w16cid:durableId="721683944">
    <w:abstractNumId w:val="6"/>
  </w:num>
  <w:num w:numId="7" w16cid:durableId="1827623244">
    <w:abstractNumId w:val="8"/>
  </w:num>
  <w:num w:numId="8" w16cid:durableId="387190263">
    <w:abstractNumId w:val="28"/>
  </w:num>
  <w:num w:numId="9" w16cid:durableId="1993175073">
    <w:abstractNumId w:val="0"/>
  </w:num>
  <w:num w:numId="10" w16cid:durableId="90975824">
    <w:abstractNumId w:val="14"/>
  </w:num>
  <w:num w:numId="11" w16cid:durableId="2038119478">
    <w:abstractNumId w:val="18"/>
  </w:num>
  <w:num w:numId="12" w16cid:durableId="1247686051">
    <w:abstractNumId w:val="4"/>
  </w:num>
  <w:num w:numId="13" w16cid:durableId="1900937785">
    <w:abstractNumId w:val="7"/>
  </w:num>
  <w:num w:numId="14" w16cid:durableId="60103338">
    <w:abstractNumId w:val="15"/>
  </w:num>
  <w:num w:numId="15" w16cid:durableId="1447626819">
    <w:abstractNumId w:val="27"/>
  </w:num>
  <w:num w:numId="16" w16cid:durableId="734819285">
    <w:abstractNumId w:val="26"/>
  </w:num>
  <w:num w:numId="17" w16cid:durableId="2124495222">
    <w:abstractNumId w:val="22"/>
  </w:num>
  <w:num w:numId="18" w16cid:durableId="1826385995">
    <w:abstractNumId w:val="13"/>
  </w:num>
  <w:num w:numId="19" w16cid:durableId="270941113">
    <w:abstractNumId w:val="21"/>
  </w:num>
  <w:num w:numId="20" w16cid:durableId="135994704">
    <w:abstractNumId w:val="24"/>
  </w:num>
  <w:num w:numId="21" w16cid:durableId="1580747924">
    <w:abstractNumId w:val="19"/>
  </w:num>
  <w:num w:numId="22" w16cid:durableId="1404717166">
    <w:abstractNumId w:val="23"/>
  </w:num>
  <w:num w:numId="23" w16cid:durableId="1727752940">
    <w:abstractNumId w:val="9"/>
  </w:num>
  <w:num w:numId="24" w16cid:durableId="1294360885">
    <w:abstractNumId w:val="17"/>
  </w:num>
  <w:num w:numId="25" w16cid:durableId="1300458151">
    <w:abstractNumId w:val="1"/>
  </w:num>
  <w:num w:numId="26" w16cid:durableId="846018909">
    <w:abstractNumId w:val="16"/>
  </w:num>
  <w:num w:numId="27" w16cid:durableId="1603105615">
    <w:abstractNumId w:val="25"/>
  </w:num>
  <w:num w:numId="28" w16cid:durableId="1307852309">
    <w:abstractNumId w:val="10"/>
  </w:num>
  <w:num w:numId="29" w16cid:durableId="1669365134">
    <w:abstractNumId w:val="11"/>
  </w:num>
  <w:num w:numId="30" w16cid:durableId="4126279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83C3A"/>
    <w:rsid w:val="00055641"/>
    <w:rsid w:val="000B22E1"/>
    <w:rsid w:val="001646C0"/>
    <w:rsid w:val="00173513"/>
    <w:rsid w:val="001772BE"/>
    <w:rsid w:val="001970B6"/>
    <w:rsid w:val="001C47AB"/>
    <w:rsid w:val="00206747"/>
    <w:rsid w:val="00214289"/>
    <w:rsid w:val="002455D0"/>
    <w:rsid w:val="00292010"/>
    <w:rsid w:val="002B16F6"/>
    <w:rsid w:val="002E5835"/>
    <w:rsid w:val="003225D6"/>
    <w:rsid w:val="003662A3"/>
    <w:rsid w:val="0036704F"/>
    <w:rsid w:val="003A4FC6"/>
    <w:rsid w:val="003B2E19"/>
    <w:rsid w:val="003C2DD2"/>
    <w:rsid w:val="003E1D01"/>
    <w:rsid w:val="003E2A1D"/>
    <w:rsid w:val="00415873"/>
    <w:rsid w:val="00507F98"/>
    <w:rsid w:val="005136EA"/>
    <w:rsid w:val="00563867"/>
    <w:rsid w:val="00582C47"/>
    <w:rsid w:val="005D62FF"/>
    <w:rsid w:val="005F2A13"/>
    <w:rsid w:val="00621B49"/>
    <w:rsid w:val="00640C2F"/>
    <w:rsid w:val="00643731"/>
    <w:rsid w:val="006B20D8"/>
    <w:rsid w:val="006F162A"/>
    <w:rsid w:val="007E4DE0"/>
    <w:rsid w:val="00806C92"/>
    <w:rsid w:val="00806E7E"/>
    <w:rsid w:val="008749C5"/>
    <w:rsid w:val="008B3CC6"/>
    <w:rsid w:val="008F3D98"/>
    <w:rsid w:val="0097729C"/>
    <w:rsid w:val="009E3C3E"/>
    <w:rsid w:val="009F5E47"/>
    <w:rsid w:val="009F616A"/>
    <w:rsid w:val="00A005CD"/>
    <w:rsid w:val="00A35753"/>
    <w:rsid w:val="00A80F76"/>
    <w:rsid w:val="00A81085"/>
    <w:rsid w:val="00A91630"/>
    <w:rsid w:val="00A971AC"/>
    <w:rsid w:val="00BB6354"/>
    <w:rsid w:val="00C04E10"/>
    <w:rsid w:val="00C06337"/>
    <w:rsid w:val="00CB7C17"/>
    <w:rsid w:val="00CE4B91"/>
    <w:rsid w:val="00CF6A65"/>
    <w:rsid w:val="00D232EB"/>
    <w:rsid w:val="00D32E23"/>
    <w:rsid w:val="00D33893"/>
    <w:rsid w:val="00D53B97"/>
    <w:rsid w:val="00DD4860"/>
    <w:rsid w:val="00E016FE"/>
    <w:rsid w:val="00E20943"/>
    <w:rsid w:val="00ED31B3"/>
    <w:rsid w:val="00ED6DA3"/>
    <w:rsid w:val="00F1778C"/>
    <w:rsid w:val="00F43ACE"/>
    <w:rsid w:val="00F5222C"/>
    <w:rsid w:val="00F773B5"/>
    <w:rsid w:val="00F84B41"/>
    <w:rsid w:val="00FE2A66"/>
    <w:rsid w:val="00FF56C2"/>
    <w:rsid w:val="07BAAEBC"/>
    <w:rsid w:val="0B5B6D0D"/>
    <w:rsid w:val="1F83CC2F"/>
    <w:rsid w:val="22807AC8"/>
    <w:rsid w:val="22B83C3A"/>
    <w:rsid w:val="25F9100B"/>
    <w:rsid w:val="273079A8"/>
    <w:rsid w:val="2CB6921E"/>
    <w:rsid w:val="3279C130"/>
    <w:rsid w:val="33D17028"/>
    <w:rsid w:val="369DF980"/>
    <w:rsid w:val="4247D634"/>
    <w:rsid w:val="45C59E24"/>
    <w:rsid w:val="45F4F213"/>
    <w:rsid w:val="4C4E0092"/>
    <w:rsid w:val="51335467"/>
    <w:rsid w:val="5563086F"/>
    <w:rsid w:val="5A367992"/>
    <w:rsid w:val="5D126247"/>
    <w:rsid w:val="65F64AEA"/>
    <w:rsid w:val="6B7FB90A"/>
    <w:rsid w:val="6BF05B43"/>
    <w:rsid w:val="74CE1A38"/>
    <w:rsid w:val="792CA39C"/>
    <w:rsid w:val="793A3E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9921"/>
  <w15:chartTrackingRefBased/>
  <w15:docId w15:val="{5A6C384C-2B79-4112-A139-1C249C08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4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4860"/>
  </w:style>
  <w:style w:type="character" w:customStyle="1" w:styleId="eop">
    <w:name w:val="eop"/>
    <w:basedOn w:val="DefaultParagraphFont"/>
    <w:rsid w:val="00DD4860"/>
  </w:style>
  <w:style w:type="paragraph" w:styleId="ListParagraph">
    <w:name w:val="List Paragraph"/>
    <w:basedOn w:val="Normal"/>
    <w:uiPriority w:val="34"/>
    <w:qFormat/>
    <w:rsid w:val="00DD4860"/>
    <w:pPr>
      <w:ind w:left="720"/>
      <w:contextualSpacing/>
    </w:pPr>
  </w:style>
  <w:style w:type="character" w:styleId="Hyperlink">
    <w:name w:val="Hyperlink"/>
    <w:basedOn w:val="DefaultParagraphFont"/>
    <w:uiPriority w:val="99"/>
    <w:unhideWhenUsed/>
    <w:rsid w:val="00DD4860"/>
    <w:rPr>
      <w:color w:val="0563C1" w:themeColor="hyperlink"/>
      <w:u w:val="single"/>
    </w:rPr>
  </w:style>
  <w:style w:type="paragraph" w:customStyle="1" w:styleId="TableParagraph">
    <w:name w:val="Table Paragraph"/>
    <w:basedOn w:val="Normal"/>
    <w:uiPriority w:val="1"/>
    <w:qFormat/>
    <w:rsid w:val="00F1778C"/>
    <w:pPr>
      <w:widowControl w:val="0"/>
      <w:autoSpaceDE w:val="0"/>
      <w:autoSpaceDN w:val="0"/>
      <w:spacing w:after="0" w:line="240" w:lineRule="auto"/>
      <w:ind w:left="60"/>
    </w:pPr>
    <w:rPr>
      <w:rFonts w:ascii="Arial" w:eastAsia="Arial" w:hAnsi="Arial" w:cs="Arial"/>
    </w:rPr>
  </w:style>
  <w:style w:type="paragraph" w:styleId="NoSpacing">
    <w:name w:val="No Spacing"/>
    <w:uiPriority w:val="1"/>
    <w:qFormat/>
    <w:rsid w:val="00563867"/>
    <w:pPr>
      <w:spacing w:after="0" w:line="240" w:lineRule="auto"/>
    </w:pPr>
  </w:style>
  <w:style w:type="paragraph" w:styleId="Header">
    <w:name w:val="header"/>
    <w:basedOn w:val="Normal"/>
    <w:link w:val="HeaderChar"/>
    <w:uiPriority w:val="99"/>
    <w:unhideWhenUsed/>
    <w:rsid w:val="0021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89"/>
  </w:style>
  <w:style w:type="paragraph" w:styleId="Footer">
    <w:name w:val="footer"/>
    <w:basedOn w:val="Normal"/>
    <w:link w:val="FooterChar"/>
    <w:uiPriority w:val="99"/>
    <w:unhideWhenUsed/>
    <w:rsid w:val="0021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89"/>
  </w:style>
  <w:style w:type="paragraph" w:customStyle="1" w:styleId="xmsonormal">
    <w:name w:val="x_msonormal"/>
    <w:basedOn w:val="Normal"/>
    <w:rsid w:val="00CB7C17"/>
    <w:pPr>
      <w:spacing w:line="252" w:lineRule="auto"/>
    </w:pPr>
    <w:rPr>
      <w:rFonts w:ascii="Calibri" w:hAnsi="Calibri" w:cs="Calibri"/>
      <w:lang w:eastAsia="en-GB"/>
    </w:rPr>
  </w:style>
  <w:style w:type="character" w:customStyle="1" w:styleId="contentpasted0">
    <w:name w:val="contentpasted0"/>
    <w:basedOn w:val="DefaultParagraphFont"/>
    <w:rsid w:val="00CB7C17"/>
  </w:style>
  <w:style w:type="character" w:styleId="UnresolvedMention">
    <w:name w:val="Unresolved Mention"/>
    <w:basedOn w:val="DefaultParagraphFont"/>
    <w:uiPriority w:val="99"/>
    <w:semiHidden/>
    <w:unhideWhenUsed/>
    <w:rsid w:val="00F43ACE"/>
    <w:rPr>
      <w:color w:val="605E5C"/>
      <w:shd w:val="clear" w:color="auto" w:fill="E1DFDD"/>
    </w:rPr>
  </w:style>
  <w:style w:type="paragraph" w:customStyle="1" w:styleId="default">
    <w:name w:val="default"/>
    <w:basedOn w:val="Normal"/>
    <w:rsid w:val="00F43ACE"/>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58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9403">
      <w:bodyDiv w:val="1"/>
      <w:marLeft w:val="0"/>
      <w:marRight w:val="0"/>
      <w:marTop w:val="0"/>
      <w:marBottom w:val="0"/>
      <w:divBdr>
        <w:top w:val="none" w:sz="0" w:space="0" w:color="auto"/>
        <w:left w:val="none" w:sz="0" w:space="0" w:color="auto"/>
        <w:bottom w:val="none" w:sz="0" w:space="0" w:color="auto"/>
        <w:right w:val="none" w:sz="0" w:space="0" w:color="auto"/>
      </w:divBdr>
    </w:div>
    <w:div w:id="969826150">
      <w:bodyDiv w:val="1"/>
      <w:marLeft w:val="0"/>
      <w:marRight w:val="0"/>
      <w:marTop w:val="0"/>
      <w:marBottom w:val="0"/>
      <w:divBdr>
        <w:top w:val="none" w:sz="0" w:space="0" w:color="auto"/>
        <w:left w:val="none" w:sz="0" w:space="0" w:color="auto"/>
        <w:bottom w:val="none" w:sz="0" w:space="0" w:color="auto"/>
        <w:right w:val="none" w:sz="0" w:space="0" w:color="auto"/>
      </w:divBdr>
    </w:div>
    <w:div w:id="1223129814">
      <w:bodyDiv w:val="1"/>
      <w:marLeft w:val="0"/>
      <w:marRight w:val="0"/>
      <w:marTop w:val="0"/>
      <w:marBottom w:val="0"/>
      <w:divBdr>
        <w:top w:val="none" w:sz="0" w:space="0" w:color="auto"/>
        <w:left w:val="none" w:sz="0" w:space="0" w:color="auto"/>
        <w:bottom w:val="none" w:sz="0" w:space="0" w:color="auto"/>
        <w:right w:val="none" w:sz="0" w:space="0" w:color="auto"/>
      </w:divBdr>
      <w:divsChild>
        <w:div w:id="471168940">
          <w:marLeft w:val="0"/>
          <w:marRight w:val="0"/>
          <w:marTop w:val="0"/>
          <w:marBottom w:val="0"/>
          <w:divBdr>
            <w:top w:val="none" w:sz="0" w:space="0" w:color="auto"/>
            <w:left w:val="none" w:sz="0" w:space="0" w:color="auto"/>
            <w:bottom w:val="none" w:sz="0" w:space="0" w:color="auto"/>
            <w:right w:val="none" w:sz="0" w:space="0" w:color="auto"/>
          </w:divBdr>
        </w:div>
        <w:div w:id="545291290">
          <w:marLeft w:val="0"/>
          <w:marRight w:val="0"/>
          <w:marTop w:val="0"/>
          <w:marBottom w:val="0"/>
          <w:divBdr>
            <w:top w:val="none" w:sz="0" w:space="0" w:color="auto"/>
            <w:left w:val="none" w:sz="0" w:space="0" w:color="auto"/>
            <w:bottom w:val="none" w:sz="0" w:space="0" w:color="auto"/>
            <w:right w:val="none" w:sz="0" w:space="0" w:color="auto"/>
          </w:divBdr>
        </w:div>
        <w:div w:id="543367910">
          <w:marLeft w:val="0"/>
          <w:marRight w:val="0"/>
          <w:marTop w:val="0"/>
          <w:marBottom w:val="0"/>
          <w:divBdr>
            <w:top w:val="none" w:sz="0" w:space="0" w:color="auto"/>
            <w:left w:val="none" w:sz="0" w:space="0" w:color="auto"/>
            <w:bottom w:val="none" w:sz="0" w:space="0" w:color="auto"/>
            <w:right w:val="none" w:sz="0" w:space="0" w:color="auto"/>
          </w:divBdr>
        </w:div>
        <w:div w:id="1928691212">
          <w:marLeft w:val="0"/>
          <w:marRight w:val="0"/>
          <w:marTop w:val="0"/>
          <w:marBottom w:val="0"/>
          <w:divBdr>
            <w:top w:val="none" w:sz="0" w:space="0" w:color="auto"/>
            <w:left w:val="none" w:sz="0" w:space="0" w:color="auto"/>
            <w:bottom w:val="none" w:sz="0" w:space="0" w:color="auto"/>
            <w:right w:val="none" w:sz="0" w:space="0" w:color="auto"/>
          </w:divBdr>
        </w:div>
        <w:div w:id="1276907581">
          <w:marLeft w:val="0"/>
          <w:marRight w:val="0"/>
          <w:marTop w:val="0"/>
          <w:marBottom w:val="0"/>
          <w:divBdr>
            <w:top w:val="none" w:sz="0" w:space="0" w:color="auto"/>
            <w:left w:val="none" w:sz="0" w:space="0" w:color="auto"/>
            <w:bottom w:val="none" w:sz="0" w:space="0" w:color="auto"/>
            <w:right w:val="none" w:sz="0" w:space="0" w:color="auto"/>
          </w:divBdr>
        </w:div>
        <w:div w:id="2087654606">
          <w:marLeft w:val="0"/>
          <w:marRight w:val="0"/>
          <w:marTop w:val="0"/>
          <w:marBottom w:val="0"/>
          <w:divBdr>
            <w:top w:val="none" w:sz="0" w:space="0" w:color="auto"/>
            <w:left w:val="none" w:sz="0" w:space="0" w:color="auto"/>
            <w:bottom w:val="none" w:sz="0" w:space="0" w:color="auto"/>
            <w:right w:val="none" w:sz="0" w:space="0" w:color="auto"/>
          </w:divBdr>
        </w:div>
        <w:div w:id="686716719">
          <w:marLeft w:val="0"/>
          <w:marRight w:val="0"/>
          <w:marTop w:val="0"/>
          <w:marBottom w:val="0"/>
          <w:divBdr>
            <w:top w:val="none" w:sz="0" w:space="0" w:color="auto"/>
            <w:left w:val="none" w:sz="0" w:space="0" w:color="auto"/>
            <w:bottom w:val="none" w:sz="0" w:space="0" w:color="auto"/>
            <w:right w:val="none" w:sz="0" w:space="0" w:color="auto"/>
          </w:divBdr>
        </w:div>
        <w:div w:id="2081781540">
          <w:marLeft w:val="0"/>
          <w:marRight w:val="0"/>
          <w:marTop w:val="0"/>
          <w:marBottom w:val="0"/>
          <w:divBdr>
            <w:top w:val="none" w:sz="0" w:space="0" w:color="auto"/>
            <w:left w:val="none" w:sz="0" w:space="0" w:color="auto"/>
            <w:bottom w:val="none" w:sz="0" w:space="0" w:color="auto"/>
            <w:right w:val="none" w:sz="0" w:space="0" w:color="auto"/>
          </w:divBdr>
        </w:div>
      </w:divsChild>
    </w:div>
    <w:div w:id="1543635673">
      <w:bodyDiv w:val="1"/>
      <w:marLeft w:val="0"/>
      <w:marRight w:val="0"/>
      <w:marTop w:val="0"/>
      <w:marBottom w:val="0"/>
      <w:divBdr>
        <w:top w:val="none" w:sz="0" w:space="0" w:color="auto"/>
        <w:left w:val="none" w:sz="0" w:space="0" w:color="auto"/>
        <w:bottom w:val="none" w:sz="0" w:space="0" w:color="auto"/>
        <w:right w:val="none" w:sz="0" w:space="0" w:color="auto"/>
      </w:divBdr>
      <w:divsChild>
        <w:div w:id="609239843">
          <w:marLeft w:val="0"/>
          <w:marRight w:val="0"/>
          <w:marTop w:val="0"/>
          <w:marBottom w:val="0"/>
          <w:divBdr>
            <w:top w:val="none" w:sz="0" w:space="0" w:color="auto"/>
            <w:left w:val="none" w:sz="0" w:space="0" w:color="auto"/>
            <w:bottom w:val="none" w:sz="0" w:space="0" w:color="auto"/>
            <w:right w:val="none" w:sz="0" w:space="0" w:color="auto"/>
          </w:divBdr>
        </w:div>
        <w:div w:id="743182250">
          <w:marLeft w:val="0"/>
          <w:marRight w:val="0"/>
          <w:marTop w:val="0"/>
          <w:marBottom w:val="0"/>
          <w:divBdr>
            <w:top w:val="none" w:sz="0" w:space="0" w:color="auto"/>
            <w:left w:val="none" w:sz="0" w:space="0" w:color="auto"/>
            <w:bottom w:val="none" w:sz="0" w:space="0" w:color="auto"/>
            <w:right w:val="none" w:sz="0" w:space="0" w:color="auto"/>
          </w:divBdr>
        </w:div>
        <w:div w:id="2009165464">
          <w:marLeft w:val="0"/>
          <w:marRight w:val="0"/>
          <w:marTop w:val="0"/>
          <w:marBottom w:val="0"/>
          <w:divBdr>
            <w:top w:val="none" w:sz="0" w:space="0" w:color="auto"/>
            <w:left w:val="none" w:sz="0" w:space="0" w:color="auto"/>
            <w:bottom w:val="none" w:sz="0" w:space="0" w:color="auto"/>
            <w:right w:val="none" w:sz="0" w:space="0" w:color="auto"/>
          </w:divBdr>
        </w:div>
        <w:div w:id="1853912308">
          <w:marLeft w:val="0"/>
          <w:marRight w:val="0"/>
          <w:marTop w:val="0"/>
          <w:marBottom w:val="0"/>
          <w:divBdr>
            <w:top w:val="none" w:sz="0" w:space="0" w:color="auto"/>
            <w:left w:val="none" w:sz="0" w:space="0" w:color="auto"/>
            <w:bottom w:val="none" w:sz="0" w:space="0" w:color="auto"/>
            <w:right w:val="none" w:sz="0" w:space="0" w:color="auto"/>
          </w:divBdr>
        </w:div>
      </w:divsChild>
    </w:div>
    <w:div w:id="2034265281">
      <w:bodyDiv w:val="1"/>
      <w:marLeft w:val="0"/>
      <w:marRight w:val="0"/>
      <w:marTop w:val="0"/>
      <w:marBottom w:val="0"/>
      <w:divBdr>
        <w:top w:val="none" w:sz="0" w:space="0" w:color="auto"/>
        <w:left w:val="none" w:sz="0" w:space="0" w:color="auto"/>
        <w:bottom w:val="none" w:sz="0" w:space="0" w:color="auto"/>
        <w:right w:val="none" w:sz="0" w:space="0" w:color="auto"/>
      </w:divBdr>
      <w:divsChild>
        <w:div w:id="389963877">
          <w:marLeft w:val="0"/>
          <w:marRight w:val="0"/>
          <w:marTop w:val="0"/>
          <w:marBottom w:val="0"/>
          <w:divBdr>
            <w:top w:val="none" w:sz="0" w:space="0" w:color="auto"/>
            <w:left w:val="none" w:sz="0" w:space="0" w:color="auto"/>
            <w:bottom w:val="none" w:sz="0" w:space="0" w:color="auto"/>
            <w:right w:val="none" w:sz="0" w:space="0" w:color="auto"/>
          </w:divBdr>
          <w:divsChild>
            <w:div w:id="106313482">
              <w:marLeft w:val="0"/>
              <w:marRight w:val="0"/>
              <w:marTop w:val="0"/>
              <w:marBottom w:val="0"/>
              <w:divBdr>
                <w:top w:val="none" w:sz="0" w:space="0" w:color="auto"/>
                <w:left w:val="none" w:sz="0" w:space="0" w:color="auto"/>
                <w:bottom w:val="none" w:sz="0" w:space="0" w:color="auto"/>
                <w:right w:val="none" w:sz="0" w:space="0" w:color="auto"/>
              </w:divBdr>
            </w:div>
          </w:divsChild>
        </w:div>
        <w:div w:id="748120722">
          <w:marLeft w:val="0"/>
          <w:marRight w:val="0"/>
          <w:marTop w:val="0"/>
          <w:marBottom w:val="0"/>
          <w:divBdr>
            <w:top w:val="none" w:sz="0" w:space="0" w:color="auto"/>
            <w:left w:val="none" w:sz="0" w:space="0" w:color="auto"/>
            <w:bottom w:val="none" w:sz="0" w:space="0" w:color="auto"/>
            <w:right w:val="none" w:sz="0" w:space="0" w:color="auto"/>
          </w:divBdr>
          <w:divsChild>
            <w:div w:id="907034103">
              <w:marLeft w:val="0"/>
              <w:marRight w:val="0"/>
              <w:marTop w:val="0"/>
              <w:marBottom w:val="0"/>
              <w:divBdr>
                <w:top w:val="none" w:sz="0" w:space="0" w:color="auto"/>
                <w:left w:val="none" w:sz="0" w:space="0" w:color="auto"/>
                <w:bottom w:val="none" w:sz="0" w:space="0" w:color="auto"/>
                <w:right w:val="none" w:sz="0" w:space="0" w:color="auto"/>
              </w:divBdr>
            </w:div>
            <w:div w:id="1231115782">
              <w:marLeft w:val="0"/>
              <w:marRight w:val="0"/>
              <w:marTop w:val="0"/>
              <w:marBottom w:val="0"/>
              <w:divBdr>
                <w:top w:val="none" w:sz="0" w:space="0" w:color="auto"/>
                <w:left w:val="none" w:sz="0" w:space="0" w:color="auto"/>
                <w:bottom w:val="none" w:sz="0" w:space="0" w:color="auto"/>
                <w:right w:val="none" w:sz="0" w:space="0" w:color="auto"/>
              </w:divBdr>
            </w:div>
            <w:div w:id="1770421668">
              <w:marLeft w:val="0"/>
              <w:marRight w:val="0"/>
              <w:marTop w:val="0"/>
              <w:marBottom w:val="0"/>
              <w:divBdr>
                <w:top w:val="none" w:sz="0" w:space="0" w:color="auto"/>
                <w:left w:val="none" w:sz="0" w:space="0" w:color="auto"/>
                <w:bottom w:val="none" w:sz="0" w:space="0" w:color="auto"/>
                <w:right w:val="none" w:sz="0" w:space="0" w:color="auto"/>
              </w:divBdr>
            </w:div>
          </w:divsChild>
        </w:div>
        <w:div w:id="744883537">
          <w:marLeft w:val="0"/>
          <w:marRight w:val="0"/>
          <w:marTop w:val="0"/>
          <w:marBottom w:val="0"/>
          <w:divBdr>
            <w:top w:val="none" w:sz="0" w:space="0" w:color="auto"/>
            <w:left w:val="none" w:sz="0" w:space="0" w:color="auto"/>
            <w:bottom w:val="none" w:sz="0" w:space="0" w:color="auto"/>
            <w:right w:val="none" w:sz="0" w:space="0" w:color="auto"/>
          </w:divBdr>
          <w:divsChild>
            <w:div w:id="140540097">
              <w:marLeft w:val="0"/>
              <w:marRight w:val="0"/>
              <w:marTop w:val="0"/>
              <w:marBottom w:val="0"/>
              <w:divBdr>
                <w:top w:val="none" w:sz="0" w:space="0" w:color="auto"/>
                <w:left w:val="none" w:sz="0" w:space="0" w:color="auto"/>
                <w:bottom w:val="none" w:sz="0" w:space="0" w:color="auto"/>
                <w:right w:val="none" w:sz="0" w:space="0" w:color="auto"/>
              </w:divBdr>
            </w:div>
          </w:divsChild>
        </w:div>
        <w:div w:id="1622105051">
          <w:marLeft w:val="0"/>
          <w:marRight w:val="0"/>
          <w:marTop w:val="0"/>
          <w:marBottom w:val="0"/>
          <w:divBdr>
            <w:top w:val="none" w:sz="0" w:space="0" w:color="auto"/>
            <w:left w:val="none" w:sz="0" w:space="0" w:color="auto"/>
            <w:bottom w:val="none" w:sz="0" w:space="0" w:color="auto"/>
            <w:right w:val="none" w:sz="0" w:space="0" w:color="auto"/>
          </w:divBdr>
          <w:divsChild>
            <w:div w:id="1854684251">
              <w:marLeft w:val="0"/>
              <w:marRight w:val="0"/>
              <w:marTop w:val="0"/>
              <w:marBottom w:val="0"/>
              <w:divBdr>
                <w:top w:val="none" w:sz="0" w:space="0" w:color="auto"/>
                <w:left w:val="none" w:sz="0" w:space="0" w:color="auto"/>
                <w:bottom w:val="none" w:sz="0" w:space="0" w:color="auto"/>
                <w:right w:val="none" w:sz="0" w:space="0" w:color="auto"/>
              </w:divBdr>
            </w:div>
            <w:div w:id="297565446">
              <w:marLeft w:val="0"/>
              <w:marRight w:val="0"/>
              <w:marTop w:val="0"/>
              <w:marBottom w:val="0"/>
              <w:divBdr>
                <w:top w:val="none" w:sz="0" w:space="0" w:color="auto"/>
                <w:left w:val="none" w:sz="0" w:space="0" w:color="auto"/>
                <w:bottom w:val="none" w:sz="0" w:space="0" w:color="auto"/>
                <w:right w:val="none" w:sz="0" w:space="0" w:color="auto"/>
              </w:divBdr>
            </w:div>
            <w:div w:id="1605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4" ma:contentTypeDescription="Create a new document." ma:contentTypeScope="" ma:versionID="30ec80225e7c1d033c43b4c4b87be218">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b1852e7eaa683a3251ae095aaa73c797"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fc6a2d-8acc-40bb-b628-cbde7aa39dcb}" ma:internalName="TaxCatchAll" ma:showField="CatchAllData" ma:web="001a3faa-e0e8-4e18-b138-40d70c59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a3faa-e0e8-4e18-b138-40d70c5979d2">
      <UserInfo>
        <DisplayName>Janet Jackson</DisplayName>
        <AccountId>37</AccountId>
        <AccountType/>
      </UserInfo>
      <UserInfo>
        <DisplayName>Louise McCarthy</DisplayName>
        <AccountId>53</AccountId>
        <AccountType/>
      </UserInfo>
    </SharedWithUsers>
    <TaxCatchAll xmlns="001a3faa-e0e8-4e18-b138-40d70c5979d2" xsi:nil="true"/>
    <lcf76f155ced4ddcb4097134ff3c332f xmlns="8a042831-4e19-4ff9-b88a-11841fd51f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A80B-23D5-44CC-869B-A504C5EF1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6BFEA-23AA-4A0C-A1EA-6F1B0FBAEEE2}">
  <ds:schemaRefs>
    <ds:schemaRef ds:uri="http://schemas.microsoft.com/sharepoint/v3/contenttype/forms"/>
  </ds:schemaRefs>
</ds:datastoreItem>
</file>

<file path=customXml/itemProps3.xml><?xml version="1.0" encoding="utf-8"?>
<ds:datastoreItem xmlns:ds="http://schemas.openxmlformats.org/officeDocument/2006/customXml" ds:itemID="{4A6861F7-4543-4A8C-8241-35FAE3107FB4}">
  <ds:schemaRefs>
    <ds:schemaRef ds:uri="http://schemas.microsoft.com/office/2006/metadata/properties"/>
    <ds:schemaRef ds:uri="http://schemas.microsoft.com/office/infopath/2007/PartnerControls"/>
    <ds:schemaRef ds:uri="001a3faa-e0e8-4e18-b138-40d70c5979d2"/>
    <ds:schemaRef ds:uri="8a042831-4e19-4ff9-b88a-11841fd51f75"/>
  </ds:schemaRefs>
</ds:datastoreItem>
</file>

<file path=customXml/itemProps4.xml><?xml version="1.0" encoding="utf-8"?>
<ds:datastoreItem xmlns:ds="http://schemas.openxmlformats.org/officeDocument/2006/customXml" ds:itemID="{C3185892-16DC-4C70-9EE2-94ADBFD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Connolly</dc:creator>
  <cp:keywords/>
  <dc:description/>
  <cp:lastModifiedBy>Georgina Hare</cp:lastModifiedBy>
  <cp:revision>2</cp:revision>
  <cp:lastPrinted>2024-05-20T13:59:00Z</cp:lastPrinted>
  <dcterms:created xsi:type="dcterms:W3CDTF">2024-05-21T12:24:00Z</dcterms:created>
  <dcterms:modified xsi:type="dcterms:W3CDTF">2024-05-21T12:24:00Z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4021700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0a38165d999d935d0496afee34987492a698fc0f9c340ba7e89820d20104b70a</vt:lpwstr>
  </property>
</Properties>
</file>