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35F4" w14:textId="66B3446A" w:rsidR="007970C2" w:rsidRPr="00724E69" w:rsidRDefault="007970C2" w:rsidP="00B4054C">
      <w:pPr>
        <w:spacing w:after="0"/>
        <w:jc w:val="center"/>
        <w:rPr>
          <w:rFonts w:ascii="Arial" w:hAnsi="Arial" w:cs="Arial"/>
          <w:b/>
          <w:sz w:val="22"/>
          <w:szCs w:val="22"/>
        </w:rPr>
      </w:pPr>
      <w:r w:rsidRPr="00724E69">
        <w:rPr>
          <w:rFonts w:ascii="Arial" w:hAnsi="Arial" w:cs="Arial"/>
          <w:b/>
          <w:sz w:val="22"/>
          <w:szCs w:val="22"/>
        </w:rPr>
        <w:t>JOB DESCRIPTION</w:t>
      </w:r>
    </w:p>
    <w:p w14:paraId="52BEAEDA" w14:textId="77777777" w:rsidR="007970C2" w:rsidRPr="00724E69" w:rsidRDefault="007970C2" w:rsidP="007970C2">
      <w:pPr>
        <w:spacing w:after="0"/>
        <w:jc w:val="center"/>
        <w:rPr>
          <w:rFonts w:ascii="Arial" w:hAnsi="Arial" w:cs="Arial"/>
          <w:b/>
          <w:sz w:val="22"/>
          <w:szCs w:val="22"/>
        </w:rPr>
      </w:pPr>
    </w:p>
    <w:p w14:paraId="7846B988" w14:textId="68D097C8" w:rsidR="007970C2" w:rsidRPr="00724E69" w:rsidRDefault="007970C2" w:rsidP="007970C2">
      <w:pPr>
        <w:spacing w:after="0"/>
        <w:jc w:val="both"/>
        <w:rPr>
          <w:rFonts w:ascii="Arial" w:hAnsi="Arial" w:cs="Arial"/>
          <w:bCs/>
          <w:sz w:val="22"/>
          <w:szCs w:val="22"/>
        </w:rPr>
      </w:pPr>
      <w:r w:rsidRPr="00724E69">
        <w:rPr>
          <w:rFonts w:ascii="Arial" w:hAnsi="Arial" w:cs="Arial"/>
          <w:b/>
          <w:sz w:val="22"/>
          <w:szCs w:val="22"/>
        </w:rPr>
        <w:t>Post:</w:t>
      </w:r>
      <w:r w:rsidR="003623E2">
        <w:rPr>
          <w:rFonts w:ascii="Arial" w:hAnsi="Arial" w:cs="Arial"/>
          <w:b/>
          <w:sz w:val="22"/>
          <w:szCs w:val="22"/>
        </w:rPr>
        <w:t xml:space="preserve"> </w:t>
      </w:r>
      <w:r w:rsidR="004C0836">
        <w:rPr>
          <w:rFonts w:ascii="Arial" w:hAnsi="Arial" w:cs="Arial"/>
          <w:sz w:val="22"/>
          <w:szCs w:val="22"/>
        </w:rPr>
        <w:t>Trust Estates Manager</w:t>
      </w:r>
      <w:r w:rsidRPr="00724E69">
        <w:rPr>
          <w:rFonts w:ascii="Arial" w:hAnsi="Arial" w:cs="Arial"/>
          <w:sz w:val="22"/>
          <w:szCs w:val="22"/>
        </w:rPr>
        <w:tab/>
      </w:r>
    </w:p>
    <w:p w14:paraId="4C489C87" w14:textId="77777777" w:rsidR="007970C2" w:rsidRPr="00724E69" w:rsidRDefault="007970C2" w:rsidP="007970C2">
      <w:pPr>
        <w:spacing w:after="0"/>
        <w:jc w:val="both"/>
        <w:rPr>
          <w:rFonts w:ascii="Arial" w:hAnsi="Arial" w:cs="Arial"/>
          <w:bCs/>
          <w:sz w:val="22"/>
          <w:szCs w:val="22"/>
        </w:rPr>
      </w:pPr>
    </w:p>
    <w:p w14:paraId="18A9C648" w14:textId="79130B2C" w:rsidR="007970C2" w:rsidRPr="00724E69" w:rsidRDefault="007970C2" w:rsidP="007970C2">
      <w:pPr>
        <w:spacing w:after="0"/>
        <w:jc w:val="both"/>
        <w:rPr>
          <w:rFonts w:ascii="Arial" w:hAnsi="Arial" w:cs="Arial"/>
          <w:sz w:val="22"/>
          <w:szCs w:val="22"/>
        </w:rPr>
      </w:pPr>
      <w:r w:rsidRPr="00724E69">
        <w:rPr>
          <w:rFonts w:ascii="Arial" w:hAnsi="Arial" w:cs="Arial"/>
          <w:b/>
          <w:sz w:val="22"/>
          <w:szCs w:val="22"/>
        </w:rPr>
        <w:t>Salary Level:</w:t>
      </w:r>
      <w:r w:rsidRPr="00724E69">
        <w:rPr>
          <w:rFonts w:ascii="Arial" w:hAnsi="Arial" w:cs="Arial"/>
          <w:b/>
          <w:sz w:val="22"/>
          <w:szCs w:val="22"/>
        </w:rPr>
        <w:tab/>
      </w:r>
      <w:r w:rsidRPr="00724E69">
        <w:rPr>
          <w:rFonts w:ascii="Arial" w:hAnsi="Arial" w:cs="Arial"/>
          <w:b/>
          <w:sz w:val="22"/>
          <w:szCs w:val="22"/>
        </w:rPr>
        <w:tab/>
      </w:r>
      <w:r w:rsidR="004C0836">
        <w:rPr>
          <w:rFonts w:ascii="Arial" w:hAnsi="Arial" w:cs="Arial"/>
          <w:b/>
          <w:sz w:val="22"/>
          <w:szCs w:val="22"/>
        </w:rPr>
        <w:t xml:space="preserve">Grade </w:t>
      </w:r>
      <w:r w:rsidR="00C978C9">
        <w:rPr>
          <w:rFonts w:ascii="Arial" w:hAnsi="Arial" w:cs="Arial"/>
          <w:b/>
          <w:sz w:val="22"/>
          <w:szCs w:val="22"/>
        </w:rPr>
        <w:t>7</w:t>
      </w:r>
      <w:r w:rsidR="00345E82">
        <w:rPr>
          <w:rFonts w:ascii="Arial" w:hAnsi="Arial" w:cs="Arial"/>
          <w:sz w:val="22"/>
          <w:szCs w:val="22"/>
        </w:rPr>
        <w:t xml:space="preserve"> </w:t>
      </w:r>
    </w:p>
    <w:p w14:paraId="44286676" w14:textId="77777777" w:rsidR="007970C2" w:rsidRPr="00724E69" w:rsidRDefault="007970C2" w:rsidP="007970C2">
      <w:pPr>
        <w:spacing w:after="0"/>
        <w:jc w:val="both"/>
        <w:rPr>
          <w:rFonts w:ascii="Arial" w:hAnsi="Arial" w:cs="Arial"/>
          <w:bCs/>
          <w:sz w:val="22"/>
          <w:szCs w:val="22"/>
        </w:rPr>
      </w:pPr>
    </w:p>
    <w:p w14:paraId="5CEFA072" w14:textId="6FA69E00" w:rsidR="00606196" w:rsidRDefault="00A702BB" w:rsidP="007970C2">
      <w:pPr>
        <w:spacing w:after="0"/>
        <w:jc w:val="both"/>
        <w:rPr>
          <w:rFonts w:ascii="Arial" w:hAnsi="Arial" w:cs="Arial"/>
          <w:bCs/>
          <w:sz w:val="22"/>
          <w:szCs w:val="22"/>
        </w:rPr>
      </w:pPr>
      <w:r>
        <w:rPr>
          <w:rFonts w:ascii="Arial" w:hAnsi="Arial" w:cs="Arial"/>
          <w:b/>
          <w:bCs/>
          <w:sz w:val="22"/>
          <w:szCs w:val="22"/>
        </w:rPr>
        <w:t>Reports</w:t>
      </w:r>
      <w:r w:rsidRPr="00724E69">
        <w:rPr>
          <w:rFonts w:ascii="Arial" w:hAnsi="Arial" w:cs="Arial"/>
          <w:b/>
          <w:bCs/>
          <w:sz w:val="22"/>
          <w:szCs w:val="22"/>
        </w:rPr>
        <w:t xml:space="preserve"> </w:t>
      </w:r>
      <w:r w:rsidR="00724E69" w:rsidRPr="00724E69">
        <w:rPr>
          <w:rFonts w:ascii="Arial" w:hAnsi="Arial" w:cs="Arial"/>
          <w:b/>
          <w:bCs/>
          <w:sz w:val="22"/>
          <w:szCs w:val="22"/>
        </w:rPr>
        <w:t>To:</w:t>
      </w:r>
      <w:r w:rsidR="00724E69">
        <w:rPr>
          <w:rFonts w:ascii="Arial" w:hAnsi="Arial" w:cs="Arial"/>
          <w:bCs/>
          <w:sz w:val="22"/>
          <w:szCs w:val="22"/>
        </w:rPr>
        <w:tab/>
      </w:r>
      <w:r w:rsidR="004C0836">
        <w:rPr>
          <w:rFonts w:ascii="Arial" w:hAnsi="Arial" w:cs="Arial"/>
          <w:bCs/>
          <w:sz w:val="22"/>
          <w:szCs w:val="22"/>
        </w:rPr>
        <w:t>Head of Estates</w:t>
      </w:r>
    </w:p>
    <w:p w14:paraId="7011CA4C" w14:textId="77777777" w:rsidR="007970C2" w:rsidRPr="00724E69" w:rsidRDefault="007970C2" w:rsidP="007970C2">
      <w:pPr>
        <w:spacing w:after="0"/>
        <w:jc w:val="both"/>
        <w:rPr>
          <w:rFonts w:ascii="Arial" w:hAnsi="Arial" w:cs="Arial"/>
          <w:bCs/>
          <w:sz w:val="22"/>
          <w:szCs w:val="22"/>
        </w:rPr>
      </w:pPr>
    </w:p>
    <w:p w14:paraId="758AB447" w14:textId="77777777" w:rsidR="00251D1E" w:rsidRDefault="00251D1E" w:rsidP="007970C2">
      <w:pPr>
        <w:spacing w:after="0"/>
        <w:jc w:val="both"/>
        <w:rPr>
          <w:rFonts w:ascii="Arial" w:hAnsi="Arial" w:cs="Arial"/>
          <w:b/>
          <w:sz w:val="22"/>
          <w:szCs w:val="22"/>
          <w:u w:val="single"/>
        </w:rPr>
      </w:pPr>
    </w:p>
    <w:p w14:paraId="6532EC92" w14:textId="1587D05B" w:rsidR="00DF047D" w:rsidRDefault="00DF047D" w:rsidP="00DF047D">
      <w:pPr>
        <w:spacing w:after="0"/>
        <w:jc w:val="both"/>
        <w:rPr>
          <w:rFonts w:ascii="Arial" w:hAnsi="Arial" w:cs="Arial"/>
          <w:b/>
          <w:sz w:val="22"/>
          <w:szCs w:val="22"/>
          <w:u w:val="single"/>
        </w:rPr>
      </w:pPr>
      <w:r w:rsidRPr="00724E69">
        <w:rPr>
          <w:rFonts w:ascii="Arial" w:hAnsi="Arial" w:cs="Arial"/>
          <w:b/>
          <w:sz w:val="22"/>
          <w:szCs w:val="22"/>
          <w:u w:val="single"/>
        </w:rPr>
        <w:t>Job Purpose</w:t>
      </w:r>
    </w:p>
    <w:p w14:paraId="155C529E" w14:textId="2AE6ABC8" w:rsidR="00C842E2" w:rsidRPr="003623E2" w:rsidRDefault="003623E2" w:rsidP="003623E2">
      <w:pPr>
        <w:spacing w:before="100" w:beforeAutospacing="1" w:after="100" w:afterAutospacing="1"/>
        <w:rPr>
          <w:rFonts w:ascii="Arial" w:eastAsia="Times New Roman" w:hAnsi="Arial" w:cs="Arial"/>
          <w:sz w:val="22"/>
          <w:szCs w:val="22"/>
          <w:lang w:eastAsia="en-GB"/>
        </w:rPr>
      </w:pPr>
      <w:r w:rsidRPr="003623E2">
        <w:rPr>
          <w:rFonts w:ascii="Arial" w:eastAsia="Times New Roman" w:hAnsi="Arial" w:cs="Arial"/>
          <w:sz w:val="22"/>
          <w:szCs w:val="22"/>
          <w:lang w:eastAsia="en-GB"/>
        </w:rPr>
        <w:t xml:space="preserve">The Estates Manager </w:t>
      </w:r>
      <w:r w:rsidR="005B6B88">
        <w:rPr>
          <w:rFonts w:ascii="Arial" w:eastAsia="Times New Roman" w:hAnsi="Arial" w:cs="Arial"/>
          <w:sz w:val="22"/>
          <w:szCs w:val="22"/>
          <w:lang w:eastAsia="en-GB"/>
        </w:rPr>
        <w:t xml:space="preserve">will work with the Head of Estates to </w:t>
      </w:r>
      <w:r w:rsidRPr="003623E2">
        <w:rPr>
          <w:rFonts w:ascii="Arial" w:eastAsia="Times New Roman" w:hAnsi="Arial" w:cs="Arial"/>
          <w:sz w:val="22"/>
          <w:szCs w:val="22"/>
          <w:lang w:eastAsia="en-GB"/>
        </w:rPr>
        <w:t>overseeing the day-to-day management and maintenance of the school’s physical assets and facilities. This includes buildings, grounds, equipment, and utilities. The role ensures the school environment is safe, secure, and conducive to learning by managing the upkeep of school premises, supervising staff, and ensuring compliance with health and safety regulations.</w:t>
      </w:r>
    </w:p>
    <w:p w14:paraId="37EDD608" w14:textId="00C5548C" w:rsidR="007970C2" w:rsidRDefault="007970C2" w:rsidP="007970C2">
      <w:pPr>
        <w:spacing w:after="0"/>
        <w:jc w:val="both"/>
        <w:rPr>
          <w:rFonts w:ascii="Arial" w:hAnsi="Arial" w:cs="Arial"/>
          <w:b/>
          <w:sz w:val="22"/>
          <w:szCs w:val="22"/>
          <w:u w:val="single"/>
        </w:rPr>
      </w:pPr>
      <w:r w:rsidRPr="00724E69">
        <w:rPr>
          <w:rFonts w:ascii="Arial" w:hAnsi="Arial" w:cs="Arial"/>
          <w:b/>
          <w:sz w:val="22"/>
          <w:szCs w:val="22"/>
          <w:u w:val="single"/>
        </w:rPr>
        <w:t>Main Duties and Responsibilities</w:t>
      </w:r>
    </w:p>
    <w:p w14:paraId="2D4926CC" w14:textId="6A6232D4" w:rsidR="00B57887" w:rsidRDefault="00B57887" w:rsidP="007970C2">
      <w:pPr>
        <w:spacing w:after="0"/>
        <w:jc w:val="both"/>
        <w:rPr>
          <w:rFonts w:ascii="Arial" w:hAnsi="Arial" w:cs="Arial"/>
          <w:sz w:val="22"/>
          <w:szCs w:val="22"/>
          <w:u w:val="single"/>
        </w:rPr>
      </w:pPr>
    </w:p>
    <w:p w14:paraId="7B6BC32C" w14:textId="5CECD653" w:rsidR="00B57887" w:rsidRPr="009C67DB" w:rsidRDefault="00CC2628" w:rsidP="009C67DB">
      <w:pPr>
        <w:numPr>
          <w:ilvl w:val="0"/>
          <w:numId w:val="17"/>
        </w:numPr>
        <w:spacing w:after="0"/>
        <w:rPr>
          <w:rFonts w:ascii="Arial" w:hAnsi="Arial" w:cs="Arial"/>
          <w:color w:val="000000"/>
          <w:kern w:val="28"/>
          <w:sz w:val="22"/>
          <w:szCs w:val="22"/>
          <w:lang w:eastAsia="en-GB"/>
        </w:rPr>
      </w:pPr>
      <w:r>
        <w:rPr>
          <w:rFonts w:ascii="Arial" w:hAnsi="Arial" w:cs="Arial"/>
          <w:color w:val="000000"/>
          <w:kern w:val="28"/>
          <w:sz w:val="22"/>
          <w:szCs w:val="22"/>
          <w:lang w:eastAsia="en-GB"/>
        </w:rPr>
        <w:t>S</w:t>
      </w:r>
      <w:r w:rsidR="00477DFA" w:rsidRPr="009C67DB">
        <w:rPr>
          <w:rFonts w:ascii="Arial" w:hAnsi="Arial" w:cs="Arial"/>
          <w:color w:val="000000"/>
          <w:kern w:val="28"/>
          <w:sz w:val="22"/>
          <w:szCs w:val="22"/>
          <w:lang w:eastAsia="en-GB"/>
        </w:rPr>
        <w:t xml:space="preserve">upport the Head of </w:t>
      </w:r>
      <w:r w:rsidR="003623E2" w:rsidRPr="009C67DB">
        <w:rPr>
          <w:rFonts w:ascii="Arial" w:hAnsi="Arial" w:cs="Arial"/>
          <w:color w:val="000000"/>
          <w:kern w:val="28"/>
          <w:sz w:val="22"/>
          <w:szCs w:val="22"/>
          <w:lang w:eastAsia="en-GB"/>
        </w:rPr>
        <w:t>Estates</w:t>
      </w:r>
      <w:r w:rsidR="003134F8">
        <w:rPr>
          <w:rFonts w:ascii="Arial" w:hAnsi="Arial" w:cs="Arial"/>
          <w:color w:val="000000"/>
          <w:kern w:val="28"/>
          <w:sz w:val="22"/>
          <w:szCs w:val="22"/>
          <w:lang w:eastAsia="en-GB"/>
        </w:rPr>
        <w:t xml:space="preserve"> with </w:t>
      </w:r>
      <w:r w:rsidR="00B57887" w:rsidRPr="009C67DB">
        <w:rPr>
          <w:rFonts w:ascii="Arial" w:hAnsi="Arial" w:cs="Arial"/>
          <w:color w:val="000000"/>
          <w:kern w:val="28"/>
          <w:sz w:val="22"/>
          <w:szCs w:val="22"/>
          <w:lang w:eastAsia="en-GB"/>
        </w:rPr>
        <w:t xml:space="preserve">activities around recruitment, induction, performance management and covering of shifts. </w:t>
      </w:r>
    </w:p>
    <w:p w14:paraId="702B65F8" w14:textId="4E7CAAF4" w:rsidR="00B57887" w:rsidRDefault="00CC2628" w:rsidP="009C67DB">
      <w:pPr>
        <w:numPr>
          <w:ilvl w:val="0"/>
          <w:numId w:val="17"/>
        </w:numPr>
        <w:spacing w:after="0"/>
        <w:rPr>
          <w:rFonts w:ascii="Arial" w:hAnsi="Arial" w:cs="Arial"/>
          <w:color w:val="000000"/>
          <w:kern w:val="28"/>
          <w:sz w:val="22"/>
          <w:szCs w:val="22"/>
          <w:lang w:eastAsia="en-GB"/>
        </w:rPr>
      </w:pPr>
      <w:r>
        <w:rPr>
          <w:rFonts w:ascii="Arial" w:hAnsi="Arial" w:cs="Arial"/>
          <w:color w:val="000000"/>
          <w:kern w:val="28"/>
          <w:sz w:val="22"/>
          <w:szCs w:val="22"/>
          <w:lang w:eastAsia="en-GB"/>
        </w:rPr>
        <w:t>To e</w:t>
      </w:r>
      <w:r w:rsidR="00B57887" w:rsidRPr="009C67DB">
        <w:rPr>
          <w:rFonts w:ascii="Arial" w:hAnsi="Arial" w:cs="Arial"/>
          <w:color w:val="000000"/>
          <w:kern w:val="28"/>
          <w:sz w:val="22"/>
          <w:szCs w:val="22"/>
          <w:lang w:eastAsia="en-GB"/>
        </w:rPr>
        <w:t xml:space="preserve">nsuring </w:t>
      </w:r>
      <w:r w:rsidR="00477DFA" w:rsidRPr="009C67DB">
        <w:rPr>
          <w:rFonts w:ascii="Arial" w:hAnsi="Arial" w:cs="Arial"/>
          <w:color w:val="000000"/>
          <w:kern w:val="28"/>
          <w:sz w:val="22"/>
          <w:szCs w:val="22"/>
          <w:lang w:eastAsia="en-GB"/>
        </w:rPr>
        <w:t>building c</w:t>
      </w:r>
      <w:r w:rsidR="00B57887" w:rsidRPr="009C67DB">
        <w:rPr>
          <w:rFonts w:ascii="Arial" w:hAnsi="Arial" w:cs="Arial"/>
          <w:color w:val="000000"/>
          <w:kern w:val="28"/>
          <w:sz w:val="22"/>
          <w:szCs w:val="22"/>
          <w:lang w:eastAsia="en-GB"/>
        </w:rPr>
        <w:t xml:space="preserve">ompliance </w:t>
      </w:r>
      <w:r w:rsidR="00477DFA" w:rsidRPr="009C67DB">
        <w:rPr>
          <w:rFonts w:ascii="Arial" w:hAnsi="Arial" w:cs="Arial"/>
          <w:color w:val="000000"/>
          <w:kern w:val="28"/>
          <w:sz w:val="22"/>
          <w:szCs w:val="22"/>
          <w:lang w:eastAsia="en-GB"/>
        </w:rPr>
        <w:t>records</w:t>
      </w:r>
      <w:r w:rsidR="00B57887" w:rsidRPr="009C67DB">
        <w:rPr>
          <w:rFonts w:ascii="Arial" w:hAnsi="Arial" w:cs="Arial"/>
          <w:color w:val="000000"/>
          <w:kern w:val="28"/>
          <w:sz w:val="22"/>
          <w:szCs w:val="22"/>
          <w:lang w:eastAsia="en-GB"/>
        </w:rPr>
        <w:t xml:space="preserve"> are updated</w:t>
      </w:r>
      <w:r w:rsidR="00477DFA" w:rsidRPr="009C67DB">
        <w:rPr>
          <w:rFonts w:ascii="Arial" w:hAnsi="Arial" w:cs="Arial"/>
          <w:color w:val="000000"/>
          <w:kern w:val="28"/>
          <w:sz w:val="22"/>
          <w:szCs w:val="22"/>
          <w:lang w:eastAsia="en-GB"/>
        </w:rPr>
        <w:t xml:space="preserve"> and electronically stored correctly</w:t>
      </w:r>
      <w:r w:rsidR="00B57887" w:rsidRPr="009C67DB">
        <w:rPr>
          <w:rFonts w:ascii="Arial" w:hAnsi="Arial" w:cs="Arial"/>
          <w:color w:val="000000"/>
          <w:kern w:val="28"/>
          <w:sz w:val="22"/>
          <w:szCs w:val="22"/>
          <w:lang w:eastAsia="en-GB"/>
        </w:rPr>
        <w:t xml:space="preserve">. </w:t>
      </w:r>
    </w:p>
    <w:p w14:paraId="700279C1" w14:textId="735FE6F0" w:rsidR="003134F8" w:rsidRPr="009C67DB" w:rsidRDefault="003134F8" w:rsidP="009C67DB">
      <w:pPr>
        <w:numPr>
          <w:ilvl w:val="0"/>
          <w:numId w:val="17"/>
        </w:numPr>
        <w:spacing w:after="0"/>
        <w:rPr>
          <w:rFonts w:ascii="Arial" w:hAnsi="Arial" w:cs="Arial"/>
          <w:color w:val="000000"/>
          <w:kern w:val="28"/>
          <w:sz w:val="22"/>
          <w:szCs w:val="22"/>
          <w:lang w:eastAsia="en-GB"/>
        </w:rPr>
      </w:pPr>
      <w:r>
        <w:rPr>
          <w:rFonts w:ascii="Arial" w:hAnsi="Arial" w:cs="Arial"/>
          <w:color w:val="000000"/>
          <w:kern w:val="28"/>
          <w:sz w:val="22"/>
          <w:szCs w:val="22"/>
          <w:lang w:eastAsia="en-GB"/>
        </w:rPr>
        <w:t>Coordinate the recommendations following statutory inspections, maintenance and surveys.</w:t>
      </w:r>
    </w:p>
    <w:p w14:paraId="468A893B" w14:textId="2039768C" w:rsidR="00477DFA" w:rsidRPr="009C67DB" w:rsidRDefault="00477DFA" w:rsidP="009C67DB">
      <w:pPr>
        <w:numPr>
          <w:ilvl w:val="0"/>
          <w:numId w:val="17"/>
        </w:numPr>
        <w:spacing w:after="0"/>
        <w:rPr>
          <w:rFonts w:ascii="Arial" w:hAnsi="Arial" w:cs="Arial"/>
          <w:color w:val="000000"/>
          <w:kern w:val="28"/>
          <w:sz w:val="22"/>
          <w:szCs w:val="22"/>
          <w:lang w:eastAsia="en-GB"/>
        </w:rPr>
      </w:pPr>
      <w:r w:rsidRPr="009C67DB">
        <w:rPr>
          <w:rFonts w:ascii="Arial" w:hAnsi="Arial" w:cs="Arial"/>
          <w:color w:val="000000"/>
          <w:kern w:val="28"/>
          <w:sz w:val="22"/>
          <w:szCs w:val="22"/>
          <w:lang w:eastAsia="en-GB"/>
        </w:rPr>
        <w:t>Support the Head of Estates with small works and capital building projects</w:t>
      </w:r>
      <w:r w:rsidR="00995F93" w:rsidRPr="009C67DB">
        <w:rPr>
          <w:rFonts w:ascii="Arial" w:hAnsi="Arial" w:cs="Arial"/>
          <w:color w:val="000000"/>
          <w:kern w:val="28"/>
          <w:sz w:val="22"/>
          <w:szCs w:val="22"/>
          <w:lang w:eastAsia="en-GB"/>
        </w:rPr>
        <w:t xml:space="preserve"> such as sourcing contractors, designing specifications, procurement and quality assurance.</w:t>
      </w:r>
    </w:p>
    <w:p w14:paraId="4BF3C604" w14:textId="7FAE45B5" w:rsidR="00B57887" w:rsidRDefault="00995F93"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sidRPr="009C67DB">
        <w:rPr>
          <w:rFonts w:ascii="Arial" w:hAnsi="Arial" w:cs="Arial"/>
          <w:color w:val="000000"/>
          <w:spacing w:val="-2"/>
          <w:kern w:val="28"/>
          <w:sz w:val="22"/>
          <w:szCs w:val="22"/>
          <w:lang w:eastAsia="en-GB"/>
        </w:rPr>
        <w:t>S</w:t>
      </w:r>
      <w:r w:rsidR="00477DFA" w:rsidRPr="009C67DB">
        <w:rPr>
          <w:rFonts w:ascii="Arial" w:hAnsi="Arial" w:cs="Arial"/>
          <w:color w:val="000000"/>
          <w:spacing w:val="-2"/>
          <w:kern w:val="28"/>
          <w:sz w:val="22"/>
          <w:szCs w:val="22"/>
          <w:lang w:eastAsia="en-GB"/>
        </w:rPr>
        <w:t>upport the Head of Estates</w:t>
      </w:r>
      <w:r w:rsidR="00B57887" w:rsidRPr="009C67DB">
        <w:rPr>
          <w:rFonts w:ascii="Arial" w:hAnsi="Arial" w:cs="Arial"/>
          <w:color w:val="000000"/>
          <w:spacing w:val="-2"/>
          <w:kern w:val="28"/>
          <w:sz w:val="22"/>
          <w:szCs w:val="22"/>
          <w:lang w:eastAsia="en-GB"/>
        </w:rPr>
        <w:t xml:space="preserve"> </w:t>
      </w:r>
      <w:r w:rsidRPr="009C67DB">
        <w:rPr>
          <w:rFonts w:ascii="Arial" w:hAnsi="Arial" w:cs="Arial"/>
          <w:color w:val="000000"/>
          <w:spacing w:val="-2"/>
          <w:kern w:val="28"/>
          <w:sz w:val="22"/>
          <w:szCs w:val="22"/>
          <w:lang w:eastAsia="en-GB"/>
        </w:rPr>
        <w:t>with</w:t>
      </w:r>
      <w:r w:rsidR="00B57887" w:rsidRPr="009C67DB">
        <w:rPr>
          <w:rFonts w:ascii="Arial" w:hAnsi="Arial" w:cs="Arial"/>
          <w:color w:val="000000"/>
          <w:spacing w:val="-2"/>
          <w:kern w:val="28"/>
          <w:sz w:val="22"/>
          <w:szCs w:val="22"/>
          <w:lang w:eastAsia="en-GB"/>
        </w:rPr>
        <w:t xml:space="preserve"> maintenance</w:t>
      </w:r>
      <w:r w:rsidRPr="009C67DB">
        <w:rPr>
          <w:rFonts w:ascii="Arial" w:hAnsi="Arial" w:cs="Arial"/>
          <w:color w:val="000000"/>
          <w:spacing w:val="-2"/>
          <w:kern w:val="28"/>
          <w:sz w:val="22"/>
          <w:szCs w:val="22"/>
          <w:lang w:eastAsia="en-GB"/>
        </w:rPr>
        <w:t xml:space="preserve"> and service</w:t>
      </w:r>
      <w:r w:rsidR="00B57887" w:rsidRPr="009C67DB">
        <w:rPr>
          <w:rFonts w:ascii="Arial" w:hAnsi="Arial" w:cs="Arial"/>
          <w:color w:val="000000"/>
          <w:spacing w:val="-2"/>
          <w:kern w:val="28"/>
          <w:sz w:val="22"/>
          <w:szCs w:val="22"/>
          <w:lang w:eastAsia="en-GB"/>
        </w:rPr>
        <w:t xml:space="preserve"> contracts from procurement, implementation and management</w:t>
      </w:r>
      <w:r w:rsidRPr="009C67DB">
        <w:rPr>
          <w:rFonts w:ascii="Arial" w:hAnsi="Arial" w:cs="Arial"/>
          <w:color w:val="000000"/>
          <w:spacing w:val="-2"/>
          <w:kern w:val="28"/>
          <w:sz w:val="22"/>
          <w:szCs w:val="22"/>
          <w:lang w:eastAsia="en-GB"/>
        </w:rPr>
        <w:t>.</w:t>
      </w:r>
    </w:p>
    <w:p w14:paraId="5BB531B4" w14:textId="6412D3DC" w:rsidR="00C4588F" w:rsidRDefault="00C4588F"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 xml:space="preserve">Support the Head of Estates implement planned preventative maintenance programmes. </w:t>
      </w:r>
    </w:p>
    <w:p w14:paraId="4BDFF78E" w14:textId="5DA33357" w:rsidR="00C4588F" w:rsidRDefault="00C4588F"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Assist the Head of Estates with</w:t>
      </w:r>
      <w:r w:rsidR="00CC2628">
        <w:rPr>
          <w:rFonts w:ascii="Arial" w:hAnsi="Arial" w:cs="Arial"/>
          <w:color w:val="000000"/>
          <w:spacing w:val="-2"/>
          <w:kern w:val="28"/>
          <w:sz w:val="22"/>
          <w:szCs w:val="22"/>
          <w:lang w:eastAsia="en-GB"/>
        </w:rPr>
        <w:t xml:space="preserve"> implementing</w:t>
      </w:r>
      <w:r>
        <w:rPr>
          <w:rFonts w:ascii="Arial" w:hAnsi="Arial" w:cs="Arial"/>
          <w:color w:val="000000"/>
          <w:spacing w:val="-2"/>
          <w:kern w:val="28"/>
          <w:sz w:val="22"/>
          <w:szCs w:val="22"/>
          <w:lang w:eastAsia="en-GB"/>
        </w:rPr>
        <w:t xml:space="preserve"> sustainability targets and initiatives including monitoring site utility usage. </w:t>
      </w:r>
    </w:p>
    <w:p w14:paraId="58F58365" w14:textId="7B258551" w:rsidR="00CC2628" w:rsidRPr="00CC2628" w:rsidRDefault="00CC2628" w:rsidP="00CC2628">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Support the Head of Estates r</w:t>
      </w:r>
      <w:r w:rsidRPr="009C67DB">
        <w:rPr>
          <w:rFonts w:ascii="Arial" w:hAnsi="Arial" w:cs="Arial"/>
          <w:color w:val="000000"/>
          <w:spacing w:val="-2"/>
          <w:kern w:val="28"/>
          <w:sz w:val="22"/>
          <w:szCs w:val="22"/>
          <w:lang w:eastAsia="en-GB"/>
        </w:rPr>
        <w:t>eview building condition surveys and plan</w:t>
      </w:r>
      <w:r>
        <w:rPr>
          <w:rFonts w:ascii="Arial" w:hAnsi="Arial" w:cs="Arial"/>
          <w:color w:val="000000"/>
          <w:spacing w:val="-2"/>
          <w:kern w:val="28"/>
          <w:sz w:val="22"/>
          <w:szCs w:val="22"/>
          <w:lang w:eastAsia="en-GB"/>
        </w:rPr>
        <w:t xml:space="preserve"> for asset lifecycles</w:t>
      </w:r>
      <w:r w:rsidRPr="009C67DB">
        <w:rPr>
          <w:rFonts w:ascii="Arial" w:hAnsi="Arial" w:cs="Arial"/>
          <w:color w:val="000000"/>
          <w:spacing w:val="-2"/>
          <w:kern w:val="28"/>
          <w:sz w:val="22"/>
          <w:szCs w:val="22"/>
          <w:lang w:eastAsia="en-GB"/>
        </w:rPr>
        <w:t>.</w:t>
      </w:r>
    </w:p>
    <w:p w14:paraId="105F30DC" w14:textId="4E3FBEF9" w:rsidR="00CC2628" w:rsidRDefault="0050297D"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 xml:space="preserve">To </w:t>
      </w:r>
      <w:r w:rsidR="00CC2628">
        <w:rPr>
          <w:rFonts w:ascii="Arial" w:hAnsi="Arial" w:cs="Arial"/>
          <w:color w:val="000000"/>
          <w:spacing w:val="-2"/>
          <w:kern w:val="28"/>
          <w:sz w:val="22"/>
          <w:szCs w:val="22"/>
          <w:lang w:eastAsia="en-GB"/>
        </w:rPr>
        <w:t xml:space="preserve">continuously improve H&amp;S </w:t>
      </w:r>
      <w:r w:rsidR="003C7004">
        <w:rPr>
          <w:rFonts w:ascii="Arial" w:hAnsi="Arial" w:cs="Arial"/>
          <w:color w:val="000000"/>
          <w:spacing w:val="-2"/>
          <w:kern w:val="28"/>
          <w:sz w:val="22"/>
          <w:szCs w:val="22"/>
          <w:lang w:eastAsia="en-GB"/>
        </w:rPr>
        <w:t xml:space="preserve">through audits, </w:t>
      </w:r>
      <w:r w:rsidR="00CC2628">
        <w:rPr>
          <w:rFonts w:ascii="Arial" w:hAnsi="Arial" w:cs="Arial"/>
          <w:color w:val="000000"/>
          <w:spacing w:val="-2"/>
          <w:kern w:val="28"/>
          <w:sz w:val="22"/>
          <w:szCs w:val="22"/>
          <w:lang w:eastAsia="en-GB"/>
        </w:rPr>
        <w:t>and follow up actions raised.</w:t>
      </w:r>
    </w:p>
    <w:p w14:paraId="7E8E4007" w14:textId="0F05740E" w:rsidR="0050297D" w:rsidRDefault="0050297D"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To ensure all contractors undertaking work in a safe manner, reporting concerns to the Head of Estates.</w:t>
      </w:r>
    </w:p>
    <w:p w14:paraId="331500AA" w14:textId="29A8DD55" w:rsidR="009976F4" w:rsidRDefault="0050297D"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 xml:space="preserve">Have </w:t>
      </w:r>
      <w:r w:rsidR="009976F4">
        <w:rPr>
          <w:rFonts w:ascii="Arial" w:hAnsi="Arial" w:cs="Arial"/>
          <w:color w:val="000000"/>
          <w:spacing w:val="-2"/>
          <w:kern w:val="28"/>
          <w:sz w:val="22"/>
          <w:szCs w:val="22"/>
          <w:lang w:eastAsia="en-GB"/>
        </w:rPr>
        <w:t xml:space="preserve">oversight of the Estates electronic helpdesk system, and support schools to resolve issues quickly and efficiently. </w:t>
      </w:r>
    </w:p>
    <w:p w14:paraId="4BAF26CA" w14:textId="48D1B54F" w:rsidR="00CC2628" w:rsidRDefault="00CC2628"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Act as a keyholder</w:t>
      </w:r>
      <w:r w:rsidR="003C7004">
        <w:rPr>
          <w:rFonts w:ascii="Arial" w:hAnsi="Arial" w:cs="Arial"/>
          <w:color w:val="000000"/>
          <w:spacing w:val="-2"/>
          <w:kern w:val="28"/>
          <w:sz w:val="22"/>
          <w:szCs w:val="22"/>
          <w:lang w:eastAsia="en-GB"/>
        </w:rPr>
        <w:t xml:space="preserve">, and be willing to support in the event of an emergency. </w:t>
      </w:r>
    </w:p>
    <w:p w14:paraId="01F1D0C1" w14:textId="79063E9E" w:rsidR="00C4588F" w:rsidRPr="00C4588F" w:rsidRDefault="009976F4" w:rsidP="00C4588F">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Maintain School minibuses, ensuring statutory compliance is met</w:t>
      </w:r>
      <w:r w:rsidR="00C4588F">
        <w:rPr>
          <w:rFonts w:ascii="Arial" w:hAnsi="Arial" w:cs="Arial"/>
          <w:color w:val="000000"/>
          <w:spacing w:val="-2"/>
          <w:kern w:val="28"/>
          <w:sz w:val="22"/>
          <w:szCs w:val="22"/>
          <w:lang w:eastAsia="en-GB"/>
        </w:rPr>
        <w:t>.</w:t>
      </w:r>
    </w:p>
    <w:p w14:paraId="4FA7C729" w14:textId="2F82930C" w:rsidR="00995F93" w:rsidRDefault="00995F93"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sidRPr="009C67DB">
        <w:rPr>
          <w:rFonts w:ascii="Arial" w:hAnsi="Arial" w:cs="Arial"/>
          <w:color w:val="000000"/>
          <w:spacing w:val="-2"/>
          <w:kern w:val="28"/>
          <w:sz w:val="22"/>
          <w:szCs w:val="22"/>
          <w:lang w:eastAsia="en-GB"/>
        </w:rPr>
        <w:t>Undertake risk assessments for work activities, COSH</w:t>
      </w:r>
      <w:r w:rsidR="0035559B" w:rsidRPr="009C67DB">
        <w:rPr>
          <w:rFonts w:ascii="Arial" w:hAnsi="Arial" w:cs="Arial"/>
          <w:color w:val="000000"/>
          <w:spacing w:val="-2"/>
          <w:kern w:val="28"/>
          <w:sz w:val="22"/>
          <w:szCs w:val="22"/>
          <w:lang w:eastAsia="en-GB"/>
        </w:rPr>
        <w:t>H</w:t>
      </w:r>
      <w:r w:rsidRPr="009C67DB">
        <w:rPr>
          <w:rFonts w:ascii="Arial" w:hAnsi="Arial" w:cs="Arial"/>
          <w:color w:val="000000"/>
          <w:spacing w:val="-2"/>
          <w:kern w:val="28"/>
          <w:sz w:val="22"/>
          <w:szCs w:val="22"/>
          <w:lang w:eastAsia="en-GB"/>
        </w:rPr>
        <w:t xml:space="preserve"> etc.</w:t>
      </w:r>
    </w:p>
    <w:p w14:paraId="5B4B452B" w14:textId="467907CB" w:rsidR="00426238" w:rsidRPr="009C67DB" w:rsidRDefault="00426238" w:rsidP="009C67DB">
      <w:pPr>
        <w:numPr>
          <w:ilvl w:val="0"/>
          <w:numId w:val="17"/>
        </w:numPr>
        <w:tabs>
          <w:tab w:val="left" w:pos="-1440"/>
          <w:tab w:val="left" w:pos="-720"/>
          <w:tab w:val="left" w:pos="0"/>
          <w:tab w:val="left" w:pos="2160"/>
          <w:tab w:val="left" w:pos="2520"/>
          <w:tab w:val="left" w:pos="2880"/>
        </w:tabs>
        <w:suppressAutoHyphens/>
        <w:spacing w:after="0"/>
        <w:rPr>
          <w:rFonts w:ascii="Arial" w:hAnsi="Arial" w:cs="Arial"/>
          <w:color w:val="000000"/>
          <w:spacing w:val="-2"/>
          <w:kern w:val="28"/>
          <w:sz w:val="22"/>
          <w:szCs w:val="22"/>
          <w:lang w:eastAsia="en-GB"/>
        </w:rPr>
      </w:pPr>
      <w:r>
        <w:rPr>
          <w:rFonts w:ascii="Arial" w:hAnsi="Arial" w:cs="Arial"/>
          <w:color w:val="000000"/>
          <w:spacing w:val="-2"/>
          <w:kern w:val="28"/>
          <w:sz w:val="22"/>
          <w:szCs w:val="22"/>
          <w:lang w:eastAsia="en-GB"/>
        </w:rPr>
        <w:t>Undertake repairs and maintenance</w:t>
      </w:r>
      <w:r w:rsidR="003C7004">
        <w:rPr>
          <w:rFonts w:ascii="Arial" w:hAnsi="Arial" w:cs="Arial"/>
          <w:color w:val="000000"/>
          <w:spacing w:val="-2"/>
          <w:kern w:val="28"/>
          <w:sz w:val="22"/>
          <w:szCs w:val="22"/>
          <w:lang w:eastAsia="en-GB"/>
        </w:rPr>
        <w:t xml:space="preserve"> reducing the reliance of contractors</w:t>
      </w:r>
      <w:r w:rsidR="003134F8">
        <w:rPr>
          <w:rFonts w:ascii="Arial" w:hAnsi="Arial" w:cs="Arial"/>
          <w:color w:val="000000"/>
          <w:spacing w:val="-2"/>
          <w:kern w:val="28"/>
          <w:sz w:val="22"/>
          <w:szCs w:val="22"/>
          <w:lang w:eastAsia="en-GB"/>
        </w:rPr>
        <w:t>.</w:t>
      </w:r>
      <w:r>
        <w:rPr>
          <w:rFonts w:ascii="Arial" w:hAnsi="Arial" w:cs="Arial"/>
          <w:color w:val="000000"/>
          <w:spacing w:val="-2"/>
          <w:kern w:val="28"/>
          <w:sz w:val="22"/>
          <w:szCs w:val="22"/>
          <w:lang w:eastAsia="en-GB"/>
        </w:rPr>
        <w:t xml:space="preserve"> </w:t>
      </w:r>
    </w:p>
    <w:p w14:paraId="0B67855C" w14:textId="77777777" w:rsidR="00D97519" w:rsidRPr="009C67DB" w:rsidRDefault="00D97519" w:rsidP="00D97519">
      <w:pPr>
        <w:pStyle w:val="ListParagraph"/>
        <w:rPr>
          <w:rFonts w:ascii="Arial" w:eastAsiaTheme="minorHAnsi" w:hAnsi="Arial" w:cs="Arial"/>
          <w:sz w:val="24"/>
          <w:szCs w:val="24"/>
        </w:rPr>
      </w:pPr>
    </w:p>
    <w:p w14:paraId="2AF1650A" w14:textId="77777777" w:rsidR="00251D1E" w:rsidRDefault="00251D1E" w:rsidP="00BA161A">
      <w:pPr>
        <w:spacing w:after="0"/>
        <w:rPr>
          <w:rFonts w:ascii="Arial" w:hAnsi="Arial" w:cs="Arial"/>
          <w:sz w:val="22"/>
        </w:rPr>
      </w:pPr>
    </w:p>
    <w:p w14:paraId="4EF03615" w14:textId="77777777" w:rsidR="00B4054C" w:rsidRDefault="00BC7322" w:rsidP="00B4054C">
      <w:pPr>
        <w:spacing w:after="0"/>
        <w:rPr>
          <w:rFonts w:ascii="Arial" w:hAnsi="Arial" w:cs="Arial"/>
          <w:sz w:val="22"/>
        </w:rPr>
      </w:pPr>
      <w:r w:rsidRPr="00BA161A">
        <w:rPr>
          <w:rFonts w:ascii="Arial" w:hAnsi="Arial" w:cs="Arial"/>
          <w:sz w:val="22"/>
        </w:rPr>
        <w:t>Any</w:t>
      </w:r>
      <w:r w:rsidR="007970C2" w:rsidRPr="00BA161A">
        <w:rPr>
          <w:rFonts w:ascii="Arial" w:hAnsi="Arial" w:cs="Arial"/>
          <w:sz w:val="22"/>
        </w:rPr>
        <w:t xml:space="preserve"> such duties as are within the scope and spirit of the job purpose, the title of the post, and its grading.</w:t>
      </w:r>
    </w:p>
    <w:p w14:paraId="6FF56B96" w14:textId="77777777" w:rsidR="00B4054C" w:rsidRDefault="00B4054C" w:rsidP="00B4054C">
      <w:pPr>
        <w:spacing w:after="0"/>
        <w:rPr>
          <w:rFonts w:ascii="Arial" w:hAnsi="Arial" w:cs="Arial"/>
          <w:b/>
          <w:sz w:val="22"/>
          <w:szCs w:val="22"/>
        </w:rPr>
      </w:pPr>
    </w:p>
    <w:p w14:paraId="772D97B2" w14:textId="4E8FA54E" w:rsidR="00496EA2" w:rsidRPr="00B4054C" w:rsidRDefault="007970C2" w:rsidP="00B4054C">
      <w:pPr>
        <w:spacing w:after="0"/>
        <w:rPr>
          <w:rFonts w:ascii="Arial" w:hAnsi="Arial" w:cs="Arial"/>
          <w:sz w:val="22"/>
        </w:rPr>
      </w:pPr>
      <w:r w:rsidRPr="00724E69">
        <w:rPr>
          <w:rFonts w:ascii="Arial" w:hAnsi="Arial" w:cs="Arial"/>
          <w:b/>
          <w:sz w:val="22"/>
          <w:szCs w:val="22"/>
        </w:rPr>
        <w:t>Date Reviewed:</w:t>
      </w:r>
      <w:r w:rsidRPr="00724E69">
        <w:rPr>
          <w:rFonts w:ascii="Arial" w:hAnsi="Arial" w:cs="Arial"/>
          <w:b/>
          <w:sz w:val="22"/>
          <w:szCs w:val="22"/>
        </w:rPr>
        <w:tab/>
      </w:r>
      <w:r w:rsidR="00B4054C" w:rsidRPr="00B4054C">
        <w:rPr>
          <w:rFonts w:ascii="Arial" w:eastAsia="Times New Roman" w:hAnsi="Arial" w:cs="Arial"/>
          <w:sz w:val="22"/>
          <w:szCs w:val="22"/>
          <w:lang w:eastAsia="en-GB"/>
        </w:rPr>
        <w:t>December 2024</w:t>
      </w:r>
    </w:p>
    <w:sectPr w:rsidR="00496EA2" w:rsidRPr="00B4054C" w:rsidSect="00453438">
      <w:headerReference w:type="default" r:id="rId10"/>
      <w:footerReference w:type="default" r:id="rId11"/>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33FC" w14:textId="77777777" w:rsidR="00F7597F" w:rsidRDefault="00F7597F">
      <w:pPr>
        <w:spacing w:after="0"/>
      </w:pPr>
      <w:r>
        <w:separator/>
      </w:r>
    </w:p>
  </w:endnote>
  <w:endnote w:type="continuationSeparator" w:id="0">
    <w:p w14:paraId="7392C915" w14:textId="77777777" w:rsidR="00F7597F" w:rsidRDefault="00F759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717E" w14:textId="77777777" w:rsidR="00896DA4" w:rsidRDefault="00EF3179" w:rsidP="00EF3179">
    <w:pPr>
      <w:pStyle w:val="Footer"/>
    </w:pPr>
    <w:r>
      <w:rPr>
        <w:noProof/>
        <w:lang w:eastAsia="en-GB"/>
      </w:rPr>
      <w:drawing>
        <wp:anchor distT="0" distB="0" distL="114300" distR="114300" simplePos="0" relativeHeight="251659264" behindDoc="1" locked="0" layoutInCell="1" allowOverlap="1" wp14:anchorId="13385A0F" wp14:editId="73E3A61F">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0251" w14:textId="77777777" w:rsidR="00F7597F" w:rsidRDefault="00F7597F">
      <w:pPr>
        <w:spacing w:after="0"/>
      </w:pPr>
      <w:r>
        <w:separator/>
      </w:r>
    </w:p>
  </w:footnote>
  <w:footnote w:type="continuationSeparator" w:id="0">
    <w:p w14:paraId="2FDEFACA" w14:textId="77777777" w:rsidR="00F7597F" w:rsidRDefault="00F759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2EB6" w14:textId="77777777" w:rsidR="00896DA4" w:rsidRDefault="00EF3179" w:rsidP="00896DA4">
    <w:pPr>
      <w:pStyle w:val="Header"/>
    </w:pPr>
    <w:r>
      <w:rPr>
        <w:noProof/>
        <w:lang w:eastAsia="en-GB"/>
      </w:rPr>
      <w:drawing>
        <wp:anchor distT="0" distB="0" distL="114300" distR="114300" simplePos="0" relativeHeight="251658240" behindDoc="0" locked="0" layoutInCell="1" allowOverlap="1" wp14:anchorId="687DE0B8" wp14:editId="4022D453">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F29E3"/>
    <w:multiLevelType w:val="hybridMultilevel"/>
    <w:tmpl w:val="4B4E5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828E3"/>
    <w:multiLevelType w:val="hybridMultilevel"/>
    <w:tmpl w:val="034257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28F26AA"/>
    <w:multiLevelType w:val="hybridMultilevel"/>
    <w:tmpl w:val="E47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BFD40D8"/>
    <w:multiLevelType w:val="multilevel"/>
    <w:tmpl w:val="DCB00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040E9"/>
    <w:multiLevelType w:val="multilevel"/>
    <w:tmpl w:val="41220DA4"/>
    <w:lvl w:ilvl="0">
      <w:start w:val="1"/>
      <w:numFmt w:val="decimal"/>
      <w:lvlText w:val="%1"/>
      <w:lvlJc w:val="left"/>
      <w:pPr>
        <w:ind w:left="28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6"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8"/>
  </w:num>
  <w:num w:numId="3">
    <w:abstractNumId w:val="5"/>
  </w:num>
  <w:num w:numId="4">
    <w:abstractNumId w:val="0"/>
  </w:num>
  <w:num w:numId="5">
    <w:abstractNumId w:val="7"/>
  </w:num>
  <w:num w:numId="6">
    <w:abstractNumId w:val="1"/>
  </w:num>
  <w:num w:numId="7">
    <w:abstractNumId w:val="11"/>
  </w:num>
  <w:num w:numId="8">
    <w:abstractNumId w:val="16"/>
  </w:num>
  <w:num w:numId="9">
    <w:abstractNumId w:val="3"/>
  </w:num>
  <w:num w:numId="10">
    <w:abstractNumId w:val="6"/>
  </w:num>
  <w:num w:numId="11">
    <w:abstractNumId w:val="13"/>
  </w:num>
  <w:num w:numId="12">
    <w:abstractNumId w:val="4"/>
  </w:num>
  <w:num w:numId="13">
    <w:abstractNumId w:val="15"/>
  </w:num>
  <w:num w:numId="14">
    <w:abstractNumId w:val="2"/>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4403"/>
    <w:rsid w:val="00033E24"/>
    <w:rsid w:val="0006576C"/>
    <w:rsid w:val="000936FA"/>
    <w:rsid w:val="000B4DD8"/>
    <w:rsid w:val="000D38C8"/>
    <w:rsid w:val="00100D31"/>
    <w:rsid w:val="001102CB"/>
    <w:rsid w:val="0011266F"/>
    <w:rsid w:val="00163D00"/>
    <w:rsid w:val="00182FD6"/>
    <w:rsid w:val="00193F67"/>
    <w:rsid w:val="001A3D4B"/>
    <w:rsid w:val="001C1416"/>
    <w:rsid w:val="001C6602"/>
    <w:rsid w:val="001E6C98"/>
    <w:rsid w:val="00212083"/>
    <w:rsid w:val="00216180"/>
    <w:rsid w:val="002506F5"/>
    <w:rsid w:val="00251D1E"/>
    <w:rsid w:val="00261AD6"/>
    <w:rsid w:val="00264DFA"/>
    <w:rsid w:val="00287C03"/>
    <w:rsid w:val="00294C40"/>
    <w:rsid w:val="002B3A07"/>
    <w:rsid w:val="002B3CE7"/>
    <w:rsid w:val="002D5AE3"/>
    <w:rsid w:val="002F6A38"/>
    <w:rsid w:val="003134F8"/>
    <w:rsid w:val="00345E82"/>
    <w:rsid w:val="0035215C"/>
    <w:rsid w:val="0035559B"/>
    <w:rsid w:val="003623E2"/>
    <w:rsid w:val="00365975"/>
    <w:rsid w:val="00381C84"/>
    <w:rsid w:val="0038694F"/>
    <w:rsid w:val="0039359D"/>
    <w:rsid w:val="003A0CF5"/>
    <w:rsid w:val="003C2B68"/>
    <w:rsid w:val="003C7004"/>
    <w:rsid w:val="003C7522"/>
    <w:rsid w:val="003D424C"/>
    <w:rsid w:val="003F4D32"/>
    <w:rsid w:val="004035D3"/>
    <w:rsid w:val="00426238"/>
    <w:rsid w:val="00435CD6"/>
    <w:rsid w:val="00446479"/>
    <w:rsid w:val="00453438"/>
    <w:rsid w:val="00472A30"/>
    <w:rsid w:val="00477DFA"/>
    <w:rsid w:val="00496EA2"/>
    <w:rsid w:val="004B6800"/>
    <w:rsid w:val="004B7927"/>
    <w:rsid w:val="004C0836"/>
    <w:rsid w:val="004C7EA3"/>
    <w:rsid w:val="004E2203"/>
    <w:rsid w:val="0050297D"/>
    <w:rsid w:val="00512408"/>
    <w:rsid w:val="005471F5"/>
    <w:rsid w:val="00560FC1"/>
    <w:rsid w:val="005740BF"/>
    <w:rsid w:val="005A648C"/>
    <w:rsid w:val="005B6B88"/>
    <w:rsid w:val="005F5955"/>
    <w:rsid w:val="005F6939"/>
    <w:rsid w:val="00606196"/>
    <w:rsid w:val="006316B1"/>
    <w:rsid w:val="00632D9D"/>
    <w:rsid w:val="00643E66"/>
    <w:rsid w:val="006601BD"/>
    <w:rsid w:val="00682EB0"/>
    <w:rsid w:val="00687E86"/>
    <w:rsid w:val="006D0F3A"/>
    <w:rsid w:val="006E1F7B"/>
    <w:rsid w:val="00706781"/>
    <w:rsid w:val="00721E66"/>
    <w:rsid w:val="00724C46"/>
    <w:rsid w:val="00724E69"/>
    <w:rsid w:val="00747F2B"/>
    <w:rsid w:val="007970C2"/>
    <w:rsid w:val="007B0704"/>
    <w:rsid w:val="007D3CB6"/>
    <w:rsid w:val="007E6F9C"/>
    <w:rsid w:val="007F4E13"/>
    <w:rsid w:val="0082377D"/>
    <w:rsid w:val="00896DA4"/>
    <w:rsid w:val="008A0210"/>
    <w:rsid w:val="008A29C3"/>
    <w:rsid w:val="008A3170"/>
    <w:rsid w:val="008A65B0"/>
    <w:rsid w:val="008C5497"/>
    <w:rsid w:val="008E095A"/>
    <w:rsid w:val="008E32F2"/>
    <w:rsid w:val="009032B3"/>
    <w:rsid w:val="009254C4"/>
    <w:rsid w:val="00940765"/>
    <w:rsid w:val="00955B42"/>
    <w:rsid w:val="009667C0"/>
    <w:rsid w:val="00995F93"/>
    <w:rsid w:val="009976F4"/>
    <w:rsid w:val="009C67DB"/>
    <w:rsid w:val="009E1C27"/>
    <w:rsid w:val="00A248B0"/>
    <w:rsid w:val="00A414D2"/>
    <w:rsid w:val="00A702BB"/>
    <w:rsid w:val="00AA4954"/>
    <w:rsid w:val="00AA6966"/>
    <w:rsid w:val="00AB217E"/>
    <w:rsid w:val="00AC64D2"/>
    <w:rsid w:val="00AD2B82"/>
    <w:rsid w:val="00AD3B13"/>
    <w:rsid w:val="00B15F38"/>
    <w:rsid w:val="00B171E6"/>
    <w:rsid w:val="00B21204"/>
    <w:rsid w:val="00B218BA"/>
    <w:rsid w:val="00B4054C"/>
    <w:rsid w:val="00B52877"/>
    <w:rsid w:val="00B57887"/>
    <w:rsid w:val="00B60926"/>
    <w:rsid w:val="00BA161A"/>
    <w:rsid w:val="00BB7B73"/>
    <w:rsid w:val="00BC7322"/>
    <w:rsid w:val="00BE3D25"/>
    <w:rsid w:val="00C31A63"/>
    <w:rsid w:val="00C4588F"/>
    <w:rsid w:val="00C47DA9"/>
    <w:rsid w:val="00C52938"/>
    <w:rsid w:val="00C842E2"/>
    <w:rsid w:val="00C978C9"/>
    <w:rsid w:val="00CB052C"/>
    <w:rsid w:val="00CC1802"/>
    <w:rsid w:val="00CC2628"/>
    <w:rsid w:val="00CE4444"/>
    <w:rsid w:val="00CF7846"/>
    <w:rsid w:val="00D53F8D"/>
    <w:rsid w:val="00D55F5A"/>
    <w:rsid w:val="00D769B4"/>
    <w:rsid w:val="00D95E42"/>
    <w:rsid w:val="00D97519"/>
    <w:rsid w:val="00DF047D"/>
    <w:rsid w:val="00E2441C"/>
    <w:rsid w:val="00E25C18"/>
    <w:rsid w:val="00E3088A"/>
    <w:rsid w:val="00E56BD8"/>
    <w:rsid w:val="00E76644"/>
    <w:rsid w:val="00EF3179"/>
    <w:rsid w:val="00EF3760"/>
    <w:rsid w:val="00F00004"/>
    <w:rsid w:val="00F17997"/>
    <w:rsid w:val="00F22D82"/>
    <w:rsid w:val="00F256A3"/>
    <w:rsid w:val="00F61942"/>
    <w:rsid w:val="00F7597F"/>
    <w:rsid w:val="00F85DA4"/>
    <w:rsid w:val="00F87C80"/>
    <w:rsid w:val="00FB11B4"/>
    <w:rsid w:val="00FB3ADB"/>
    <w:rsid w:val="00FD1C10"/>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8DA25A"/>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rPr>
      <w:lang w:val="en-GB"/>
    </w:rPr>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9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eastAsia="en-GB"/>
    </w:rPr>
  </w:style>
  <w:style w:type="paragraph" w:styleId="NormalWeb">
    <w:name w:val="Normal (Web)"/>
    <w:basedOn w:val="Normal"/>
    <w:uiPriority w:val="99"/>
    <w:unhideWhenUsed/>
    <w:rsid w:val="004C0836"/>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semiHidden/>
    <w:unhideWhenUsed/>
    <w:rsid w:val="001E6C9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1E6C9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1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B5CAA-BB26-4A23-9E23-A4203A76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58472-AD4E-48BF-89C3-C730F269B540}">
  <ds:schemaRefs>
    <ds:schemaRef ds:uri="053565bc-1c91-4c15-8f4b-ff0256871ab1"/>
    <ds:schemaRef ds:uri="http://purl.org/dc/elements/1.1/"/>
    <ds:schemaRef ds:uri="http://purl.org/dc/terms/"/>
    <ds:schemaRef ds:uri="http://schemas.microsoft.com/office/2006/documentManagement/types"/>
    <ds:schemaRef ds:uri="http://schemas.microsoft.com/office/2006/metadata/properties"/>
    <ds:schemaRef ds:uri="3caf927b-72ce-40c3-a34c-71892d9939b3"/>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7B4BEF0-3924-49A6-A7D3-F051BDE2A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4</cp:revision>
  <cp:lastPrinted>2024-11-27T11:50:00Z</cp:lastPrinted>
  <dcterms:created xsi:type="dcterms:W3CDTF">2024-12-19T14:35:00Z</dcterms:created>
  <dcterms:modified xsi:type="dcterms:W3CDTF">2024-12-20T12:47:00Z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