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pPr>
      <w:r w:rsidDel="00000000" w:rsidR="00000000" w:rsidRPr="00000000">
        <w:rPr>
          <w:rtl w:val="0"/>
        </w:rPr>
      </w:r>
    </w:p>
    <w:p w:rsidR="00000000" w:rsidDel="00000000" w:rsidP="00000000" w:rsidRDefault="00000000" w:rsidRPr="00000000" w14:paraId="00000002">
      <w:pPr>
        <w:spacing w:after="0" w:line="240" w:lineRule="auto"/>
        <w:rPr/>
      </w:pPr>
      <w:r w:rsidDel="00000000" w:rsidR="00000000" w:rsidRPr="00000000">
        <w:rPr>
          <w:rtl w:val="0"/>
        </w:rPr>
        <w:t xml:space="preserve">Role:</w:t>
        <w:tab/>
        <w:tab/>
        <w:tab/>
        <w:t xml:space="preserve">TLT Estates Strategy Manager</w:t>
      </w:r>
    </w:p>
    <w:p w:rsidR="00000000" w:rsidDel="00000000" w:rsidP="00000000" w:rsidRDefault="00000000" w:rsidRPr="00000000" w14:paraId="00000003">
      <w:pPr>
        <w:spacing w:after="0" w:line="240" w:lineRule="auto"/>
        <w:rPr/>
      </w:pPr>
      <w:r w:rsidDel="00000000" w:rsidR="00000000" w:rsidRPr="00000000">
        <w:rPr>
          <w:rtl w:val="0"/>
        </w:rPr>
        <w:t xml:space="preserve">Responsible to:     </w:t>
        <w:tab/>
        <w:t xml:space="preserve">Chief Finance Officer, TLT </w:t>
      </w:r>
    </w:p>
    <w:p w:rsidR="00000000" w:rsidDel="00000000" w:rsidP="00000000" w:rsidRDefault="00000000" w:rsidRPr="00000000" w14:paraId="00000004">
      <w:pPr>
        <w:spacing w:after="0" w:line="240" w:lineRule="auto"/>
        <w:rPr/>
      </w:pPr>
      <w:r w:rsidDel="00000000" w:rsidR="00000000" w:rsidRPr="00000000">
        <w:rPr>
          <w:rtl w:val="0"/>
        </w:rPr>
        <w:t xml:space="preserve">Based at:</w:t>
        <w:tab/>
        <w:tab/>
        <w:t xml:space="preserve">One of the TLT sites</w:t>
      </w:r>
    </w:p>
    <w:p w:rsidR="00000000" w:rsidDel="00000000" w:rsidP="00000000" w:rsidRDefault="00000000" w:rsidRPr="00000000" w14:paraId="00000005">
      <w:pPr>
        <w:spacing w:after="0" w:line="240" w:lineRule="auto"/>
        <w:rPr/>
      </w:pPr>
      <w:r w:rsidDel="00000000" w:rsidR="00000000" w:rsidRPr="00000000">
        <w:rPr>
          <w:rtl w:val="0"/>
        </w:rPr>
        <w:t xml:space="preserve">Hours:</w:t>
        <w:tab/>
        <w:tab/>
        <w:tab/>
        <w:t xml:space="preserve">37 hours per week, 52 weeks per year</w:t>
      </w:r>
    </w:p>
    <w:p w:rsidR="00000000" w:rsidDel="00000000" w:rsidP="00000000" w:rsidRDefault="00000000" w:rsidRPr="00000000" w14:paraId="00000006">
      <w:pPr>
        <w:spacing w:after="0" w:line="240" w:lineRule="auto"/>
        <w:rPr/>
      </w:pPr>
      <w:bookmarkStart w:colFirst="0" w:colLast="0" w:name="_heading=h.j4ofyk2mry7a" w:id="0"/>
      <w:bookmarkEnd w:id="0"/>
      <w:r w:rsidDel="00000000" w:rsidR="00000000" w:rsidRPr="00000000">
        <w:rPr>
          <w:rtl w:val="0"/>
        </w:rPr>
        <w:t xml:space="preserve">Grade:</w:t>
        <w:tab/>
        <w:tab/>
        <w:tab/>
        <w:t xml:space="preserve">Grade L - M, points 37 to 47</w:t>
      </w:r>
    </w:p>
    <w:p w:rsidR="00000000" w:rsidDel="00000000" w:rsidP="00000000" w:rsidRDefault="00000000" w:rsidRPr="00000000" w14:paraId="00000007">
      <w:pPr>
        <w:spacing w:after="0" w:line="240" w:lineRule="auto"/>
        <w:rPr/>
      </w:pPr>
      <w:r w:rsidDel="00000000" w:rsidR="00000000" w:rsidRPr="00000000">
        <w:rPr>
          <w:rtl w:val="0"/>
        </w:rPr>
      </w:r>
    </w:p>
    <w:p w:rsidR="00000000" w:rsidDel="00000000" w:rsidP="00000000" w:rsidRDefault="00000000" w:rsidRPr="00000000" w14:paraId="00000008">
      <w:pPr>
        <w:spacing w:after="0" w:line="240" w:lineRule="auto"/>
        <w:rPr>
          <w:b w:val="1"/>
          <w:bCs w:val="1"/>
        </w:rPr>
      </w:pPr>
      <w:r w:rsidDel="00000000" w:rsidR="00000000" w:rsidRPr="00000000">
        <w:rPr>
          <w:b w:val="1"/>
          <w:bCs w:val="1"/>
          <w:rtl w:val="0"/>
        </w:rPr>
        <w:t xml:space="preserve">Job Context</w:t>
      </w:r>
    </w:p>
    <w:p w:rsidR="00000000" w:rsidDel="00000000" w:rsidP="00000000" w:rsidRDefault="00000000" w:rsidRPr="00000000" w14:paraId="00000009">
      <w:pPr>
        <w:rPr/>
      </w:pPr>
      <w:bookmarkStart w:colFirst="0" w:colLast="0" w:name="_heading=h.gjdgxs" w:id="1"/>
      <w:bookmarkEnd w:id="1"/>
      <w:r w:rsidDel="00000000" w:rsidR="00000000" w:rsidRPr="00000000">
        <w:rPr>
          <w:rtl w:val="0"/>
        </w:rPr>
        <w:t xml:space="preserve">Tove Learning Trust is a MAT of 16 schools with a small central structure and a large amount of autonomy granted to its constituent schools. The central estates team currently consists of this role plus the Estates &amp; Assets Coordinator. Each school has its own site team and business manager (or equivalent) and the post holder works closely with these teams, the central support team and the trust executives to ensure compliance and manage risk.  The post holder will act as an advisor to the CFO, CEO and Trustees on all premises, asset and energy related matters as detailed in, but not limited to, the Academy Trust Handbook (ATH), the schools estates management standards and the trust’s Articles of Association and funding agreements. </w:t>
      </w:r>
    </w:p>
    <w:p w:rsidR="00000000" w:rsidDel="00000000" w:rsidP="00000000" w:rsidRDefault="00000000" w:rsidRPr="00000000" w14:paraId="0000000A">
      <w:pPr>
        <w:rPr>
          <w:b w:val="1"/>
          <w:bCs w:val="1"/>
        </w:rPr>
      </w:pPr>
      <w:r w:rsidDel="00000000" w:rsidR="00000000" w:rsidRPr="00000000">
        <w:rPr>
          <w:b w:val="1"/>
          <w:bCs w:val="1"/>
          <w:rtl w:val="0"/>
        </w:rPr>
        <w:t xml:space="preserve">Key Responsibilities</w:t>
      </w:r>
    </w:p>
    <w:p w:rsidR="00000000" w:rsidDel="00000000" w:rsidP="00000000" w:rsidRDefault="00000000" w:rsidRPr="00000000" w14:paraId="0000000B">
      <w:pPr>
        <w:numPr>
          <w:ilvl w:val="0"/>
          <w:numId w:val="1"/>
        </w:numPr>
        <w:spacing w:after="0" w:lineRule="auto"/>
        <w:ind w:left="720" w:hanging="360"/>
        <w:rPr/>
      </w:pPr>
      <w:r w:rsidDel="00000000" w:rsidR="00000000" w:rsidRPr="00000000">
        <w:rPr>
          <w:b w:val="1"/>
          <w:bCs w:val="1"/>
          <w:rtl w:val="0"/>
        </w:rPr>
        <w:t xml:space="preserve">Strategic Leadership and Development</w:t>
      </w:r>
      <w:r w:rsidDel="00000000" w:rsidR="00000000" w:rsidRPr="00000000">
        <w:rPr>
          <w:rtl w:val="0"/>
        </w:rPr>
        <w:t xml:space="preserve"> - To co-ordinate the long term integrated estates strategy and capital build programmes for the trust and understand the legal position of the estate. Advise the Trustees or seek advice on land acquisitions and disposals, tenure and land ownership, safeguarding, leases, licences and sustainability through ongoing carbon reduction schemes.</w:t>
      </w:r>
    </w:p>
    <w:p w:rsidR="00000000" w:rsidDel="00000000" w:rsidP="00000000" w:rsidRDefault="00000000" w:rsidRPr="00000000" w14:paraId="0000000C">
      <w:pPr>
        <w:numPr>
          <w:ilvl w:val="0"/>
          <w:numId w:val="1"/>
        </w:numPr>
        <w:spacing w:after="0" w:lineRule="auto"/>
        <w:ind w:left="720" w:hanging="360"/>
      </w:pPr>
      <w:r w:rsidDel="00000000" w:rsidR="00000000" w:rsidRPr="00000000">
        <w:rPr>
          <w:b w:val="1"/>
          <w:bCs w:val="1"/>
          <w:rtl w:val="0"/>
        </w:rPr>
        <w:t xml:space="preserve">Financial &amp; Contract Management</w:t>
      </w:r>
      <w:r w:rsidDel="00000000" w:rsidR="00000000" w:rsidRPr="00000000">
        <w:rPr>
          <w:rtl w:val="0"/>
        </w:rPr>
        <w:t xml:space="preserve"> - Ensure balance and value for money in all estate decisions particularly project / contractor management, energy efficiency, asset optimisation and the cascade of this knowledge across the trust schools. Support schools with their understanding of project procurement and contract management.</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b w:val="1"/>
          <w:bCs w:val="1"/>
          <w:rtl w:val="0"/>
        </w:rPr>
        <w:t xml:space="preserve">Compliance &amp; Health &amp; Safety</w:t>
      </w:r>
      <w:r w:rsidDel="00000000" w:rsidR="00000000" w:rsidRPr="00000000">
        <w:rPr>
          <w:rtl w:val="0"/>
        </w:rPr>
        <w:t xml:space="preserve"> - Leadership and oversight of statutory compliance, business continuity, security and Health &amp; Safety procedures across the trust ensuring controls are robust, compliant, documented and evidenced appropriately at both trust and school level. </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0" w:lineRule="auto"/>
        <w:ind w:left="720" w:hanging="360"/>
        <w:rPr>
          <w:u w:val="none"/>
        </w:rPr>
      </w:pPr>
      <w:r w:rsidDel="00000000" w:rsidR="00000000" w:rsidRPr="00000000">
        <w:rPr>
          <w:b w:val="1"/>
          <w:bCs w:val="1"/>
          <w:rtl w:val="0"/>
        </w:rPr>
        <w:t xml:space="preserve">Operations and team leadership -</w:t>
      </w:r>
      <w:r w:rsidDel="00000000" w:rsidR="00000000" w:rsidRPr="00000000">
        <w:rPr>
          <w:rtl w:val="0"/>
        </w:rPr>
        <w:t xml:space="preserve"> Line management of the Estates team and the development and training of school site teams across the trust with a focus on self improvement and personal growth.</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ind w:left="0" w:firstLine="0"/>
        <w:rPr/>
      </w:pPr>
      <w:r w:rsidDel="00000000" w:rsidR="00000000" w:rsidRPr="00000000">
        <w:rPr>
          <w:rtl w:val="0"/>
        </w:rPr>
      </w:r>
    </w:p>
    <w:p w:rsidR="00000000" w:rsidDel="00000000" w:rsidP="00000000" w:rsidRDefault="00000000" w:rsidRPr="00000000" w14:paraId="00000010">
      <w:pPr>
        <w:rPr>
          <w:b w:val="1"/>
          <w:bCs w:val="1"/>
        </w:rPr>
      </w:pPr>
      <w:r w:rsidDel="00000000" w:rsidR="00000000" w:rsidRPr="00000000">
        <w:rPr>
          <w:b w:val="1"/>
          <w:bCs w:val="1"/>
          <w:rtl w:val="0"/>
        </w:rPr>
        <w:t xml:space="preserve">Job Description</w:t>
      </w:r>
    </w:p>
    <w:p w:rsidR="00000000" w:rsidDel="00000000" w:rsidP="00000000" w:rsidRDefault="00000000" w:rsidRPr="00000000" w14:paraId="00000011">
      <w:pPr>
        <w:rPr>
          <w:b w:val="1"/>
          <w:bCs w:val="1"/>
        </w:rPr>
      </w:pPr>
      <w:r w:rsidDel="00000000" w:rsidR="00000000" w:rsidRPr="00000000">
        <w:rPr>
          <w:b w:val="1"/>
          <w:bCs w:val="1"/>
          <w:rtl w:val="0"/>
        </w:rPr>
        <w:t xml:space="preserve">Strategic Leadership &amp; Development</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Support the TLT Executive team with articulating and growing the trust’s estates vision.</w:t>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To develop and review the estates strategy for the trust which will deliver effective long term planning of resources to support the strategic objectives of the trust.</w:t>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To inform strategic decisions by working with sector consultants and producing briefing reports, plans and feasibility studies for the development of the trust’s sites and facilities. </w:t>
      </w:r>
    </w:p>
    <w:p w:rsidR="00000000" w:rsidDel="00000000" w:rsidP="00000000" w:rsidRDefault="00000000" w:rsidRPr="00000000" w14:paraId="00000015">
      <w:pPr>
        <w:numPr>
          <w:ilvl w:val="0"/>
          <w:numId w:val="2"/>
        </w:numPr>
        <w:pBdr>
          <w:top w:space="0" w:sz="0" w:val="nil"/>
          <w:left w:space="0" w:sz="0" w:val="nil"/>
          <w:bottom w:space="0" w:sz="0" w:val="nil"/>
          <w:right w:space="0" w:sz="0" w:val="nil"/>
          <w:between w:space="0" w:sz="0" w:val="nil"/>
        </w:pBdr>
        <w:spacing w:after="0" w:lineRule="auto"/>
        <w:ind w:left="709" w:hanging="349"/>
        <w:rPr/>
      </w:pPr>
      <w:r w:rsidDel="00000000" w:rsidR="00000000" w:rsidRPr="00000000">
        <w:rPr>
          <w:rtl w:val="0"/>
        </w:rPr>
        <w:t xml:space="preserve">Lead on property, land and asset data, by evaluating and maintaining software containing asset management information, H&amp;S compliance, contract management and property condition and suitability.</w:t>
      </w:r>
    </w:p>
    <w:p w:rsidR="00000000" w:rsidDel="00000000" w:rsidP="00000000" w:rsidRDefault="00000000" w:rsidRPr="00000000" w14:paraId="00000016">
      <w:pPr>
        <w:numPr>
          <w:ilvl w:val="0"/>
          <w:numId w:val="2"/>
        </w:numPr>
        <w:spacing w:after="0" w:lineRule="auto"/>
        <w:ind w:left="720" w:hanging="360"/>
      </w:pPr>
      <w:r w:rsidDel="00000000" w:rsidR="00000000" w:rsidRPr="00000000">
        <w:rPr>
          <w:rtl w:val="0"/>
        </w:rPr>
        <w:t xml:space="preserve">On behalf of the trust, seek support with the acquisitions and disposal of land and buildings and ensure compliance with the ATH and trust’s Articles of Association.</w:t>
      </w:r>
    </w:p>
    <w:p w:rsidR="00000000" w:rsidDel="00000000" w:rsidP="00000000" w:rsidRDefault="00000000" w:rsidRPr="00000000" w14:paraId="00000017">
      <w:pPr>
        <w:numPr>
          <w:ilvl w:val="0"/>
          <w:numId w:val="2"/>
        </w:numPr>
        <w:pBdr>
          <w:top w:space="0" w:sz="0" w:val="nil"/>
          <w:left w:space="0" w:sz="0" w:val="nil"/>
          <w:bottom w:space="0" w:sz="0" w:val="nil"/>
          <w:right w:space="0" w:sz="0" w:val="nil"/>
          <w:between w:space="0" w:sz="0" w:val="nil"/>
        </w:pBdr>
        <w:spacing w:after="0" w:lineRule="auto"/>
        <w:ind w:left="709" w:hanging="349"/>
        <w:rPr/>
      </w:pPr>
      <w:r w:rsidDel="00000000" w:rsidR="00000000" w:rsidRPr="00000000">
        <w:rPr>
          <w:rtl w:val="0"/>
        </w:rPr>
        <w:t xml:space="preserve">Lead on the land and buildings related due diligence arrangements for new schools joining the trust, seeking support from external suppliers where necessary.Take responsibility for gathering and collating the information for the annual Land and Buildings Return to DfE and prepare for submission.</w:t>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pacing w:after="0" w:lineRule="auto"/>
        <w:ind w:left="709" w:hanging="349"/>
        <w:rPr/>
      </w:pPr>
      <w:r w:rsidDel="00000000" w:rsidR="00000000" w:rsidRPr="00000000">
        <w:rPr>
          <w:rtl w:val="0"/>
        </w:rPr>
        <w:t xml:space="preserve">Co-ordinate the emergency planning including the Business Continuity Plan for the trust and each school. Arrange the testing programme for the emergency evacuation plans at each school.  </w:t>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spacing w:after="0" w:lineRule="auto"/>
        <w:ind w:left="709" w:hanging="349"/>
        <w:rPr/>
      </w:pPr>
      <w:r w:rsidDel="00000000" w:rsidR="00000000" w:rsidRPr="00000000">
        <w:rPr>
          <w:rtl w:val="0"/>
        </w:rPr>
        <w:t xml:space="preserve">Manage the contract with the trust’s carbon partners and ensure the Trustees are kept up to date with sector initiatives and opportunities, as well as making good progress with carbon footprint reduction that can be reflected in the trust’s SECR report each year.  </w:t>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spacing w:after="0" w:lineRule="auto"/>
        <w:ind w:left="709" w:hanging="349"/>
        <w:rPr/>
      </w:pPr>
      <w:r w:rsidDel="00000000" w:rsidR="00000000" w:rsidRPr="00000000">
        <w:rPr>
          <w:rtl w:val="0"/>
        </w:rPr>
        <w:t xml:space="preserve">Manage the contract with the trust’s energy consultant to ensure best value for all schools and drive optimum energy saving initiatives in terms of value and consumption using the DfE framework as a benchmark.</w:t>
      </w:r>
    </w:p>
    <w:p w:rsidR="00000000" w:rsidDel="00000000" w:rsidP="00000000" w:rsidRDefault="00000000" w:rsidRPr="00000000" w14:paraId="0000001B">
      <w:pPr>
        <w:numPr>
          <w:ilvl w:val="0"/>
          <w:numId w:val="2"/>
        </w:numPr>
        <w:spacing w:after="0" w:lineRule="auto"/>
        <w:ind w:left="720" w:hanging="360"/>
      </w:pPr>
      <w:r w:rsidDel="00000000" w:rsidR="00000000" w:rsidRPr="00000000">
        <w:rPr>
          <w:rtl w:val="0"/>
        </w:rPr>
        <w:t xml:space="preserve">Understand the implications and status of the tenure under which the trust land or buildings are held or occupied.</w:t>
      </w:r>
    </w:p>
    <w:p w:rsidR="00000000" w:rsidDel="00000000" w:rsidP="00000000" w:rsidRDefault="00000000" w:rsidRPr="00000000" w14:paraId="0000001C">
      <w:pPr>
        <w:numPr>
          <w:ilvl w:val="0"/>
          <w:numId w:val="2"/>
        </w:numPr>
        <w:spacing w:after="0" w:lineRule="auto"/>
        <w:ind w:left="720" w:hanging="360"/>
      </w:pPr>
      <w:r w:rsidDel="00000000" w:rsidR="00000000" w:rsidRPr="00000000">
        <w:rPr>
          <w:rtl w:val="0"/>
        </w:rPr>
        <w:t xml:space="preserve">Monitor the schools’ arrangements for lease management ensuring that any lease agreements entered into are presented to the DfE for approval and offer the best solution for the school and the trust.</w:t>
      </w:r>
    </w:p>
    <w:p w:rsidR="00000000" w:rsidDel="00000000" w:rsidP="00000000" w:rsidRDefault="00000000" w:rsidRPr="00000000" w14:paraId="0000001D">
      <w:pPr>
        <w:spacing w:after="0" w:lineRule="auto"/>
        <w:rPr>
          <w:b w:val="1"/>
          <w:bCs w:val="1"/>
        </w:rPr>
      </w:pPr>
      <w:r w:rsidDel="00000000" w:rsidR="00000000" w:rsidRPr="00000000">
        <w:rPr>
          <w:rtl w:val="0"/>
        </w:rPr>
      </w:r>
    </w:p>
    <w:p w:rsidR="00000000" w:rsidDel="00000000" w:rsidP="00000000" w:rsidRDefault="00000000" w:rsidRPr="00000000" w14:paraId="0000001E">
      <w:pPr>
        <w:spacing w:after="0" w:lineRule="auto"/>
        <w:rPr/>
      </w:pPr>
      <w:r w:rsidDel="00000000" w:rsidR="00000000" w:rsidRPr="00000000">
        <w:rPr>
          <w:b w:val="1"/>
          <w:bCs w:val="1"/>
          <w:rtl w:val="0"/>
        </w:rPr>
        <w:t xml:space="preserve">Finance &amp; Contract Management</w:t>
      </w:r>
      <w:r w:rsidDel="00000000" w:rsidR="00000000" w:rsidRPr="00000000">
        <w:rPr>
          <w:rtl w:val="0"/>
        </w:rPr>
      </w:r>
    </w:p>
    <w:p w:rsidR="00000000" w:rsidDel="00000000" w:rsidP="00000000" w:rsidRDefault="00000000" w:rsidRPr="00000000" w14:paraId="0000001F">
      <w:pPr>
        <w:numPr>
          <w:ilvl w:val="0"/>
          <w:numId w:val="2"/>
        </w:numPr>
        <w:spacing w:after="0" w:lineRule="auto"/>
        <w:ind w:left="720" w:hanging="360"/>
      </w:pPr>
      <w:r w:rsidDel="00000000" w:rsidR="00000000" w:rsidRPr="00000000">
        <w:rPr>
          <w:rtl w:val="0"/>
        </w:rPr>
        <w:t xml:space="preserve"> Ensure balance and value for money in all estate decisions particularly project / contractor management, energy efficiency and asset optimisation and the cascade of this knowledge across the trust schools. </w:t>
      </w:r>
    </w:p>
    <w:p w:rsidR="00000000" w:rsidDel="00000000" w:rsidP="00000000" w:rsidRDefault="00000000" w:rsidRPr="00000000" w14:paraId="00000020">
      <w:pPr>
        <w:numPr>
          <w:ilvl w:val="0"/>
          <w:numId w:val="2"/>
        </w:numPr>
        <w:spacing w:after="0" w:lineRule="auto"/>
        <w:ind w:left="720" w:hanging="360"/>
      </w:pPr>
      <w:r w:rsidDel="00000000" w:rsidR="00000000" w:rsidRPr="00000000">
        <w:rPr>
          <w:rtl w:val="0"/>
        </w:rPr>
        <w:t xml:space="preserve">Support the CFO and the Trustees with the oversight of any capital allocations using external consultants as required and managing the allocation processes for all projects relating to condition repairs, suitability or expansion.</w:t>
      </w:r>
    </w:p>
    <w:p w:rsidR="00000000" w:rsidDel="00000000" w:rsidP="00000000" w:rsidRDefault="00000000" w:rsidRPr="00000000" w14:paraId="00000021">
      <w:pPr>
        <w:numPr>
          <w:ilvl w:val="0"/>
          <w:numId w:val="2"/>
        </w:numPr>
        <w:spacing w:after="0" w:lineRule="auto"/>
        <w:ind w:left="720" w:hanging="360"/>
      </w:pPr>
      <w:r w:rsidDel="00000000" w:rsidR="00000000" w:rsidRPr="00000000">
        <w:rPr>
          <w:rtl w:val="0"/>
        </w:rPr>
        <w:t xml:space="preserve">Support schools with their understanding of project procurement and contract management including financial planning, capital / revenue decisions and project financial tracking.</w:t>
      </w:r>
    </w:p>
    <w:p w:rsidR="00000000" w:rsidDel="00000000" w:rsidP="00000000" w:rsidRDefault="00000000" w:rsidRPr="00000000" w14:paraId="00000022">
      <w:pPr>
        <w:numPr>
          <w:ilvl w:val="0"/>
          <w:numId w:val="2"/>
        </w:numPr>
        <w:spacing w:after="0" w:lineRule="auto"/>
        <w:ind w:left="720" w:hanging="360"/>
        <w:rPr>
          <w:u w:val="none"/>
        </w:rPr>
      </w:pPr>
      <w:r w:rsidDel="00000000" w:rsidR="00000000" w:rsidRPr="00000000">
        <w:rPr>
          <w:rtl w:val="0"/>
        </w:rPr>
        <w:t xml:space="preserve">Demonstrate good internal management of finance by tracking and working with the finance team to produce clear reports for TLT Executive and Trustees.</w:t>
      </w:r>
    </w:p>
    <w:p w:rsidR="00000000" w:rsidDel="00000000" w:rsidP="00000000" w:rsidRDefault="00000000" w:rsidRPr="00000000" w14:paraId="00000023">
      <w:pPr>
        <w:numPr>
          <w:ilvl w:val="0"/>
          <w:numId w:val="2"/>
        </w:numPr>
        <w:spacing w:after="0" w:lineRule="auto"/>
        <w:ind w:left="720" w:hanging="360"/>
      </w:pPr>
      <w:r w:rsidDel="00000000" w:rsidR="00000000" w:rsidRPr="00000000">
        <w:rPr>
          <w:rtl w:val="0"/>
        </w:rPr>
        <w:t xml:space="preserve">Work with the external consultants, site managers and business managers to ensure there is an appropriate 1 to 5 year plan in place for capital projects, planned maintenance and minor projects from the school budget and other capital income sources.</w:t>
      </w:r>
    </w:p>
    <w:p w:rsidR="00000000" w:rsidDel="00000000" w:rsidP="00000000" w:rsidRDefault="00000000" w:rsidRPr="00000000" w14:paraId="00000024">
      <w:pPr>
        <w:numPr>
          <w:ilvl w:val="0"/>
          <w:numId w:val="2"/>
        </w:numPr>
        <w:spacing w:after="0" w:lineRule="auto"/>
        <w:ind w:left="720" w:hanging="360"/>
      </w:pPr>
      <w:r w:rsidDel="00000000" w:rsidR="00000000" w:rsidRPr="00000000">
        <w:rPr>
          <w:rtl w:val="0"/>
        </w:rPr>
        <w:t xml:space="preserve">Monitor the planned maintenance schedules across the trust and where relevant, harmonise the approach to ensure consistency and a high level of service across all schools. </w:t>
      </w:r>
    </w:p>
    <w:p w:rsidR="00000000" w:rsidDel="00000000" w:rsidP="00000000" w:rsidRDefault="00000000" w:rsidRPr="00000000" w14:paraId="00000025">
      <w:pPr>
        <w:numPr>
          <w:ilvl w:val="0"/>
          <w:numId w:val="2"/>
        </w:numPr>
        <w:spacing w:after="0" w:lineRule="auto"/>
        <w:ind w:left="720" w:hanging="360"/>
      </w:pPr>
      <w:r w:rsidDel="00000000" w:rsidR="00000000" w:rsidRPr="00000000">
        <w:rPr>
          <w:rtl w:val="0"/>
        </w:rPr>
        <w:t xml:space="preserve">Work with the site managers to ensure a cohesive, trust wide approach to procuring premises and grounds contracts that provide best value when tendered as a whole and minimise risk. </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Rule="auto"/>
        <w:rPr/>
      </w:pPr>
      <w:r w:rsidDel="00000000" w:rsidR="00000000" w:rsidRPr="00000000">
        <w:rPr>
          <w:rtl w:val="0"/>
        </w:rPr>
        <w:br w:type="textWrapping"/>
      </w:r>
      <w:r w:rsidDel="00000000" w:rsidR="00000000" w:rsidRPr="00000000">
        <w:rPr>
          <w:b w:val="1"/>
          <w:bCs w:val="1"/>
          <w:rtl w:val="0"/>
        </w:rPr>
        <w:t xml:space="preserve">Compliance &amp; Health &amp; Safety </w:t>
      </w:r>
      <w:r w:rsidDel="00000000" w:rsidR="00000000" w:rsidRPr="00000000">
        <w:rPr>
          <w:rtl w:val="0"/>
        </w:rPr>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Lead on the remit of the external H&amp;S contract(s) and competent person for the trust ensuring all key risk areas are covered  by the contract and effectively deployed.</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Monitor the outputs from the H&amp;S inspections ensuring all high risk items are identified and effectively mitigated.</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Mange the role of TLT Estates &amp; Assets Coordinator who will oversee the maintenance of the H&amp;S portal (if applicable) and ensure each site retains up to date records on all statutory maintenance, testing and risk assessments including those for fire, asbestos, legionella, and electrical testing and maintain a central register of these events. </w:t>
      </w:r>
    </w:p>
    <w:p w:rsidR="00000000" w:rsidDel="00000000" w:rsidP="00000000" w:rsidRDefault="00000000" w:rsidRPr="00000000" w14:paraId="0000002B">
      <w:pPr>
        <w:numPr>
          <w:ilvl w:val="0"/>
          <w:numId w:val="2"/>
        </w:numPr>
        <w:spacing w:after="0" w:lineRule="auto"/>
        <w:ind w:left="720" w:hanging="360"/>
        <w:rPr/>
      </w:pPr>
      <w:r w:rsidDel="00000000" w:rsidR="00000000" w:rsidRPr="00000000">
        <w:rPr>
          <w:rtl w:val="0"/>
        </w:rPr>
        <w:t xml:space="preserve">Prepare and present clear H&amp;S monitoring reports on a termly basis for Trustees and ensure that any H&amp;S or estate related concerns are reflected on the trust’s risk register.</w:t>
      </w:r>
    </w:p>
    <w:p w:rsidR="00000000" w:rsidDel="00000000" w:rsidP="00000000" w:rsidRDefault="00000000" w:rsidRPr="00000000" w14:paraId="0000002C">
      <w:pPr>
        <w:numPr>
          <w:ilvl w:val="0"/>
          <w:numId w:val="2"/>
        </w:numPr>
        <w:spacing w:after="0" w:lineRule="auto"/>
        <w:ind w:left="720" w:hanging="360"/>
        <w:rPr>
          <w:u w:val="none"/>
        </w:rPr>
      </w:pPr>
      <w:r w:rsidDel="00000000" w:rsidR="00000000" w:rsidRPr="00000000">
        <w:rPr>
          <w:rtl w:val="0"/>
        </w:rPr>
        <w:t xml:space="preserve">Lead on the Business Continuity plans for the trust and support individual schools to adapt for local use.</w:t>
      </w:r>
    </w:p>
    <w:p w:rsidR="00000000" w:rsidDel="00000000" w:rsidP="00000000" w:rsidRDefault="00000000" w:rsidRPr="00000000" w14:paraId="0000002D">
      <w:pPr>
        <w:numPr>
          <w:ilvl w:val="0"/>
          <w:numId w:val="2"/>
        </w:numPr>
        <w:spacing w:after="0" w:lineRule="auto"/>
        <w:ind w:left="720" w:hanging="360"/>
        <w:rPr>
          <w:u w:val="none"/>
        </w:rPr>
      </w:pPr>
      <w:r w:rsidDel="00000000" w:rsidR="00000000" w:rsidRPr="00000000">
        <w:rPr>
          <w:rtl w:val="0"/>
        </w:rPr>
        <w:t xml:space="preserve">Lead on the security aspects of school sites including the compliance and preparation for the introduction of Martin’s law.</w:t>
      </w:r>
    </w:p>
    <w:p w:rsidR="00000000" w:rsidDel="00000000" w:rsidP="00000000" w:rsidRDefault="00000000" w:rsidRPr="00000000" w14:paraId="0000002E">
      <w:pPr>
        <w:numPr>
          <w:ilvl w:val="0"/>
          <w:numId w:val="2"/>
        </w:numPr>
        <w:spacing w:after="0" w:lineRule="auto"/>
        <w:ind w:left="720" w:hanging="360"/>
        <w:rPr>
          <w:u w:val="none"/>
        </w:rPr>
      </w:pPr>
      <w:r w:rsidDel="00000000" w:rsidR="00000000" w:rsidRPr="00000000">
        <w:rPr>
          <w:rtl w:val="0"/>
        </w:rPr>
        <w:t xml:space="preserve">Ensure emergency procedures for each school are in place and regularly tested.</w:t>
      </w:r>
    </w:p>
    <w:p w:rsidR="00000000" w:rsidDel="00000000" w:rsidP="00000000" w:rsidRDefault="00000000" w:rsidRPr="00000000" w14:paraId="0000002F">
      <w:pPr>
        <w:numPr>
          <w:ilvl w:val="0"/>
          <w:numId w:val="2"/>
        </w:numPr>
        <w:spacing w:after="0" w:lineRule="auto"/>
        <w:ind w:left="720" w:hanging="360"/>
        <w:rPr>
          <w:u w:val="none"/>
        </w:rPr>
      </w:pPr>
      <w:r w:rsidDel="00000000" w:rsidR="00000000" w:rsidRPr="00000000">
        <w:rPr>
          <w:rtl w:val="0"/>
        </w:rPr>
        <w:t xml:space="preserve">Develop an internal audit programme to ensure Trust policy is being effectively followed at school level. Carry out the audit and feed back into the whole trust evaluation.</w:t>
      </w:r>
    </w:p>
    <w:p w:rsidR="00000000" w:rsidDel="00000000" w:rsidP="00000000" w:rsidRDefault="00000000" w:rsidRPr="00000000" w14:paraId="00000030">
      <w:pPr>
        <w:spacing w:after="0" w:lineRule="auto"/>
        <w:ind w:left="0" w:firstLine="0"/>
        <w:rPr/>
      </w:pPr>
      <w:r w:rsidDel="00000000" w:rsidR="00000000" w:rsidRPr="00000000">
        <w:rPr>
          <w:rtl w:val="0"/>
        </w:rPr>
      </w:r>
    </w:p>
    <w:p w:rsidR="00000000" w:rsidDel="00000000" w:rsidP="00000000" w:rsidRDefault="00000000" w:rsidRPr="00000000" w14:paraId="00000031">
      <w:pPr>
        <w:spacing w:after="0" w:lineRule="auto"/>
        <w:ind w:left="0" w:firstLine="0"/>
        <w:rPr>
          <w:b w:val="1"/>
          <w:bCs w:val="1"/>
        </w:rPr>
      </w:pPr>
      <w:r w:rsidDel="00000000" w:rsidR="00000000" w:rsidRPr="00000000">
        <w:rPr>
          <w:b w:val="1"/>
          <w:bCs w:val="1"/>
          <w:rtl w:val="0"/>
        </w:rPr>
        <w:t xml:space="preserve">Operations &amp; Team Leadership</w:t>
      </w:r>
    </w:p>
    <w:p w:rsidR="00000000" w:rsidDel="00000000" w:rsidP="00000000" w:rsidRDefault="00000000" w:rsidRPr="00000000" w14:paraId="00000032">
      <w:pPr>
        <w:numPr>
          <w:ilvl w:val="0"/>
          <w:numId w:val="2"/>
        </w:numPr>
        <w:spacing w:after="0" w:lineRule="auto"/>
        <w:ind w:left="720" w:hanging="360"/>
      </w:pPr>
      <w:r w:rsidDel="00000000" w:rsidR="00000000" w:rsidRPr="00000000">
        <w:rPr>
          <w:rtl w:val="0"/>
        </w:rPr>
        <w:t xml:space="preserve">Oversee the trust wide Asset Management Plan (AMP) ensuring schools are taking the necessary steps to contribute effectively.</w:t>
      </w:r>
    </w:p>
    <w:p w:rsidR="00000000" w:rsidDel="00000000" w:rsidP="00000000" w:rsidRDefault="00000000" w:rsidRPr="00000000" w14:paraId="00000033">
      <w:pPr>
        <w:numPr>
          <w:ilvl w:val="0"/>
          <w:numId w:val="2"/>
        </w:numPr>
        <w:spacing w:after="0" w:lineRule="auto"/>
        <w:ind w:left="720" w:hanging="360"/>
      </w:pPr>
      <w:r w:rsidDel="00000000" w:rsidR="00000000" w:rsidRPr="00000000">
        <w:rPr>
          <w:rtl w:val="0"/>
        </w:rPr>
        <w:t xml:space="preserve">Ensure schools have an appropriate inventory system that protects and records the schools assets effectively.To travel to all schools within the trust on a cyclical basis or as required and develop a detailed knowledge of the individual school sites.</w:t>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Line manage the TLT Estates and Assets Coordinator and ensure they are supported in their personal growth and development. </w:t>
      </w:r>
    </w:p>
    <w:p w:rsidR="00000000" w:rsidDel="00000000" w:rsidP="00000000" w:rsidRDefault="00000000" w:rsidRPr="00000000" w14:paraId="00000035">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Arrange regular training for the site teams to comply with current legislation and check that it reflects the activities in the individual schools.. </w:t>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Ensure the SBM’s and site teams have appropriate contractor management and related safeguarding processes in place and provide support and advice as required.</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Provide leadership, guidance and support to the school premises teams and assist with decision making and systems as required.</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rtl w:val="0"/>
        </w:rPr>
        <w:t xml:space="preserve">Engage with MAT networks and national groups to continue self development and raise the profile of the trust. </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pacing w:after="0" w:lineRule="auto"/>
        <w:ind w:left="720" w:hanging="360"/>
        <w:rPr>
          <w:u w:val="none"/>
        </w:rPr>
      </w:pPr>
      <w:r w:rsidDel="00000000" w:rsidR="00000000" w:rsidRPr="00000000">
        <w:rPr>
          <w:rtl w:val="0"/>
        </w:rPr>
        <w:t xml:space="preserve">Any other request relating to Estates Management commensurate with the paygrade and responsibilities of the role.</w:t>
      </w:r>
    </w:p>
    <w:p w:rsidR="00000000" w:rsidDel="00000000" w:rsidP="00000000" w:rsidRDefault="00000000" w:rsidRPr="00000000" w14:paraId="0000003A">
      <w:pPr>
        <w:rPr/>
      </w:pPr>
      <w:r w:rsidDel="00000000" w:rsidR="00000000" w:rsidRPr="00000000">
        <w:rPr>
          <w:rtl w:val="0"/>
        </w:rPr>
        <w:t xml:space="preserve">Tove Learning Trust expects its employees to work flexibly within the framework of the job description. This means the post holder may be expected to carry out work that is not specified in the job description but which is within the remit of the role, duties and responsibilities.</w:t>
      </w:r>
    </w:p>
    <w:p w:rsidR="00000000" w:rsidDel="00000000" w:rsidP="00000000" w:rsidRDefault="00000000" w:rsidRPr="00000000" w14:paraId="0000003B">
      <w:pPr>
        <w:rPr/>
      </w:pPr>
      <w:r w:rsidDel="00000000" w:rsidR="00000000" w:rsidRPr="00000000">
        <w:rPr>
          <w:rtl w:val="0"/>
        </w:rPr>
        <w:t xml:space="preserve">Tove Learning Trust is committed to safeguarding and promoting the welfare of children, young people and vulnerable adults and expects all staff and visitors to share this commitment.</w:t>
      </w:r>
    </w:p>
    <w:p w:rsidR="00000000" w:rsidDel="00000000" w:rsidP="00000000" w:rsidRDefault="00000000" w:rsidRPr="00000000" w14:paraId="0000003C">
      <w:pPr>
        <w:rPr/>
      </w:pPr>
      <w:r w:rsidDel="00000000" w:rsidR="00000000" w:rsidRPr="00000000">
        <w:rPr>
          <w:rtl w:val="0"/>
        </w:rPr>
      </w:r>
    </w:p>
    <w:sectPr>
      <w:headerReference r:id="rId7" w:type="default"/>
      <w:headerReference r:id="rId8" w:type="first"/>
      <w:footerReference r:id="rId9" w:type="defaul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spacing w:after="0" w:line="240" w:lineRule="auto"/>
      <w:rPr>
        <w:sz w:val="44"/>
        <w:szCs w:val="4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tabs>
        <w:tab w:val="left" w:leader="none" w:pos="7838"/>
      </w:tabs>
      <w:spacing w:after="0" w:before="200" w:line="240" w:lineRule="auto"/>
      <w:rPr>
        <w:b w:val="1"/>
        <w:bCs w:val="1"/>
        <w:sz w:val="44"/>
        <w:szCs w:val="44"/>
      </w:rPr>
    </w:pPr>
    <w:r w:rsidDel="00000000" w:rsidR="00000000" w:rsidRPr="00000000">
      <w:rPr>
        <w:b w:val="1"/>
        <w:bCs w:val="1"/>
        <w:sz w:val="44"/>
        <w:szCs w:val="44"/>
        <w:rtl w:val="0"/>
      </w:rPr>
      <w:t xml:space="preserve">Job Description</w:t>
    </w:r>
    <w:r w:rsidDel="00000000" w:rsidR="00000000" w:rsidRPr="00000000">
      <w:drawing>
        <wp:anchor allowOverlap="1" behindDoc="0" distB="0" distT="0" distL="114300" distR="114300" hidden="0" layoutInCell="1" locked="0" relativeHeight="0" simplePos="0">
          <wp:simplePos x="0" y="0"/>
          <wp:positionH relativeFrom="column">
            <wp:posOffset>4389755</wp:posOffset>
          </wp:positionH>
          <wp:positionV relativeFrom="paragraph">
            <wp:posOffset>-260348</wp:posOffset>
          </wp:positionV>
          <wp:extent cx="1516663" cy="936308"/>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16663" cy="936308"/>
                  </a:xfrm>
                  <a:prstGeom prst="rect"/>
                  <a:ln/>
                </pic:spPr>
              </pic:pic>
            </a:graphicData>
          </a:graphic>
        </wp:anchor>
      </w:drawing>
    </w:r>
  </w:p>
  <w:p w:rsidR="00000000" w:rsidDel="00000000" w:rsidP="00000000" w:rsidRDefault="00000000" w:rsidRPr="00000000" w14:paraId="0000003F">
    <w:pPr>
      <w:tabs>
        <w:tab w:val="left" w:leader="none" w:pos="7838"/>
      </w:tabs>
      <w:spacing w:after="0" w:before="200" w:line="240" w:lineRule="auto"/>
      <w:rPr>
        <w:sz w:val="44"/>
        <w:szCs w:val="44"/>
      </w:rPr>
    </w:pPr>
    <w:r w:rsidDel="00000000" w:rsidR="00000000" w:rsidRPr="00000000">
      <w:rPr>
        <w:b w:val="1"/>
        <w:bCs w:val="1"/>
        <w:sz w:val="44"/>
        <w:szCs w:val="44"/>
        <w:rtl w:val="0"/>
      </w:rPr>
      <w:t xml:space="preserve">TLT Estates Strategy</w:t>
    </w:r>
    <w:r w:rsidDel="00000000" w:rsidR="00000000" w:rsidRPr="00000000">
      <w:rPr>
        <w:sz w:val="44"/>
        <w:szCs w:val="44"/>
        <w:rtl w:val="0"/>
      </w:rPr>
      <w:t xml:space="preserve"> </w:t>
    </w:r>
    <w:r w:rsidDel="00000000" w:rsidR="00000000" w:rsidRPr="00000000">
      <w:rPr>
        <w:b w:val="1"/>
        <w:bCs w:val="1"/>
        <w:sz w:val="44"/>
        <w:szCs w:val="44"/>
        <w:rtl w:val="0"/>
      </w:rPr>
      <w:t xml:space="preserve">Manager</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GzZDU61rvaH1BWNRxPkURPF9lA==">CgMxLjAyDmguajRvZnlrMm1yeTdhMghoLmdqZGd4czgAciExd0hMa0VydXh6bElKNmFGVUtXZmQ4NldpUE9LLXRWOTk=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