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E5A58" w14:textId="0B3D2A1C" w:rsidR="00BB5754" w:rsidRPr="00EF6AAF" w:rsidRDefault="005B1EDB" w:rsidP="00F32128">
      <w:pPr>
        <w:jc w:val="center"/>
        <w:rPr>
          <w:rFonts w:ascii="Cambria" w:hAnsi="Cambria"/>
          <w:sz w:val="16"/>
          <w:szCs w:val="16"/>
        </w:rPr>
      </w:pPr>
      <w:r>
        <w:rPr>
          <w:rFonts w:ascii="Cambria" w:hAnsi="Cambria"/>
          <w:sz w:val="16"/>
          <w:szCs w:val="16"/>
        </w:rPr>
        <w:t>`</w:t>
      </w:r>
      <w:r w:rsidR="00F82CDD">
        <w:rPr>
          <w:noProof/>
        </w:rPr>
        <w:drawing>
          <wp:inline distT="0" distB="0" distL="0" distR="0" wp14:anchorId="68AF6522" wp14:editId="2BC7AC69">
            <wp:extent cx="1615440" cy="838200"/>
            <wp:effectExtent l="0" t="0" r="3810" b="0"/>
            <wp:docPr id="1"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 company name&#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838200"/>
                    </a:xfrm>
                    <a:prstGeom prst="rect">
                      <a:avLst/>
                    </a:prstGeom>
                    <a:noFill/>
                    <a:ln>
                      <a:noFill/>
                    </a:ln>
                  </pic:spPr>
                </pic:pic>
              </a:graphicData>
            </a:graphic>
          </wp:inline>
        </w:drawing>
      </w:r>
    </w:p>
    <w:p w14:paraId="67A53DBA" w14:textId="77777777" w:rsidR="00F32128" w:rsidRPr="00F32128" w:rsidRDefault="00F32128" w:rsidP="00BB5754">
      <w:pPr>
        <w:jc w:val="center"/>
        <w:rPr>
          <w:rFonts w:asciiTheme="majorHAnsi" w:hAnsiTheme="majorHAnsi" w:cstheme="majorHAnsi"/>
          <w:b/>
          <w:sz w:val="20"/>
          <w:szCs w:val="20"/>
        </w:rPr>
      </w:pPr>
      <w:bookmarkStart w:id="0" w:name="_Hlk13755255"/>
    </w:p>
    <w:p w14:paraId="099C8C75" w14:textId="40AA7DB4" w:rsidR="00BB5754" w:rsidRPr="00F32128" w:rsidRDefault="00BB5754" w:rsidP="00BB5754">
      <w:pPr>
        <w:jc w:val="center"/>
        <w:rPr>
          <w:rFonts w:asciiTheme="majorHAnsi" w:hAnsiTheme="majorHAnsi" w:cstheme="majorHAnsi"/>
          <w:b/>
          <w:sz w:val="28"/>
          <w:szCs w:val="28"/>
        </w:rPr>
      </w:pPr>
      <w:r w:rsidRPr="00F32128">
        <w:rPr>
          <w:rFonts w:asciiTheme="majorHAnsi" w:hAnsiTheme="majorHAnsi" w:cstheme="majorHAnsi"/>
          <w:b/>
          <w:sz w:val="28"/>
          <w:szCs w:val="28"/>
        </w:rPr>
        <w:t>Job Description</w:t>
      </w:r>
    </w:p>
    <w:p w14:paraId="55C5179B" w14:textId="77777777" w:rsidR="00445377" w:rsidRPr="00F32128" w:rsidRDefault="00445377" w:rsidP="00E21A13">
      <w:pPr>
        <w:jc w:val="both"/>
        <w:rPr>
          <w:rFonts w:asciiTheme="majorHAnsi" w:hAnsiTheme="majorHAnsi" w:cstheme="majorHAnsi"/>
          <w:sz w:val="22"/>
          <w:szCs w:val="22"/>
        </w:rPr>
      </w:pPr>
    </w:p>
    <w:tbl>
      <w:tblPr>
        <w:tblW w:w="10682" w:type="dxa"/>
        <w:tblLayout w:type="fixed"/>
        <w:tblLook w:val="01E0" w:firstRow="1" w:lastRow="1" w:firstColumn="1" w:lastColumn="1" w:noHBand="0" w:noVBand="0"/>
      </w:tblPr>
      <w:tblGrid>
        <w:gridCol w:w="999"/>
        <w:gridCol w:w="819"/>
        <w:gridCol w:w="5970"/>
        <w:gridCol w:w="720"/>
        <w:gridCol w:w="2174"/>
      </w:tblGrid>
      <w:tr w:rsidR="00445377" w:rsidRPr="00F32128" w14:paraId="569EAAC5" w14:textId="77777777" w:rsidTr="00C5158A">
        <w:tc>
          <w:tcPr>
            <w:tcW w:w="1818" w:type="dxa"/>
            <w:gridSpan w:val="2"/>
            <w:shd w:val="clear" w:color="auto" w:fill="auto"/>
          </w:tcPr>
          <w:p w14:paraId="05276A82" w14:textId="77777777" w:rsidR="00445377" w:rsidRPr="00F32128" w:rsidRDefault="00445377" w:rsidP="00C5158A">
            <w:pPr>
              <w:jc w:val="both"/>
              <w:rPr>
                <w:rFonts w:asciiTheme="majorHAnsi" w:hAnsiTheme="majorHAnsi" w:cstheme="majorHAnsi"/>
                <w:sz w:val="22"/>
                <w:szCs w:val="22"/>
              </w:rPr>
            </w:pPr>
            <w:r w:rsidRPr="00F32128">
              <w:rPr>
                <w:rFonts w:asciiTheme="majorHAnsi" w:hAnsiTheme="majorHAnsi" w:cstheme="majorHAnsi"/>
                <w:sz w:val="22"/>
                <w:szCs w:val="22"/>
              </w:rPr>
              <w:t>Name:</w:t>
            </w:r>
          </w:p>
        </w:tc>
        <w:tc>
          <w:tcPr>
            <w:tcW w:w="8864" w:type="dxa"/>
            <w:gridSpan w:val="3"/>
            <w:shd w:val="clear" w:color="auto" w:fill="auto"/>
          </w:tcPr>
          <w:p w14:paraId="542D9E7E" w14:textId="41526E79" w:rsidR="00445377" w:rsidRPr="00F32128" w:rsidRDefault="00445377" w:rsidP="00C5158A">
            <w:pPr>
              <w:rPr>
                <w:rFonts w:asciiTheme="majorHAnsi" w:hAnsiTheme="majorHAnsi" w:cstheme="majorHAnsi"/>
                <w:sz w:val="22"/>
                <w:szCs w:val="22"/>
              </w:rPr>
            </w:pPr>
          </w:p>
          <w:p w14:paraId="75263A7C" w14:textId="77777777" w:rsidR="000B6E5A" w:rsidRPr="00F32128" w:rsidRDefault="000B6E5A" w:rsidP="00C5158A">
            <w:pPr>
              <w:rPr>
                <w:rFonts w:asciiTheme="majorHAnsi" w:hAnsiTheme="majorHAnsi" w:cstheme="majorHAnsi"/>
                <w:sz w:val="22"/>
                <w:szCs w:val="22"/>
              </w:rPr>
            </w:pPr>
          </w:p>
        </w:tc>
      </w:tr>
      <w:tr w:rsidR="00445377" w:rsidRPr="00F32128" w14:paraId="7345C4B1" w14:textId="77777777" w:rsidTr="00C5158A">
        <w:tc>
          <w:tcPr>
            <w:tcW w:w="1818" w:type="dxa"/>
            <w:gridSpan w:val="2"/>
            <w:shd w:val="clear" w:color="auto" w:fill="auto"/>
          </w:tcPr>
          <w:p w14:paraId="200A2DFF" w14:textId="77777777" w:rsidR="00445377" w:rsidRPr="00F32128" w:rsidRDefault="00445377" w:rsidP="00C5158A">
            <w:pPr>
              <w:rPr>
                <w:rFonts w:asciiTheme="majorHAnsi" w:hAnsiTheme="majorHAnsi" w:cstheme="majorHAnsi"/>
                <w:sz w:val="22"/>
                <w:szCs w:val="22"/>
              </w:rPr>
            </w:pPr>
            <w:r w:rsidRPr="00F32128">
              <w:rPr>
                <w:rFonts w:asciiTheme="majorHAnsi" w:hAnsiTheme="majorHAnsi" w:cstheme="majorHAnsi"/>
                <w:sz w:val="22"/>
                <w:szCs w:val="22"/>
              </w:rPr>
              <w:t>Post title:</w:t>
            </w:r>
          </w:p>
        </w:tc>
        <w:tc>
          <w:tcPr>
            <w:tcW w:w="8864" w:type="dxa"/>
            <w:gridSpan w:val="3"/>
          </w:tcPr>
          <w:p w14:paraId="41934EBA" w14:textId="77777777" w:rsidR="00445377" w:rsidRPr="00F32128" w:rsidRDefault="00874E0D" w:rsidP="00445377">
            <w:pPr>
              <w:jc w:val="both"/>
              <w:rPr>
                <w:rFonts w:asciiTheme="majorHAnsi" w:hAnsiTheme="majorHAnsi" w:cstheme="majorHAnsi"/>
                <w:color w:val="000000"/>
                <w:sz w:val="22"/>
                <w:szCs w:val="22"/>
              </w:rPr>
            </w:pPr>
            <w:r w:rsidRPr="00F32128">
              <w:rPr>
                <w:rFonts w:asciiTheme="majorHAnsi" w:hAnsiTheme="majorHAnsi" w:cstheme="majorHAnsi"/>
                <w:color w:val="000000"/>
                <w:sz w:val="22"/>
                <w:szCs w:val="22"/>
              </w:rPr>
              <w:t>Examination Invigilator.</w:t>
            </w:r>
          </w:p>
          <w:p w14:paraId="4B400D29" w14:textId="77777777" w:rsidR="00445377" w:rsidRPr="00F32128" w:rsidRDefault="00445377" w:rsidP="00445377">
            <w:pPr>
              <w:jc w:val="both"/>
              <w:rPr>
                <w:rFonts w:asciiTheme="majorHAnsi" w:hAnsiTheme="majorHAnsi" w:cstheme="majorHAnsi"/>
                <w:i/>
                <w:color w:val="FF0000"/>
                <w:sz w:val="22"/>
                <w:szCs w:val="22"/>
              </w:rPr>
            </w:pPr>
          </w:p>
        </w:tc>
      </w:tr>
      <w:tr w:rsidR="00445377" w:rsidRPr="00F32128" w14:paraId="5604A511" w14:textId="77777777" w:rsidTr="00C5158A">
        <w:tc>
          <w:tcPr>
            <w:tcW w:w="1818" w:type="dxa"/>
            <w:gridSpan w:val="2"/>
            <w:shd w:val="clear" w:color="auto" w:fill="auto"/>
          </w:tcPr>
          <w:p w14:paraId="5697C298" w14:textId="77777777" w:rsidR="00445377" w:rsidRPr="00F32128" w:rsidRDefault="00445377" w:rsidP="000B6E5A">
            <w:pPr>
              <w:rPr>
                <w:rFonts w:asciiTheme="majorHAnsi" w:hAnsiTheme="majorHAnsi" w:cstheme="majorHAnsi"/>
                <w:sz w:val="22"/>
                <w:szCs w:val="22"/>
              </w:rPr>
            </w:pPr>
            <w:r w:rsidRPr="00F32128">
              <w:rPr>
                <w:rFonts w:asciiTheme="majorHAnsi" w:hAnsiTheme="majorHAnsi" w:cstheme="majorHAnsi"/>
                <w:sz w:val="22"/>
                <w:szCs w:val="22"/>
              </w:rPr>
              <w:t>Primary location:</w:t>
            </w:r>
          </w:p>
          <w:p w14:paraId="17112AA5" w14:textId="77777777" w:rsidR="000B6E5A" w:rsidRPr="00F32128" w:rsidRDefault="000B6E5A" w:rsidP="000B6E5A">
            <w:pPr>
              <w:rPr>
                <w:rFonts w:asciiTheme="majorHAnsi" w:hAnsiTheme="majorHAnsi" w:cstheme="majorHAnsi"/>
                <w:sz w:val="22"/>
                <w:szCs w:val="22"/>
              </w:rPr>
            </w:pPr>
          </w:p>
        </w:tc>
        <w:tc>
          <w:tcPr>
            <w:tcW w:w="8864" w:type="dxa"/>
            <w:gridSpan w:val="3"/>
          </w:tcPr>
          <w:p w14:paraId="089DC53A" w14:textId="6C0043BE" w:rsidR="00445377" w:rsidRPr="00F32128" w:rsidRDefault="00445377" w:rsidP="00C5158A">
            <w:pPr>
              <w:pStyle w:val="Heading1"/>
              <w:jc w:val="left"/>
              <w:rPr>
                <w:rFonts w:asciiTheme="majorHAnsi" w:hAnsiTheme="majorHAnsi" w:cstheme="majorHAnsi"/>
                <w:b w:val="0"/>
                <w:sz w:val="22"/>
                <w:szCs w:val="22"/>
              </w:rPr>
            </w:pPr>
            <w:r w:rsidRPr="00F32128">
              <w:rPr>
                <w:rFonts w:asciiTheme="majorHAnsi" w:hAnsiTheme="majorHAnsi" w:cstheme="majorHAnsi"/>
                <w:b w:val="0"/>
                <w:sz w:val="22"/>
                <w:szCs w:val="22"/>
              </w:rPr>
              <w:t xml:space="preserve">Astor </w:t>
            </w:r>
            <w:r w:rsidR="00F32128">
              <w:rPr>
                <w:rFonts w:asciiTheme="majorHAnsi" w:hAnsiTheme="majorHAnsi" w:cstheme="majorHAnsi"/>
                <w:b w:val="0"/>
                <w:sz w:val="22"/>
                <w:szCs w:val="22"/>
              </w:rPr>
              <w:t>Secondary School</w:t>
            </w:r>
            <w:r w:rsidR="000B6E5A" w:rsidRPr="00F32128">
              <w:rPr>
                <w:rFonts w:asciiTheme="majorHAnsi" w:hAnsiTheme="majorHAnsi" w:cstheme="majorHAnsi"/>
                <w:b w:val="0"/>
                <w:sz w:val="22"/>
                <w:szCs w:val="22"/>
              </w:rPr>
              <w:t>.</w:t>
            </w:r>
            <w:r w:rsidRPr="00F32128">
              <w:rPr>
                <w:rFonts w:asciiTheme="majorHAnsi" w:hAnsiTheme="majorHAnsi" w:cstheme="majorHAnsi"/>
                <w:b w:val="0"/>
                <w:sz w:val="22"/>
                <w:szCs w:val="22"/>
              </w:rPr>
              <w:t xml:space="preserve"> </w:t>
            </w:r>
          </w:p>
          <w:p w14:paraId="27A3E7E9" w14:textId="77777777" w:rsidR="00445377" w:rsidRPr="00F32128" w:rsidRDefault="00445377" w:rsidP="00C5158A">
            <w:pPr>
              <w:rPr>
                <w:rFonts w:asciiTheme="majorHAnsi" w:hAnsiTheme="majorHAnsi" w:cstheme="majorHAnsi"/>
                <w:sz w:val="22"/>
                <w:szCs w:val="22"/>
              </w:rPr>
            </w:pPr>
          </w:p>
        </w:tc>
      </w:tr>
      <w:tr w:rsidR="00445377" w:rsidRPr="00F32128" w14:paraId="70ED86A4" w14:textId="77777777" w:rsidTr="00C5158A">
        <w:tc>
          <w:tcPr>
            <w:tcW w:w="1818" w:type="dxa"/>
            <w:gridSpan w:val="2"/>
            <w:shd w:val="clear" w:color="auto" w:fill="auto"/>
          </w:tcPr>
          <w:p w14:paraId="0B3D6BB3" w14:textId="77777777" w:rsidR="00445377" w:rsidRPr="00F32128" w:rsidRDefault="00445377" w:rsidP="00C5158A">
            <w:pPr>
              <w:rPr>
                <w:rFonts w:asciiTheme="majorHAnsi" w:hAnsiTheme="majorHAnsi" w:cstheme="majorHAnsi"/>
                <w:sz w:val="22"/>
                <w:szCs w:val="22"/>
              </w:rPr>
            </w:pPr>
            <w:r w:rsidRPr="00F32128">
              <w:rPr>
                <w:rFonts w:asciiTheme="majorHAnsi" w:hAnsiTheme="majorHAnsi" w:cstheme="majorHAnsi"/>
                <w:sz w:val="22"/>
                <w:szCs w:val="22"/>
              </w:rPr>
              <w:t>Reporting to:</w:t>
            </w:r>
          </w:p>
        </w:tc>
        <w:tc>
          <w:tcPr>
            <w:tcW w:w="8864" w:type="dxa"/>
            <w:gridSpan w:val="3"/>
          </w:tcPr>
          <w:p w14:paraId="4E59626E" w14:textId="77777777" w:rsidR="00445377" w:rsidRPr="00F32128" w:rsidRDefault="00445377" w:rsidP="00C5158A">
            <w:pPr>
              <w:jc w:val="both"/>
              <w:rPr>
                <w:rFonts w:asciiTheme="majorHAnsi" w:hAnsiTheme="majorHAnsi" w:cstheme="majorHAnsi"/>
                <w:color w:val="000000"/>
                <w:sz w:val="22"/>
                <w:szCs w:val="22"/>
              </w:rPr>
            </w:pPr>
            <w:r w:rsidRPr="00F32128">
              <w:rPr>
                <w:rFonts w:asciiTheme="majorHAnsi" w:hAnsiTheme="majorHAnsi" w:cstheme="majorHAnsi"/>
                <w:color w:val="000000"/>
                <w:sz w:val="22"/>
                <w:szCs w:val="22"/>
              </w:rPr>
              <w:t xml:space="preserve">Director of </w:t>
            </w:r>
            <w:r w:rsidR="004D5BDE" w:rsidRPr="00F32128">
              <w:rPr>
                <w:rFonts w:asciiTheme="majorHAnsi" w:hAnsiTheme="majorHAnsi" w:cstheme="majorHAnsi"/>
                <w:color w:val="000000"/>
                <w:sz w:val="22"/>
                <w:szCs w:val="22"/>
              </w:rPr>
              <w:t>Examinations</w:t>
            </w:r>
            <w:r w:rsidRPr="00F32128">
              <w:rPr>
                <w:rFonts w:asciiTheme="majorHAnsi" w:hAnsiTheme="majorHAnsi" w:cstheme="majorHAnsi"/>
                <w:color w:val="000000"/>
                <w:sz w:val="22"/>
                <w:szCs w:val="22"/>
              </w:rPr>
              <w:t>.</w:t>
            </w:r>
          </w:p>
          <w:p w14:paraId="5621FCD6" w14:textId="77777777" w:rsidR="00445377" w:rsidRPr="00F32128" w:rsidRDefault="00445377" w:rsidP="00445377">
            <w:pPr>
              <w:jc w:val="both"/>
              <w:rPr>
                <w:rFonts w:asciiTheme="majorHAnsi" w:hAnsiTheme="majorHAnsi" w:cstheme="majorHAnsi"/>
                <w:i/>
                <w:color w:val="FF0000"/>
                <w:sz w:val="22"/>
                <w:szCs w:val="22"/>
              </w:rPr>
            </w:pPr>
          </w:p>
        </w:tc>
      </w:tr>
      <w:tr w:rsidR="00445377" w:rsidRPr="00F32128" w14:paraId="34FF6567" w14:textId="77777777" w:rsidTr="00C5158A">
        <w:tc>
          <w:tcPr>
            <w:tcW w:w="1818" w:type="dxa"/>
            <w:gridSpan w:val="2"/>
            <w:shd w:val="clear" w:color="auto" w:fill="auto"/>
          </w:tcPr>
          <w:p w14:paraId="635326CE" w14:textId="77777777" w:rsidR="00445377" w:rsidRPr="00F32128" w:rsidRDefault="00445377" w:rsidP="00C5158A">
            <w:pPr>
              <w:rPr>
                <w:rFonts w:asciiTheme="majorHAnsi" w:hAnsiTheme="majorHAnsi" w:cstheme="majorHAnsi"/>
                <w:sz w:val="22"/>
                <w:szCs w:val="22"/>
              </w:rPr>
            </w:pPr>
            <w:r w:rsidRPr="00F32128">
              <w:rPr>
                <w:rFonts w:asciiTheme="majorHAnsi" w:hAnsiTheme="majorHAnsi" w:cstheme="majorHAnsi"/>
                <w:sz w:val="22"/>
                <w:szCs w:val="22"/>
              </w:rPr>
              <w:t>Liaising with:</w:t>
            </w:r>
          </w:p>
        </w:tc>
        <w:tc>
          <w:tcPr>
            <w:tcW w:w="8864" w:type="dxa"/>
            <w:gridSpan w:val="3"/>
          </w:tcPr>
          <w:p w14:paraId="080495F7" w14:textId="5B7D26FE" w:rsidR="00445377" w:rsidRPr="00F32128" w:rsidRDefault="00F32128" w:rsidP="00C5158A">
            <w:pPr>
              <w:jc w:val="both"/>
              <w:rPr>
                <w:rFonts w:asciiTheme="majorHAnsi" w:hAnsiTheme="majorHAnsi" w:cstheme="majorHAnsi"/>
                <w:sz w:val="22"/>
                <w:szCs w:val="22"/>
              </w:rPr>
            </w:pPr>
            <w:r>
              <w:rPr>
                <w:rFonts w:asciiTheme="majorHAnsi" w:hAnsiTheme="majorHAnsi" w:cstheme="majorHAnsi"/>
                <w:sz w:val="22"/>
                <w:szCs w:val="22"/>
              </w:rPr>
              <w:t>Headteacher</w:t>
            </w:r>
            <w:r w:rsidR="00445377" w:rsidRPr="00F32128">
              <w:rPr>
                <w:rFonts w:asciiTheme="majorHAnsi" w:hAnsiTheme="majorHAnsi" w:cstheme="majorHAnsi"/>
                <w:sz w:val="22"/>
                <w:szCs w:val="22"/>
              </w:rPr>
              <w:t xml:space="preserve">, Trust Leadership Team, School Leadership Team, Assistant </w:t>
            </w:r>
            <w:r>
              <w:rPr>
                <w:rFonts w:asciiTheme="majorHAnsi" w:hAnsiTheme="majorHAnsi" w:cstheme="majorHAnsi"/>
                <w:sz w:val="22"/>
                <w:szCs w:val="22"/>
              </w:rPr>
              <w:t>Headteacher</w:t>
            </w:r>
            <w:r w:rsidR="00445377" w:rsidRPr="00F32128">
              <w:rPr>
                <w:rFonts w:asciiTheme="majorHAnsi" w:hAnsiTheme="majorHAnsi" w:cstheme="majorHAnsi"/>
                <w:sz w:val="22"/>
                <w:szCs w:val="22"/>
              </w:rPr>
              <w:t xml:space="preserve">, teaching and support staff, external agencies, students and parents.  </w:t>
            </w:r>
          </w:p>
          <w:p w14:paraId="32F9D223" w14:textId="77777777" w:rsidR="00445377" w:rsidRPr="00F32128" w:rsidRDefault="00445377" w:rsidP="00C5158A">
            <w:pPr>
              <w:jc w:val="both"/>
              <w:rPr>
                <w:rFonts w:asciiTheme="majorHAnsi" w:hAnsiTheme="majorHAnsi" w:cstheme="majorHAnsi"/>
                <w:sz w:val="22"/>
                <w:szCs w:val="22"/>
              </w:rPr>
            </w:pPr>
          </w:p>
        </w:tc>
      </w:tr>
      <w:tr w:rsidR="00445377" w:rsidRPr="00F32128" w14:paraId="5234FF98" w14:textId="77777777" w:rsidTr="00C5158A">
        <w:tc>
          <w:tcPr>
            <w:tcW w:w="1818" w:type="dxa"/>
            <w:gridSpan w:val="2"/>
            <w:shd w:val="clear" w:color="auto" w:fill="auto"/>
          </w:tcPr>
          <w:p w14:paraId="44E1EE58" w14:textId="77777777" w:rsidR="00445377" w:rsidRPr="00F32128" w:rsidRDefault="00445377" w:rsidP="00C5158A">
            <w:pPr>
              <w:rPr>
                <w:rFonts w:asciiTheme="majorHAnsi" w:hAnsiTheme="majorHAnsi" w:cstheme="majorHAnsi"/>
                <w:sz w:val="22"/>
                <w:szCs w:val="22"/>
              </w:rPr>
            </w:pPr>
            <w:r w:rsidRPr="00F32128">
              <w:rPr>
                <w:rFonts w:asciiTheme="majorHAnsi" w:hAnsiTheme="majorHAnsi" w:cstheme="majorHAnsi"/>
                <w:sz w:val="22"/>
                <w:szCs w:val="22"/>
              </w:rPr>
              <w:t>Responsibilities:</w:t>
            </w:r>
          </w:p>
        </w:tc>
        <w:tc>
          <w:tcPr>
            <w:tcW w:w="8864" w:type="dxa"/>
            <w:gridSpan w:val="3"/>
          </w:tcPr>
          <w:p w14:paraId="2A817C36" w14:textId="77777777" w:rsidR="004D5BDE" w:rsidRPr="00F32128" w:rsidRDefault="004D5BDE" w:rsidP="004D5BDE">
            <w:pPr>
              <w:pStyle w:val="BodyText"/>
              <w:numPr>
                <w:ilvl w:val="0"/>
                <w:numId w:val="24"/>
              </w:numPr>
              <w:tabs>
                <w:tab w:val="left" w:pos="252"/>
              </w:tabs>
              <w:ind w:left="252" w:hanging="252"/>
              <w:rPr>
                <w:rFonts w:asciiTheme="majorHAnsi" w:hAnsiTheme="majorHAnsi" w:cstheme="majorHAnsi"/>
                <w:szCs w:val="22"/>
              </w:rPr>
            </w:pPr>
            <w:r w:rsidRPr="00F32128">
              <w:rPr>
                <w:rFonts w:asciiTheme="majorHAnsi" w:hAnsiTheme="majorHAnsi" w:cstheme="majorHAnsi"/>
                <w:szCs w:val="22"/>
              </w:rPr>
              <w:t>To supervise examinations and ensure that the guidelines and regulations for the integrity and security of the examination papers and procedures are followed during an examination session.</w:t>
            </w:r>
          </w:p>
          <w:p w14:paraId="44870014"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Be familiar with the Joint Council document 'Instructions for Conducting Examinations'.</w:t>
            </w:r>
          </w:p>
          <w:p w14:paraId="0A1ADEA7"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u w:val="single"/>
              </w:rPr>
            </w:pPr>
            <w:r w:rsidRPr="00F32128">
              <w:rPr>
                <w:rFonts w:asciiTheme="majorHAnsi" w:hAnsiTheme="majorHAnsi" w:cstheme="majorHAnsi"/>
                <w:sz w:val="22"/>
                <w:szCs w:val="22"/>
              </w:rPr>
              <w:t>Be aware of the required ratio of invigilators to candidates.</w:t>
            </w:r>
          </w:p>
          <w:p w14:paraId="43DC68E9"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Arrive at the </w:t>
            </w:r>
            <w:r w:rsidR="0002742A" w:rsidRPr="00F32128">
              <w:rPr>
                <w:rFonts w:asciiTheme="majorHAnsi" w:hAnsiTheme="majorHAnsi" w:cstheme="majorHAnsi"/>
                <w:sz w:val="22"/>
                <w:szCs w:val="22"/>
              </w:rPr>
              <w:t>E</w:t>
            </w:r>
            <w:r w:rsidRPr="00F32128">
              <w:rPr>
                <w:rFonts w:asciiTheme="majorHAnsi" w:hAnsiTheme="majorHAnsi" w:cstheme="majorHAnsi"/>
                <w:sz w:val="22"/>
                <w:szCs w:val="22"/>
              </w:rPr>
              <w:t xml:space="preserve">xamination </w:t>
            </w:r>
            <w:r w:rsidR="0002742A" w:rsidRPr="00F32128">
              <w:rPr>
                <w:rFonts w:asciiTheme="majorHAnsi" w:hAnsiTheme="majorHAnsi" w:cstheme="majorHAnsi"/>
                <w:sz w:val="22"/>
                <w:szCs w:val="22"/>
              </w:rPr>
              <w:t>Office</w:t>
            </w:r>
            <w:r w:rsidRPr="00F32128">
              <w:rPr>
                <w:rFonts w:asciiTheme="majorHAnsi" w:hAnsiTheme="majorHAnsi" w:cstheme="majorHAnsi"/>
                <w:sz w:val="22"/>
                <w:szCs w:val="22"/>
              </w:rPr>
              <w:t xml:space="preserve"> 30 minutes before the examination start time.</w:t>
            </w:r>
          </w:p>
          <w:p w14:paraId="79B18DFB"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Assist the lead invigilator in the preparation of the room.</w:t>
            </w:r>
          </w:p>
          <w:p w14:paraId="2BA0C022"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Be aware of the evacuation procedure.</w:t>
            </w:r>
          </w:p>
          <w:p w14:paraId="50F7AC32"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Assist with the orderly entrance of candidates into the examination room, with sufficient time for a prompt start at 9.15am and 1.30pm.</w:t>
            </w:r>
          </w:p>
          <w:p w14:paraId="4895DDD2"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Remind candidates to switch off their mobile phone and hand them in.  </w:t>
            </w:r>
          </w:p>
          <w:p w14:paraId="386B8B18"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Tell candidates to check they have the correct question paper and relevant stationery including pens, pencils, rulers etc should be in a see-through case.</w:t>
            </w:r>
          </w:p>
          <w:p w14:paraId="10C3EE57"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Remind candidates they are subject to the regulations of the examination as outlined on the posters at the entrance to the examination room.</w:t>
            </w:r>
          </w:p>
          <w:p w14:paraId="479B322F"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Tell candidates that they must not attempt to communicate with anyone other than the invigilators.  </w:t>
            </w:r>
          </w:p>
          <w:p w14:paraId="27E0FFDB"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Advise candidates that they should raise their hand if they need anything.</w:t>
            </w:r>
          </w:p>
          <w:p w14:paraId="7DC432AC"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Accommodate any latecomers and allow them the full time.  Note their start and finish time on board.  Before beginning their examination(s) you must ensure they are aware that the examining body will be informed and it is at the board’s discretion whether to accept their answer paper.</w:t>
            </w:r>
          </w:p>
          <w:p w14:paraId="6AD8E093"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In an emergency, escort a candidate who needs to leave the examination venue temporarily and ensure s/he remains under supervision.</w:t>
            </w:r>
          </w:p>
          <w:p w14:paraId="1D2C5D6B"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Assist the lead invigilator in the collection of scripts and other equipment.</w:t>
            </w:r>
          </w:p>
          <w:p w14:paraId="4A0888A5"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At the end of an examination, remind candidates to be quiet until they are clear of the examination room as there may be candidates still working.</w:t>
            </w:r>
          </w:p>
          <w:p w14:paraId="446EF350"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Assist the lead invigilator in the clearing of the room.</w:t>
            </w:r>
          </w:p>
          <w:p w14:paraId="6F7927F0" w14:textId="77777777" w:rsidR="004D5BDE" w:rsidRPr="00F32128" w:rsidRDefault="004D5BDE" w:rsidP="004D5BDE">
            <w:pPr>
              <w:numPr>
                <w:ilvl w:val="0"/>
                <w:numId w:val="1"/>
              </w:numPr>
              <w:tabs>
                <w:tab w:val="clear" w:pos="432"/>
                <w:tab w:val="left" w:pos="252"/>
                <w:tab w:val="num" w:pos="311"/>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It is your responsibility to report to the examinations officer and/or lead invigilator if you feel there has been any breach of security.</w:t>
            </w:r>
          </w:p>
          <w:p w14:paraId="15FE2743" w14:textId="77777777" w:rsidR="00445377" w:rsidRPr="00F32128" w:rsidRDefault="00445377" w:rsidP="004D5BDE">
            <w:pPr>
              <w:tabs>
                <w:tab w:val="left" w:pos="252"/>
              </w:tabs>
              <w:ind w:left="252" w:hanging="252"/>
              <w:jc w:val="both"/>
              <w:rPr>
                <w:rFonts w:asciiTheme="majorHAnsi" w:hAnsiTheme="majorHAnsi" w:cstheme="majorHAnsi"/>
                <w:sz w:val="22"/>
                <w:szCs w:val="22"/>
              </w:rPr>
            </w:pPr>
          </w:p>
        </w:tc>
      </w:tr>
      <w:tr w:rsidR="00E21A13" w:rsidRPr="00F32128" w14:paraId="00D23881" w14:textId="77777777" w:rsidTr="00445377">
        <w:tc>
          <w:tcPr>
            <w:tcW w:w="1818" w:type="dxa"/>
            <w:gridSpan w:val="2"/>
          </w:tcPr>
          <w:p w14:paraId="563E4448" w14:textId="77777777" w:rsidR="00E21A13" w:rsidRPr="00F32128" w:rsidRDefault="00E21A13" w:rsidP="00D67CB0">
            <w:pPr>
              <w:rPr>
                <w:rFonts w:asciiTheme="majorHAnsi" w:hAnsiTheme="majorHAnsi" w:cstheme="majorHAnsi"/>
                <w:sz w:val="22"/>
                <w:szCs w:val="22"/>
              </w:rPr>
            </w:pPr>
            <w:r w:rsidRPr="00F32128">
              <w:rPr>
                <w:rFonts w:asciiTheme="majorHAnsi" w:hAnsiTheme="majorHAnsi" w:cstheme="majorHAnsi"/>
                <w:sz w:val="22"/>
                <w:szCs w:val="22"/>
              </w:rPr>
              <w:t>Salary/grade:</w:t>
            </w:r>
          </w:p>
        </w:tc>
        <w:tc>
          <w:tcPr>
            <w:tcW w:w="8864" w:type="dxa"/>
            <w:gridSpan w:val="3"/>
          </w:tcPr>
          <w:p w14:paraId="2DCE64BC" w14:textId="72AD99DA" w:rsidR="00AA0062" w:rsidRPr="00F32128" w:rsidRDefault="00AA0062" w:rsidP="00AA0062">
            <w:pPr>
              <w:jc w:val="both"/>
              <w:rPr>
                <w:rFonts w:asciiTheme="majorHAnsi" w:hAnsiTheme="majorHAnsi" w:cstheme="majorHAnsi"/>
                <w:color w:val="000000"/>
                <w:sz w:val="22"/>
                <w:szCs w:val="22"/>
              </w:rPr>
            </w:pPr>
            <w:r w:rsidRPr="00F32128">
              <w:rPr>
                <w:rFonts w:asciiTheme="majorHAnsi" w:hAnsiTheme="majorHAnsi" w:cstheme="majorHAnsi"/>
                <w:sz w:val="22"/>
                <w:szCs w:val="22"/>
              </w:rPr>
              <w:t xml:space="preserve">Salary: </w:t>
            </w:r>
            <w:r w:rsidRPr="00F32128">
              <w:rPr>
                <w:rFonts w:asciiTheme="majorHAnsi" w:hAnsiTheme="majorHAnsi" w:cstheme="majorHAnsi"/>
                <w:color w:val="000000"/>
                <w:sz w:val="22"/>
                <w:szCs w:val="22"/>
              </w:rPr>
              <w:t xml:space="preserve">Kent Range </w:t>
            </w:r>
            <w:r w:rsidR="00414B08">
              <w:rPr>
                <w:rFonts w:asciiTheme="majorHAnsi" w:hAnsiTheme="majorHAnsi" w:cstheme="majorHAnsi"/>
                <w:color w:val="000000"/>
                <w:sz w:val="22"/>
                <w:szCs w:val="22"/>
              </w:rPr>
              <w:t>4</w:t>
            </w:r>
            <w:r w:rsidRPr="00F32128">
              <w:rPr>
                <w:rFonts w:asciiTheme="majorHAnsi" w:hAnsiTheme="majorHAnsi" w:cstheme="majorHAnsi"/>
                <w:color w:val="000000"/>
                <w:sz w:val="22"/>
                <w:szCs w:val="22"/>
              </w:rPr>
              <w:t>.</w:t>
            </w:r>
          </w:p>
          <w:p w14:paraId="61FB4D52" w14:textId="77777777" w:rsidR="00C5158A" w:rsidRPr="00F32128" w:rsidRDefault="00C5158A" w:rsidP="008036A1">
            <w:pPr>
              <w:rPr>
                <w:rFonts w:asciiTheme="majorHAnsi" w:hAnsiTheme="majorHAnsi" w:cstheme="majorHAnsi"/>
                <w:sz w:val="22"/>
                <w:szCs w:val="22"/>
              </w:rPr>
            </w:pPr>
          </w:p>
        </w:tc>
      </w:tr>
      <w:tr w:rsidR="00E21A13" w:rsidRPr="00F32128" w14:paraId="7574A684" w14:textId="77777777" w:rsidTr="00445377">
        <w:tc>
          <w:tcPr>
            <w:tcW w:w="1818" w:type="dxa"/>
            <w:gridSpan w:val="2"/>
          </w:tcPr>
          <w:p w14:paraId="1BCE6E0E" w14:textId="77777777" w:rsidR="00E21A13" w:rsidRPr="00F32128" w:rsidRDefault="00E21A13" w:rsidP="00D67CB0">
            <w:pPr>
              <w:rPr>
                <w:rFonts w:asciiTheme="majorHAnsi" w:hAnsiTheme="majorHAnsi" w:cstheme="majorHAnsi"/>
                <w:sz w:val="22"/>
                <w:szCs w:val="22"/>
              </w:rPr>
            </w:pPr>
            <w:r w:rsidRPr="00F32128">
              <w:rPr>
                <w:rFonts w:asciiTheme="majorHAnsi" w:hAnsiTheme="majorHAnsi" w:cstheme="majorHAnsi"/>
                <w:sz w:val="22"/>
                <w:szCs w:val="22"/>
              </w:rPr>
              <w:t>Working time:</w:t>
            </w:r>
          </w:p>
        </w:tc>
        <w:tc>
          <w:tcPr>
            <w:tcW w:w="8864" w:type="dxa"/>
            <w:gridSpan w:val="3"/>
          </w:tcPr>
          <w:p w14:paraId="5960C39C" w14:textId="77777777" w:rsidR="00E21A13" w:rsidRDefault="008036A1" w:rsidP="008036A1">
            <w:pPr>
              <w:jc w:val="both"/>
              <w:rPr>
                <w:rFonts w:asciiTheme="majorHAnsi" w:hAnsiTheme="majorHAnsi" w:cstheme="majorHAnsi"/>
                <w:noProof/>
                <w:sz w:val="22"/>
                <w:szCs w:val="22"/>
              </w:rPr>
            </w:pPr>
            <w:r w:rsidRPr="00F32128">
              <w:rPr>
                <w:rFonts w:asciiTheme="majorHAnsi" w:hAnsiTheme="majorHAnsi" w:cstheme="majorHAnsi"/>
                <w:noProof/>
                <w:sz w:val="22"/>
                <w:szCs w:val="22"/>
              </w:rPr>
              <w:t>0 hours per week (casual contract</w:t>
            </w:r>
            <w:r w:rsidR="0002742A" w:rsidRPr="00F32128">
              <w:rPr>
                <w:rFonts w:asciiTheme="majorHAnsi" w:hAnsiTheme="majorHAnsi" w:cstheme="majorHAnsi"/>
                <w:noProof/>
                <w:sz w:val="22"/>
                <w:szCs w:val="22"/>
              </w:rPr>
              <w:t xml:space="preserve"> – time sheets to be completed</w:t>
            </w:r>
            <w:r w:rsidRPr="00F32128">
              <w:rPr>
                <w:rFonts w:asciiTheme="majorHAnsi" w:hAnsiTheme="majorHAnsi" w:cstheme="majorHAnsi"/>
                <w:noProof/>
                <w:sz w:val="22"/>
                <w:szCs w:val="22"/>
              </w:rPr>
              <w:t>).</w:t>
            </w:r>
          </w:p>
          <w:p w14:paraId="057CF547" w14:textId="77777777" w:rsidR="00060EEB" w:rsidRPr="00F32128" w:rsidRDefault="00060EEB" w:rsidP="008036A1">
            <w:pPr>
              <w:jc w:val="both"/>
              <w:rPr>
                <w:rFonts w:asciiTheme="majorHAnsi" w:hAnsiTheme="majorHAnsi" w:cstheme="majorHAnsi"/>
                <w:color w:val="FF0000"/>
                <w:sz w:val="22"/>
                <w:szCs w:val="22"/>
              </w:rPr>
            </w:pPr>
          </w:p>
          <w:p w14:paraId="703D29AC" w14:textId="77777777" w:rsidR="008036A1" w:rsidRPr="00F32128" w:rsidRDefault="008036A1" w:rsidP="008036A1">
            <w:pPr>
              <w:jc w:val="both"/>
              <w:rPr>
                <w:rFonts w:asciiTheme="majorHAnsi" w:hAnsiTheme="majorHAnsi" w:cstheme="majorHAnsi"/>
                <w:sz w:val="22"/>
                <w:szCs w:val="22"/>
              </w:rPr>
            </w:pPr>
          </w:p>
        </w:tc>
      </w:tr>
      <w:tr w:rsidR="00E21A13" w:rsidRPr="00F32128" w14:paraId="0AF37302" w14:textId="77777777" w:rsidTr="00445377">
        <w:tc>
          <w:tcPr>
            <w:tcW w:w="1818" w:type="dxa"/>
            <w:gridSpan w:val="2"/>
          </w:tcPr>
          <w:p w14:paraId="1724F9AF" w14:textId="77777777" w:rsidR="000B6E5A" w:rsidRPr="00F32128" w:rsidRDefault="000B6E5A" w:rsidP="00D67CB0">
            <w:pPr>
              <w:rPr>
                <w:rFonts w:asciiTheme="majorHAnsi" w:hAnsiTheme="majorHAnsi" w:cstheme="majorHAnsi"/>
                <w:color w:val="000000"/>
                <w:sz w:val="22"/>
                <w:szCs w:val="22"/>
              </w:rPr>
            </w:pPr>
          </w:p>
          <w:p w14:paraId="249E1018" w14:textId="77777777" w:rsidR="00CB79AB" w:rsidRPr="00F32128" w:rsidRDefault="00CB79AB" w:rsidP="00D67CB0">
            <w:pPr>
              <w:rPr>
                <w:rFonts w:asciiTheme="majorHAnsi" w:hAnsiTheme="majorHAnsi" w:cstheme="majorHAnsi"/>
                <w:color w:val="000000"/>
                <w:sz w:val="22"/>
                <w:szCs w:val="22"/>
              </w:rPr>
            </w:pPr>
          </w:p>
          <w:p w14:paraId="5EDC2196" w14:textId="77777777" w:rsidR="00E21A13" w:rsidRPr="00F32128" w:rsidRDefault="00E21A13" w:rsidP="00D67CB0">
            <w:pPr>
              <w:rPr>
                <w:rFonts w:asciiTheme="majorHAnsi" w:hAnsiTheme="majorHAnsi" w:cstheme="majorHAnsi"/>
                <w:color w:val="000000"/>
                <w:sz w:val="22"/>
                <w:szCs w:val="22"/>
              </w:rPr>
            </w:pPr>
            <w:r w:rsidRPr="00F32128">
              <w:rPr>
                <w:rFonts w:asciiTheme="majorHAnsi" w:hAnsiTheme="majorHAnsi" w:cstheme="majorHAnsi"/>
                <w:color w:val="000000"/>
                <w:sz w:val="22"/>
                <w:szCs w:val="22"/>
              </w:rPr>
              <w:lastRenderedPageBreak/>
              <w:t>Competencies:</w:t>
            </w:r>
          </w:p>
        </w:tc>
        <w:tc>
          <w:tcPr>
            <w:tcW w:w="8864" w:type="dxa"/>
            <w:gridSpan w:val="3"/>
          </w:tcPr>
          <w:p w14:paraId="3E017286" w14:textId="77777777" w:rsidR="000B6E5A" w:rsidRPr="00F32128" w:rsidRDefault="000B6E5A" w:rsidP="00286327">
            <w:pPr>
              <w:jc w:val="both"/>
              <w:rPr>
                <w:rFonts w:asciiTheme="majorHAnsi" w:hAnsiTheme="majorHAnsi" w:cstheme="majorHAnsi"/>
                <w:color w:val="000000"/>
                <w:sz w:val="22"/>
                <w:szCs w:val="22"/>
              </w:rPr>
            </w:pPr>
          </w:p>
          <w:p w14:paraId="461A8DF9" w14:textId="77777777" w:rsidR="000B6E5A" w:rsidRPr="00F32128" w:rsidRDefault="000B6E5A" w:rsidP="00286327">
            <w:pPr>
              <w:jc w:val="both"/>
              <w:rPr>
                <w:rFonts w:asciiTheme="majorHAnsi" w:hAnsiTheme="majorHAnsi" w:cstheme="majorHAnsi"/>
                <w:color w:val="000000"/>
                <w:sz w:val="22"/>
                <w:szCs w:val="22"/>
              </w:rPr>
            </w:pPr>
          </w:p>
          <w:p w14:paraId="03C55151" w14:textId="77777777" w:rsidR="00E21A13" w:rsidRPr="00F32128" w:rsidRDefault="00E21A13" w:rsidP="00286327">
            <w:pPr>
              <w:jc w:val="both"/>
              <w:rPr>
                <w:rFonts w:asciiTheme="majorHAnsi" w:hAnsiTheme="majorHAnsi" w:cstheme="majorHAnsi"/>
                <w:color w:val="000000"/>
                <w:sz w:val="22"/>
                <w:szCs w:val="22"/>
              </w:rPr>
            </w:pPr>
            <w:r w:rsidRPr="00F32128">
              <w:rPr>
                <w:rFonts w:asciiTheme="majorHAnsi" w:hAnsiTheme="majorHAnsi" w:cstheme="majorHAnsi"/>
                <w:color w:val="000000"/>
                <w:sz w:val="22"/>
                <w:szCs w:val="22"/>
              </w:rPr>
              <w:lastRenderedPageBreak/>
              <w:t>To exhibit and promote the following:</w:t>
            </w:r>
          </w:p>
          <w:p w14:paraId="43CD4B52" w14:textId="77777777" w:rsidR="0002742A" w:rsidRPr="00F32128" w:rsidRDefault="0002742A" w:rsidP="00286327">
            <w:pPr>
              <w:jc w:val="both"/>
              <w:rPr>
                <w:rFonts w:asciiTheme="majorHAnsi" w:hAnsiTheme="majorHAnsi" w:cstheme="majorHAnsi"/>
                <w:color w:val="000000"/>
                <w:sz w:val="22"/>
                <w:szCs w:val="22"/>
              </w:rPr>
            </w:pPr>
          </w:p>
          <w:p w14:paraId="35CF59CA"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Flexibility.</w:t>
            </w:r>
          </w:p>
          <w:p w14:paraId="6EB45B6B"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Initiative.</w:t>
            </w:r>
          </w:p>
          <w:p w14:paraId="18240B30"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Confidence.</w:t>
            </w:r>
          </w:p>
          <w:p w14:paraId="39CDF8E5"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Creating trust.</w:t>
            </w:r>
          </w:p>
          <w:p w14:paraId="2DD23578"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Developing potential.</w:t>
            </w:r>
          </w:p>
          <w:p w14:paraId="745A12FC"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Respect for others.</w:t>
            </w:r>
          </w:p>
          <w:p w14:paraId="3E9737F2"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Team working.</w:t>
            </w:r>
          </w:p>
          <w:p w14:paraId="4A4A160E"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Understanding others.</w:t>
            </w:r>
          </w:p>
          <w:p w14:paraId="173CFA72"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Challenge and support.</w:t>
            </w:r>
          </w:p>
          <w:p w14:paraId="19609559"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Drive for improvement.</w:t>
            </w:r>
          </w:p>
          <w:p w14:paraId="294E3812"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Impact and influence.</w:t>
            </w:r>
          </w:p>
          <w:p w14:paraId="38C9E1FB" w14:textId="77777777" w:rsidR="00BC6279" w:rsidRPr="00F32128" w:rsidRDefault="00BC6279" w:rsidP="003C716D">
            <w:pPr>
              <w:numPr>
                <w:ilvl w:val="0"/>
                <w:numId w:val="6"/>
              </w:numPr>
              <w:tabs>
                <w:tab w:val="clear" w:pos="360"/>
                <w:tab w:val="num" w:pos="522"/>
              </w:tabs>
              <w:ind w:left="522" w:hanging="252"/>
              <w:rPr>
                <w:rFonts w:asciiTheme="majorHAnsi" w:hAnsiTheme="majorHAnsi" w:cstheme="majorHAnsi"/>
                <w:color w:val="000000"/>
                <w:sz w:val="22"/>
                <w:szCs w:val="22"/>
              </w:rPr>
            </w:pPr>
            <w:r w:rsidRPr="00F32128">
              <w:rPr>
                <w:rFonts w:asciiTheme="majorHAnsi" w:hAnsiTheme="majorHAnsi" w:cstheme="majorHAnsi"/>
                <w:color w:val="000000"/>
                <w:sz w:val="22"/>
                <w:szCs w:val="22"/>
              </w:rPr>
              <w:t xml:space="preserve">Managing </w:t>
            </w:r>
            <w:r w:rsidR="004555E5" w:rsidRPr="00F32128">
              <w:rPr>
                <w:rFonts w:asciiTheme="majorHAnsi" w:hAnsiTheme="majorHAnsi" w:cstheme="majorHAnsi"/>
                <w:color w:val="000000"/>
                <w:sz w:val="22"/>
                <w:szCs w:val="22"/>
              </w:rPr>
              <w:t>student</w:t>
            </w:r>
            <w:r w:rsidRPr="00F32128">
              <w:rPr>
                <w:rFonts w:asciiTheme="majorHAnsi" w:hAnsiTheme="majorHAnsi" w:cstheme="majorHAnsi"/>
                <w:color w:val="000000"/>
                <w:sz w:val="22"/>
                <w:szCs w:val="22"/>
              </w:rPr>
              <w:t>s.</w:t>
            </w:r>
          </w:p>
          <w:p w14:paraId="33EF330D" w14:textId="77777777" w:rsidR="00E21A13" w:rsidRPr="00F32128" w:rsidRDefault="00BC6279" w:rsidP="0002742A">
            <w:pPr>
              <w:numPr>
                <w:ilvl w:val="0"/>
                <w:numId w:val="6"/>
              </w:numPr>
              <w:tabs>
                <w:tab w:val="clear" w:pos="360"/>
                <w:tab w:val="num" w:pos="522"/>
              </w:tabs>
              <w:ind w:left="522" w:hanging="252"/>
              <w:jc w:val="both"/>
              <w:rPr>
                <w:rFonts w:asciiTheme="majorHAnsi" w:hAnsiTheme="majorHAnsi" w:cstheme="majorHAnsi"/>
                <w:color w:val="000000"/>
                <w:sz w:val="22"/>
                <w:szCs w:val="22"/>
              </w:rPr>
            </w:pPr>
            <w:r w:rsidRPr="00F32128">
              <w:rPr>
                <w:rFonts w:asciiTheme="majorHAnsi" w:hAnsiTheme="majorHAnsi" w:cstheme="majorHAnsi"/>
                <w:color w:val="000000"/>
                <w:sz w:val="22"/>
                <w:szCs w:val="22"/>
              </w:rPr>
              <w:t>Passion for learning.</w:t>
            </w:r>
          </w:p>
          <w:p w14:paraId="7A863D88" w14:textId="77777777" w:rsidR="0002742A" w:rsidRPr="00F32128" w:rsidRDefault="0002742A" w:rsidP="0002742A">
            <w:pPr>
              <w:ind w:left="270"/>
              <w:jc w:val="both"/>
              <w:rPr>
                <w:rFonts w:asciiTheme="majorHAnsi" w:hAnsiTheme="majorHAnsi" w:cstheme="majorHAnsi"/>
                <w:color w:val="000000"/>
                <w:sz w:val="22"/>
                <w:szCs w:val="22"/>
              </w:rPr>
            </w:pPr>
          </w:p>
        </w:tc>
      </w:tr>
      <w:tr w:rsidR="00247CF1" w:rsidRPr="00F32128" w14:paraId="13D7E5DD" w14:textId="77777777" w:rsidTr="00445377">
        <w:tc>
          <w:tcPr>
            <w:tcW w:w="1818" w:type="dxa"/>
            <w:gridSpan w:val="2"/>
          </w:tcPr>
          <w:p w14:paraId="388FDD15" w14:textId="77777777" w:rsidR="00247CF1" w:rsidRPr="00F32128" w:rsidRDefault="00247CF1" w:rsidP="005F5679">
            <w:pPr>
              <w:rPr>
                <w:rFonts w:asciiTheme="majorHAnsi" w:hAnsiTheme="majorHAnsi" w:cstheme="majorHAnsi"/>
                <w:sz w:val="22"/>
                <w:szCs w:val="22"/>
              </w:rPr>
            </w:pPr>
            <w:r w:rsidRPr="00F32128">
              <w:rPr>
                <w:rFonts w:asciiTheme="majorHAnsi" w:hAnsiTheme="majorHAnsi" w:cstheme="majorHAnsi"/>
                <w:sz w:val="22"/>
                <w:szCs w:val="22"/>
              </w:rPr>
              <w:lastRenderedPageBreak/>
              <w:t>Quality assurance:</w:t>
            </w:r>
          </w:p>
        </w:tc>
        <w:tc>
          <w:tcPr>
            <w:tcW w:w="8864" w:type="dxa"/>
            <w:gridSpan w:val="3"/>
          </w:tcPr>
          <w:p w14:paraId="022141CE" w14:textId="26BFEC5D" w:rsidR="00247CF1" w:rsidRPr="00F32128" w:rsidRDefault="00247CF1" w:rsidP="003C716D">
            <w:pPr>
              <w:numPr>
                <w:ilvl w:val="1"/>
                <w:numId w:val="13"/>
              </w:numPr>
              <w:tabs>
                <w:tab w:val="clear" w:pos="432"/>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help to implement </w:t>
            </w:r>
            <w:r w:rsidR="00F32128">
              <w:rPr>
                <w:rFonts w:asciiTheme="majorHAnsi" w:hAnsiTheme="majorHAnsi" w:cstheme="majorHAnsi"/>
                <w:sz w:val="22"/>
                <w:szCs w:val="22"/>
              </w:rPr>
              <w:t>School/Trust</w:t>
            </w:r>
            <w:r w:rsidRPr="00F32128">
              <w:rPr>
                <w:rFonts w:asciiTheme="majorHAnsi" w:hAnsiTheme="majorHAnsi" w:cstheme="majorHAnsi"/>
                <w:sz w:val="22"/>
                <w:szCs w:val="22"/>
              </w:rPr>
              <w:t xml:space="preserve"> quality procedures and to adhere to those.</w:t>
            </w:r>
          </w:p>
          <w:p w14:paraId="50E620C6" w14:textId="1CA85F12" w:rsidR="00247CF1" w:rsidRPr="00F32128" w:rsidRDefault="00247CF1" w:rsidP="003C716D">
            <w:pPr>
              <w:numPr>
                <w:ilvl w:val="1"/>
                <w:numId w:val="13"/>
              </w:numPr>
              <w:tabs>
                <w:tab w:val="clear" w:pos="432"/>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contribute to the process of monitoring and evaluation in line with agreed </w:t>
            </w:r>
            <w:r w:rsidR="00F32128">
              <w:rPr>
                <w:rFonts w:asciiTheme="majorHAnsi" w:hAnsiTheme="majorHAnsi" w:cstheme="majorHAnsi"/>
                <w:sz w:val="22"/>
                <w:szCs w:val="22"/>
              </w:rPr>
              <w:t>School/Trust</w:t>
            </w:r>
            <w:r w:rsidRPr="00F32128">
              <w:rPr>
                <w:rFonts w:asciiTheme="majorHAnsi" w:hAnsiTheme="majorHAnsi" w:cstheme="majorHAnsi"/>
                <w:sz w:val="22"/>
                <w:szCs w:val="22"/>
              </w:rPr>
              <w:t xml:space="preserve"> procedures, including evaluation against quality standards and performance criteria.  To seek/implement modification and improvement where required.</w:t>
            </w:r>
          </w:p>
          <w:p w14:paraId="27843AD4" w14:textId="77777777" w:rsidR="00247CF1" w:rsidRPr="00F32128" w:rsidRDefault="00247CF1" w:rsidP="003C716D">
            <w:pPr>
              <w:numPr>
                <w:ilvl w:val="1"/>
                <w:numId w:val="13"/>
              </w:numPr>
              <w:tabs>
                <w:tab w:val="clear" w:pos="432"/>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To review from time to time methods and programmes of work.</w:t>
            </w:r>
          </w:p>
          <w:p w14:paraId="16D19AE7" w14:textId="77777777" w:rsidR="00247CF1" w:rsidRPr="00F32128" w:rsidRDefault="00247CF1" w:rsidP="003C716D">
            <w:pPr>
              <w:numPr>
                <w:ilvl w:val="1"/>
                <w:numId w:val="13"/>
              </w:numPr>
              <w:tabs>
                <w:tab w:val="clear" w:pos="432"/>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take part, as may be required, in the review, development and management of activities relating to </w:t>
            </w:r>
            <w:r w:rsidR="00F53E68" w:rsidRPr="00F32128">
              <w:rPr>
                <w:rFonts w:asciiTheme="majorHAnsi" w:hAnsiTheme="majorHAnsi" w:cstheme="majorHAnsi"/>
                <w:sz w:val="22"/>
                <w:szCs w:val="22"/>
              </w:rPr>
              <w:t>your area of employment.</w:t>
            </w:r>
          </w:p>
          <w:p w14:paraId="02305921" w14:textId="77777777" w:rsidR="00247CF1" w:rsidRPr="00F32128" w:rsidRDefault="00247CF1" w:rsidP="003C716D">
            <w:pPr>
              <w:tabs>
                <w:tab w:val="num" w:pos="252"/>
              </w:tabs>
              <w:ind w:left="252" w:hanging="252"/>
              <w:jc w:val="both"/>
              <w:rPr>
                <w:rFonts w:asciiTheme="majorHAnsi" w:hAnsiTheme="majorHAnsi" w:cstheme="majorHAnsi"/>
                <w:sz w:val="22"/>
                <w:szCs w:val="22"/>
              </w:rPr>
            </w:pPr>
          </w:p>
        </w:tc>
      </w:tr>
      <w:tr w:rsidR="00247CF1" w:rsidRPr="00F32128" w14:paraId="0B774CD0" w14:textId="77777777" w:rsidTr="00445377">
        <w:tc>
          <w:tcPr>
            <w:tcW w:w="1818" w:type="dxa"/>
            <w:gridSpan w:val="2"/>
          </w:tcPr>
          <w:p w14:paraId="5C99FC78" w14:textId="77777777" w:rsidR="00247CF1" w:rsidRPr="00F32128" w:rsidRDefault="00247CF1" w:rsidP="005F5679">
            <w:pPr>
              <w:rPr>
                <w:rFonts w:asciiTheme="majorHAnsi" w:hAnsiTheme="majorHAnsi" w:cstheme="majorHAnsi"/>
                <w:sz w:val="22"/>
                <w:szCs w:val="22"/>
              </w:rPr>
            </w:pPr>
            <w:r w:rsidRPr="00F32128">
              <w:rPr>
                <w:rFonts w:asciiTheme="majorHAnsi" w:hAnsiTheme="majorHAnsi" w:cstheme="majorHAnsi"/>
                <w:sz w:val="22"/>
                <w:szCs w:val="22"/>
              </w:rPr>
              <w:t>Management information:</w:t>
            </w:r>
          </w:p>
        </w:tc>
        <w:tc>
          <w:tcPr>
            <w:tcW w:w="8864" w:type="dxa"/>
            <w:gridSpan w:val="3"/>
          </w:tcPr>
          <w:p w14:paraId="1A776661" w14:textId="77777777" w:rsidR="00247CF1" w:rsidRPr="00F32128" w:rsidRDefault="00247CF1" w:rsidP="003C716D">
            <w:pPr>
              <w:numPr>
                <w:ilvl w:val="0"/>
                <w:numId w:val="19"/>
              </w:numPr>
              <w:tabs>
                <w:tab w:val="clear" w:pos="432"/>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maintain </w:t>
            </w:r>
            <w:smartTag w:uri="urn:schemas-microsoft-com:office:smarttags" w:element="PersonName">
              <w:r w:rsidRPr="00F32128">
                <w:rPr>
                  <w:rFonts w:asciiTheme="majorHAnsi" w:hAnsiTheme="majorHAnsi" w:cstheme="majorHAnsi"/>
                  <w:sz w:val="22"/>
                  <w:szCs w:val="22"/>
                </w:rPr>
                <w:t>ap</w:t>
              </w:r>
            </w:smartTag>
            <w:r w:rsidRPr="00F32128">
              <w:rPr>
                <w:rFonts w:asciiTheme="majorHAnsi" w:hAnsiTheme="majorHAnsi" w:cstheme="majorHAnsi"/>
                <w:sz w:val="22"/>
                <w:szCs w:val="22"/>
              </w:rPr>
              <w:t>propriate records and to provide relevant a</w:t>
            </w:r>
            <w:smartTag w:uri="urn:schemas-microsoft-com:office:smarttags" w:element="PersonName">
              <w:r w:rsidRPr="00F32128">
                <w:rPr>
                  <w:rFonts w:asciiTheme="majorHAnsi" w:hAnsiTheme="majorHAnsi" w:cstheme="majorHAnsi"/>
                  <w:sz w:val="22"/>
                  <w:szCs w:val="22"/>
                </w:rPr>
                <w:t>cc</w:t>
              </w:r>
            </w:smartTag>
            <w:r w:rsidRPr="00F32128">
              <w:rPr>
                <w:rFonts w:asciiTheme="majorHAnsi" w:hAnsiTheme="majorHAnsi" w:cstheme="majorHAnsi"/>
                <w:sz w:val="22"/>
                <w:szCs w:val="22"/>
              </w:rPr>
              <w:t xml:space="preserve">urate and up-to-date information </w:t>
            </w:r>
            <w:r w:rsidR="00F53E68" w:rsidRPr="00F32128">
              <w:rPr>
                <w:rFonts w:asciiTheme="majorHAnsi" w:hAnsiTheme="majorHAnsi" w:cstheme="majorHAnsi"/>
                <w:sz w:val="22"/>
                <w:szCs w:val="22"/>
              </w:rPr>
              <w:t>as required</w:t>
            </w:r>
            <w:r w:rsidRPr="00F32128">
              <w:rPr>
                <w:rFonts w:asciiTheme="majorHAnsi" w:hAnsiTheme="majorHAnsi" w:cstheme="majorHAnsi"/>
                <w:sz w:val="22"/>
                <w:szCs w:val="22"/>
              </w:rPr>
              <w:t>.</w:t>
            </w:r>
          </w:p>
          <w:p w14:paraId="719F6875" w14:textId="77777777" w:rsidR="00247CF1" w:rsidRPr="00F32128" w:rsidRDefault="00247CF1" w:rsidP="003C716D">
            <w:pPr>
              <w:tabs>
                <w:tab w:val="num" w:pos="252"/>
              </w:tabs>
              <w:ind w:left="252" w:hanging="252"/>
              <w:jc w:val="both"/>
              <w:rPr>
                <w:rFonts w:asciiTheme="majorHAnsi" w:hAnsiTheme="majorHAnsi" w:cstheme="majorHAnsi"/>
                <w:sz w:val="22"/>
                <w:szCs w:val="22"/>
              </w:rPr>
            </w:pPr>
          </w:p>
        </w:tc>
      </w:tr>
      <w:tr w:rsidR="00247CF1" w:rsidRPr="00F32128" w14:paraId="1884AC97" w14:textId="77777777" w:rsidTr="00445377">
        <w:tc>
          <w:tcPr>
            <w:tcW w:w="1818" w:type="dxa"/>
            <w:gridSpan w:val="2"/>
          </w:tcPr>
          <w:p w14:paraId="7ACA8839" w14:textId="77777777" w:rsidR="00247CF1" w:rsidRPr="00F32128" w:rsidRDefault="00247CF1" w:rsidP="005F5679">
            <w:pPr>
              <w:rPr>
                <w:rFonts w:asciiTheme="majorHAnsi" w:hAnsiTheme="majorHAnsi" w:cstheme="majorHAnsi"/>
                <w:color w:val="000000"/>
                <w:sz w:val="22"/>
                <w:szCs w:val="22"/>
              </w:rPr>
            </w:pPr>
            <w:r w:rsidRPr="00F32128">
              <w:rPr>
                <w:rFonts w:asciiTheme="majorHAnsi" w:hAnsiTheme="majorHAnsi" w:cstheme="majorHAnsi"/>
                <w:color w:val="000000"/>
                <w:sz w:val="22"/>
                <w:szCs w:val="22"/>
              </w:rPr>
              <w:t>Management of resources:</w:t>
            </w:r>
          </w:p>
        </w:tc>
        <w:tc>
          <w:tcPr>
            <w:tcW w:w="8864" w:type="dxa"/>
            <w:gridSpan w:val="3"/>
          </w:tcPr>
          <w:p w14:paraId="46D8E98B" w14:textId="77777777" w:rsidR="00247CF1" w:rsidRPr="00F32128" w:rsidRDefault="00247CF1" w:rsidP="003C716D">
            <w:pPr>
              <w:numPr>
                <w:ilvl w:val="1"/>
                <w:numId w:val="19"/>
              </w:numPr>
              <w:tabs>
                <w:tab w:val="clear" w:pos="432"/>
                <w:tab w:val="num" w:pos="252"/>
              </w:tabs>
              <w:ind w:left="252" w:hanging="252"/>
              <w:jc w:val="both"/>
              <w:rPr>
                <w:rFonts w:asciiTheme="majorHAnsi" w:hAnsiTheme="majorHAnsi" w:cstheme="majorHAnsi"/>
                <w:color w:val="000000"/>
                <w:sz w:val="22"/>
                <w:szCs w:val="22"/>
              </w:rPr>
            </w:pPr>
            <w:r w:rsidRPr="00F32128">
              <w:rPr>
                <w:rFonts w:asciiTheme="majorHAnsi" w:hAnsiTheme="majorHAnsi" w:cstheme="majorHAnsi"/>
                <w:color w:val="000000"/>
                <w:sz w:val="22"/>
                <w:szCs w:val="22"/>
              </w:rPr>
              <w:t xml:space="preserve">To assist </w:t>
            </w:r>
            <w:r w:rsidR="00A17B06" w:rsidRPr="00F32128">
              <w:rPr>
                <w:rFonts w:asciiTheme="majorHAnsi" w:hAnsiTheme="majorHAnsi" w:cstheme="majorHAnsi"/>
                <w:color w:val="000000"/>
                <w:sz w:val="22"/>
                <w:szCs w:val="22"/>
              </w:rPr>
              <w:t>your Line Manager</w:t>
            </w:r>
            <w:r w:rsidRPr="00F32128">
              <w:rPr>
                <w:rFonts w:asciiTheme="majorHAnsi" w:hAnsiTheme="majorHAnsi" w:cstheme="majorHAnsi"/>
                <w:color w:val="000000"/>
                <w:sz w:val="22"/>
                <w:szCs w:val="22"/>
              </w:rPr>
              <w:t xml:space="preserve"> to identify resource needs and to contribute to the efficient/effective use of physical resources.</w:t>
            </w:r>
          </w:p>
          <w:p w14:paraId="0A8456A3" w14:textId="6ABCD1FD" w:rsidR="00247CF1" w:rsidRPr="00F32128" w:rsidRDefault="00247CF1" w:rsidP="003C716D">
            <w:pPr>
              <w:numPr>
                <w:ilvl w:val="1"/>
                <w:numId w:val="19"/>
              </w:numPr>
              <w:tabs>
                <w:tab w:val="clear" w:pos="432"/>
                <w:tab w:val="num" w:pos="252"/>
              </w:tabs>
              <w:ind w:left="252" w:hanging="252"/>
              <w:jc w:val="both"/>
              <w:rPr>
                <w:rFonts w:asciiTheme="majorHAnsi" w:hAnsiTheme="majorHAnsi" w:cstheme="majorHAnsi"/>
                <w:color w:val="000000"/>
                <w:sz w:val="22"/>
                <w:szCs w:val="22"/>
              </w:rPr>
            </w:pPr>
            <w:r w:rsidRPr="00F32128">
              <w:rPr>
                <w:rFonts w:asciiTheme="majorHAnsi" w:hAnsiTheme="majorHAnsi" w:cstheme="majorHAnsi"/>
                <w:color w:val="000000"/>
                <w:sz w:val="22"/>
                <w:szCs w:val="22"/>
              </w:rPr>
              <w:t xml:space="preserve">To co-operate with other staff to ensure a sharing and effective usage of resources to the benefit of the </w:t>
            </w:r>
            <w:r w:rsidR="00F32128">
              <w:rPr>
                <w:rFonts w:asciiTheme="majorHAnsi" w:hAnsiTheme="majorHAnsi" w:cstheme="majorHAnsi"/>
                <w:color w:val="000000"/>
                <w:sz w:val="22"/>
                <w:szCs w:val="22"/>
              </w:rPr>
              <w:t>School/Trust</w:t>
            </w:r>
            <w:r w:rsidRPr="00F32128">
              <w:rPr>
                <w:rFonts w:asciiTheme="majorHAnsi" w:hAnsiTheme="majorHAnsi" w:cstheme="majorHAnsi"/>
                <w:color w:val="000000"/>
                <w:sz w:val="22"/>
                <w:szCs w:val="22"/>
              </w:rPr>
              <w:t>, department and the students.</w:t>
            </w:r>
          </w:p>
          <w:p w14:paraId="11FC563A" w14:textId="77777777" w:rsidR="00247CF1" w:rsidRPr="00F32128" w:rsidRDefault="00247CF1" w:rsidP="003C716D">
            <w:pPr>
              <w:tabs>
                <w:tab w:val="num" w:pos="252"/>
              </w:tabs>
              <w:ind w:left="252" w:hanging="252"/>
              <w:jc w:val="both"/>
              <w:rPr>
                <w:rFonts w:asciiTheme="majorHAnsi" w:hAnsiTheme="majorHAnsi" w:cstheme="majorHAnsi"/>
                <w:color w:val="000000"/>
                <w:sz w:val="22"/>
                <w:szCs w:val="22"/>
              </w:rPr>
            </w:pPr>
          </w:p>
        </w:tc>
      </w:tr>
      <w:tr w:rsidR="00E21A13" w:rsidRPr="00F32128" w14:paraId="3D75DABE" w14:textId="77777777" w:rsidTr="00445377">
        <w:tc>
          <w:tcPr>
            <w:tcW w:w="1818" w:type="dxa"/>
            <w:gridSpan w:val="2"/>
          </w:tcPr>
          <w:p w14:paraId="34DDD534" w14:textId="77777777" w:rsidR="00E21A13" w:rsidRPr="00F32128" w:rsidRDefault="00E21A13" w:rsidP="00D67CB0">
            <w:pPr>
              <w:rPr>
                <w:rFonts w:asciiTheme="majorHAnsi" w:hAnsiTheme="majorHAnsi" w:cstheme="majorHAnsi"/>
                <w:sz w:val="22"/>
                <w:szCs w:val="22"/>
              </w:rPr>
            </w:pPr>
            <w:r w:rsidRPr="00F32128">
              <w:rPr>
                <w:rFonts w:asciiTheme="majorHAnsi" w:hAnsiTheme="majorHAnsi" w:cstheme="majorHAnsi"/>
                <w:sz w:val="22"/>
                <w:szCs w:val="22"/>
              </w:rPr>
              <w:t>Staff development:</w:t>
            </w:r>
          </w:p>
        </w:tc>
        <w:tc>
          <w:tcPr>
            <w:tcW w:w="8864" w:type="dxa"/>
            <w:gridSpan w:val="3"/>
          </w:tcPr>
          <w:p w14:paraId="3D48F625" w14:textId="2E9CFEED" w:rsidR="00E21A13" w:rsidRPr="00F32128" w:rsidRDefault="00E21A13" w:rsidP="003C716D">
            <w:pPr>
              <w:numPr>
                <w:ilvl w:val="0"/>
                <w:numId w:val="21"/>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take part in the </w:t>
            </w:r>
            <w:r w:rsidR="00F32128">
              <w:rPr>
                <w:rFonts w:asciiTheme="majorHAnsi" w:hAnsiTheme="majorHAnsi" w:cstheme="majorHAnsi"/>
                <w:sz w:val="22"/>
                <w:szCs w:val="22"/>
              </w:rPr>
              <w:t>School/Trust</w:t>
            </w:r>
            <w:r w:rsidR="00D67CB0" w:rsidRPr="00F32128">
              <w:rPr>
                <w:rFonts w:asciiTheme="majorHAnsi" w:hAnsiTheme="majorHAnsi" w:cstheme="majorHAnsi"/>
                <w:sz w:val="22"/>
                <w:szCs w:val="22"/>
              </w:rPr>
              <w:t>'</w:t>
            </w:r>
            <w:r w:rsidRPr="00F32128">
              <w:rPr>
                <w:rFonts w:asciiTheme="majorHAnsi" w:hAnsiTheme="majorHAnsi" w:cstheme="majorHAnsi"/>
                <w:sz w:val="22"/>
                <w:szCs w:val="22"/>
              </w:rPr>
              <w:t>s staff development programme by participating in arrangements for further training and professional development.</w:t>
            </w:r>
          </w:p>
          <w:p w14:paraId="3317C382" w14:textId="77777777" w:rsidR="000B6E5A" w:rsidRPr="00F32128" w:rsidRDefault="000B6E5A" w:rsidP="003C716D">
            <w:pPr>
              <w:numPr>
                <w:ilvl w:val="0"/>
                <w:numId w:val="21"/>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Must attend the annual exams training day.</w:t>
            </w:r>
          </w:p>
          <w:p w14:paraId="31B41271" w14:textId="77777777" w:rsidR="00E21A13" w:rsidRPr="00F32128" w:rsidRDefault="00E21A13" w:rsidP="003C716D">
            <w:pPr>
              <w:numPr>
                <w:ilvl w:val="0"/>
                <w:numId w:val="21"/>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To continue personal development in the relevant areas.</w:t>
            </w:r>
          </w:p>
          <w:p w14:paraId="64344613" w14:textId="77777777" w:rsidR="00E21A13" w:rsidRPr="00F32128" w:rsidRDefault="00E21A13" w:rsidP="003C716D">
            <w:pPr>
              <w:numPr>
                <w:ilvl w:val="0"/>
                <w:numId w:val="21"/>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To engage actively in the Performance Management Review process.</w:t>
            </w:r>
          </w:p>
          <w:p w14:paraId="44713C9D" w14:textId="77777777" w:rsidR="00E21A13" w:rsidRPr="00F32128" w:rsidRDefault="00E21A13" w:rsidP="003C716D">
            <w:pPr>
              <w:numPr>
                <w:ilvl w:val="0"/>
                <w:numId w:val="21"/>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ensure the effective/efficient deployment of </w:t>
            </w:r>
            <w:r w:rsidR="00A17B06" w:rsidRPr="00F32128">
              <w:rPr>
                <w:rFonts w:asciiTheme="majorHAnsi" w:hAnsiTheme="majorHAnsi" w:cstheme="majorHAnsi"/>
                <w:sz w:val="22"/>
                <w:szCs w:val="22"/>
              </w:rPr>
              <w:t>resources</w:t>
            </w:r>
            <w:r w:rsidRPr="00F32128">
              <w:rPr>
                <w:rFonts w:asciiTheme="majorHAnsi" w:hAnsiTheme="majorHAnsi" w:cstheme="majorHAnsi"/>
                <w:sz w:val="22"/>
                <w:szCs w:val="22"/>
              </w:rPr>
              <w:t>.</w:t>
            </w:r>
          </w:p>
          <w:p w14:paraId="472F3A96" w14:textId="2C657F58" w:rsidR="00E21A13" w:rsidRPr="00F32128" w:rsidRDefault="00E21A13" w:rsidP="003C716D">
            <w:pPr>
              <w:numPr>
                <w:ilvl w:val="0"/>
                <w:numId w:val="21"/>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work as a member of a designated team and to contribute positively to effective working relationships within the </w:t>
            </w:r>
            <w:r w:rsidR="00F32128">
              <w:rPr>
                <w:rFonts w:asciiTheme="majorHAnsi" w:hAnsiTheme="majorHAnsi" w:cstheme="majorHAnsi"/>
                <w:sz w:val="22"/>
                <w:szCs w:val="22"/>
              </w:rPr>
              <w:t>School/Trust</w:t>
            </w:r>
            <w:r w:rsidR="00D67CB0" w:rsidRPr="00F32128">
              <w:rPr>
                <w:rFonts w:asciiTheme="majorHAnsi" w:hAnsiTheme="majorHAnsi" w:cstheme="majorHAnsi"/>
                <w:sz w:val="22"/>
                <w:szCs w:val="22"/>
              </w:rPr>
              <w:t xml:space="preserve">.  </w:t>
            </w:r>
          </w:p>
          <w:p w14:paraId="79E76761" w14:textId="77777777" w:rsidR="00E21A13" w:rsidRPr="00F32128" w:rsidRDefault="00E21A13" w:rsidP="003C716D">
            <w:pPr>
              <w:tabs>
                <w:tab w:val="num" w:pos="-3528"/>
                <w:tab w:val="num" w:pos="252"/>
              </w:tabs>
              <w:ind w:left="252" w:hanging="252"/>
              <w:jc w:val="both"/>
              <w:rPr>
                <w:rFonts w:asciiTheme="majorHAnsi" w:hAnsiTheme="majorHAnsi" w:cstheme="majorHAnsi"/>
                <w:sz w:val="22"/>
                <w:szCs w:val="22"/>
              </w:rPr>
            </w:pPr>
          </w:p>
        </w:tc>
      </w:tr>
      <w:tr w:rsidR="00E21A13" w:rsidRPr="00F32128" w14:paraId="401F8621" w14:textId="77777777" w:rsidTr="00445377">
        <w:tc>
          <w:tcPr>
            <w:tcW w:w="1818" w:type="dxa"/>
            <w:gridSpan w:val="2"/>
          </w:tcPr>
          <w:p w14:paraId="6D557114" w14:textId="77777777" w:rsidR="00E21A13" w:rsidRPr="00F32128" w:rsidRDefault="00E21A13" w:rsidP="00D67CB0">
            <w:pPr>
              <w:rPr>
                <w:rFonts w:asciiTheme="majorHAnsi" w:hAnsiTheme="majorHAnsi" w:cstheme="majorHAnsi"/>
                <w:sz w:val="22"/>
                <w:szCs w:val="22"/>
              </w:rPr>
            </w:pPr>
            <w:r w:rsidRPr="00F32128">
              <w:rPr>
                <w:rFonts w:asciiTheme="majorHAnsi" w:hAnsiTheme="majorHAnsi" w:cstheme="majorHAnsi"/>
                <w:sz w:val="22"/>
                <w:szCs w:val="22"/>
              </w:rPr>
              <w:t>Welfare of children:</w:t>
            </w:r>
          </w:p>
        </w:tc>
        <w:tc>
          <w:tcPr>
            <w:tcW w:w="8864" w:type="dxa"/>
            <w:gridSpan w:val="3"/>
          </w:tcPr>
          <w:p w14:paraId="01E0061A" w14:textId="14F5F73D" w:rsidR="00E21A13" w:rsidRPr="00F32128" w:rsidRDefault="002A0BAB" w:rsidP="0002742A">
            <w:pPr>
              <w:tabs>
                <w:tab w:val="num" w:pos="-3528"/>
              </w:tabs>
              <w:jc w:val="both"/>
              <w:rPr>
                <w:rFonts w:asciiTheme="majorHAnsi" w:hAnsiTheme="majorHAnsi" w:cstheme="majorHAnsi"/>
                <w:sz w:val="22"/>
                <w:szCs w:val="22"/>
              </w:rPr>
            </w:pPr>
            <w:r w:rsidRPr="00F32128">
              <w:rPr>
                <w:rFonts w:asciiTheme="majorHAnsi" w:hAnsiTheme="majorHAnsi" w:cstheme="majorHAnsi"/>
                <w:sz w:val="22"/>
                <w:szCs w:val="22"/>
              </w:rPr>
              <w:t xml:space="preserve">To have responsibility and commitment for safeguarding and promoting the welfare of children and young people that you are responsible for or come into contact with and to inform the </w:t>
            </w:r>
            <w:r w:rsidR="00F32128">
              <w:rPr>
                <w:rFonts w:asciiTheme="majorHAnsi" w:hAnsiTheme="majorHAnsi" w:cstheme="majorHAnsi"/>
                <w:sz w:val="22"/>
                <w:szCs w:val="22"/>
              </w:rPr>
              <w:t>DSL</w:t>
            </w:r>
            <w:r w:rsidRPr="00F32128">
              <w:rPr>
                <w:rFonts w:asciiTheme="majorHAnsi" w:hAnsiTheme="majorHAnsi" w:cstheme="majorHAnsi"/>
                <w:sz w:val="22"/>
                <w:szCs w:val="22"/>
              </w:rPr>
              <w:t xml:space="preserve"> of any </w:t>
            </w:r>
            <w:r w:rsidR="00F32128">
              <w:rPr>
                <w:rFonts w:asciiTheme="majorHAnsi" w:hAnsiTheme="majorHAnsi" w:cstheme="majorHAnsi"/>
                <w:sz w:val="22"/>
                <w:szCs w:val="22"/>
              </w:rPr>
              <w:t>Safeguarding</w:t>
            </w:r>
            <w:r w:rsidRPr="00F32128">
              <w:rPr>
                <w:rFonts w:asciiTheme="majorHAnsi" w:hAnsiTheme="majorHAnsi" w:cstheme="majorHAnsi"/>
                <w:sz w:val="22"/>
                <w:szCs w:val="22"/>
              </w:rPr>
              <w:t xml:space="preserve"> issues that may arise.</w:t>
            </w:r>
          </w:p>
          <w:p w14:paraId="0A56D469" w14:textId="77777777" w:rsidR="0002742A" w:rsidRPr="00F32128" w:rsidRDefault="0002742A" w:rsidP="0002742A">
            <w:pPr>
              <w:tabs>
                <w:tab w:val="num" w:pos="-3528"/>
              </w:tabs>
              <w:jc w:val="both"/>
              <w:rPr>
                <w:rFonts w:asciiTheme="majorHAnsi" w:hAnsiTheme="majorHAnsi" w:cstheme="majorHAnsi"/>
                <w:sz w:val="22"/>
                <w:szCs w:val="22"/>
              </w:rPr>
            </w:pPr>
          </w:p>
        </w:tc>
      </w:tr>
      <w:tr w:rsidR="00E21A13" w:rsidRPr="00F32128" w14:paraId="017D911B" w14:textId="77777777" w:rsidTr="00445377">
        <w:tc>
          <w:tcPr>
            <w:tcW w:w="1818" w:type="dxa"/>
            <w:gridSpan w:val="2"/>
          </w:tcPr>
          <w:p w14:paraId="1469837D" w14:textId="77777777" w:rsidR="00E21A13" w:rsidRPr="00F32128" w:rsidRDefault="00E21A13" w:rsidP="00D67CB0">
            <w:pPr>
              <w:rPr>
                <w:rFonts w:asciiTheme="majorHAnsi" w:hAnsiTheme="majorHAnsi" w:cstheme="majorHAnsi"/>
                <w:sz w:val="22"/>
                <w:szCs w:val="22"/>
              </w:rPr>
            </w:pPr>
            <w:r w:rsidRPr="00F32128">
              <w:rPr>
                <w:rFonts w:asciiTheme="majorHAnsi" w:hAnsiTheme="majorHAnsi" w:cstheme="majorHAnsi"/>
                <w:sz w:val="22"/>
                <w:szCs w:val="22"/>
              </w:rPr>
              <w:t>Other specific duties:</w:t>
            </w:r>
          </w:p>
        </w:tc>
        <w:tc>
          <w:tcPr>
            <w:tcW w:w="8864" w:type="dxa"/>
            <w:gridSpan w:val="3"/>
          </w:tcPr>
          <w:p w14:paraId="2EE5FEFE" w14:textId="77777777" w:rsidR="0018079C" w:rsidRPr="00F32128" w:rsidRDefault="0018079C" w:rsidP="0018079C">
            <w:pPr>
              <w:numPr>
                <w:ilvl w:val="0"/>
                <w:numId w:val="23"/>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Undertake such duties as may from time to time be reasonably assigned by the Chief Executive Officer operating within the provision of the Pay and Conditions of Employment.</w:t>
            </w:r>
          </w:p>
          <w:p w14:paraId="48743309" w14:textId="59E13019" w:rsidR="0018079C" w:rsidRPr="00F32128" w:rsidRDefault="0018079C" w:rsidP="0018079C">
            <w:pPr>
              <w:numPr>
                <w:ilvl w:val="0"/>
                <w:numId w:val="23"/>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play a full part in the life of the </w:t>
            </w:r>
            <w:r w:rsidR="00F32128">
              <w:rPr>
                <w:rFonts w:asciiTheme="majorHAnsi" w:hAnsiTheme="majorHAnsi" w:cstheme="majorHAnsi"/>
                <w:sz w:val="22"/>
                <w:szCs w:val="22"/>
              </w:rPr>
              <w:t>School/Trust</w:t>
            </w:r>
            <w:r w:rsidRPr="00F32128">
              <w:rPr>
                <w:rFonts w:asciiTheme="majorHAnsi" w:hAnsiTheme="majorHAnsi" w:cstheme="majorHAnsi"/>
                <w:sz w:val="22"/>
                <w:szCs w:val="22"/>
              </w:rPr>
              <w:t xml:space="preserve"> community, to support its distinctive mission and to encourage staff and students to follow this example.</w:t>
            </w:r>
          </w:p>
          <w:p w14:paraId="2CD6B52A" w14:textId="0A8D05D2" w:rsidR="0018079C" w:rsidRPr="00F32128" w:rsidRDefault="0018079C" w:rsidP="0018079C">
            <w:pPr>
              <w:numPr>
                <w:ilvl w:val="0"/>
                <w:numId w:val="23"/>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promote actively the corporate policies and show loyalty to the </w:t>
            </w:r>
            <w:r w:rsidR="00F32128">
              <w:rPr>
                <w:rFonts w:asciiTheme="majorHAnsi" w:hAnsiTheme="majorHAnsi" w:cstheme="majorHAnsi"/>
                <w:sz w:val="22"/>
                <w:szCs w:val="22"/>
              </w:rPr>
              <w:t>School/Trust</w:t>
            </w:r>
            <w:r w:rsidRPr="00F32128">
              <w:rPr>
                <w:rFonts w:asciiTheme="majorHAnsi" w:hAnsiTheme="majorHAnsi" w:cstheme="majorHAnsi"/>
                <w:sz w:val="22"/>
                <w:szCs w:val="22"/>
              </w:rPr>
              <w:t>.</w:t>
            </w:r>
          </w:p>
          <w:p w14:paraId="43F0DE61" w14:textId="77777777" w:rsidR="0018079C" w:rsidRPr="00F32128" w:rsidRDefault="0018079C" w:rsidP="0018079C">
            <w:pPr>
              <w:numPr>
                <w:ilvl w:val="0"/>
                <w:numId w:val="23"/>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To continue personal development as agreed.</w:t>
            </w:r>
          </w:p>
          <w:p w14:paraId="0A900C14" w14:textId="77777777" w:rsidR="0018079C" w:rsidRPr="00F32128" w:rsidRDefault="0018079C" w:rsidP="0018079C">
            <w:pPr>
              <w:numPr>
                <w:ilvl w:val="0"/>
                <w:numId w:val="23"/>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To undertake general first aid training if required.</w:t>
            </w:r>
          </w:p>
          <w:p w14:paraId="532C10C3" w14:textId="2B2F63CA" w:rsidR="00E21A13" w:rsidRPr="00F32128" w:rsidRDefault="0018079C" w:rsidP="0002742A">
            <w:pPr>
              <w:numPr>
                <w:ilvl w:val="0"/>
                <w:numId w:val="23"/>
              </w:numPr>
              <w:tabs>
                <w:tab w:val="clear" w:pos="432"/>
                <w:tab w:val="num" w:pos="-3528"/>
                <w:tab w:val="num" w:pos="252"/>
              </w:tabs>
              <w:ind w:left="252" w:hanging="252"/>
              <w:jc w:val="both"/>
              <w:rPr>
                <w:rFonts w:asciiTheme="majorHAnsi" w:hAnsiTheme="majorHAnsi" w:cstheme="majorHAnsi"/>
                <w:sz w:val="22"/>
                <w:szCs w:val="22"/>
              </w:rPr>
            </w:pPr>
            <w:r w:rsidRPr="00F32128">
              <w:rPr>
                <w:rFonts w:asciiTheme="majorHAnsi" w:hAnsiTheme="majorHAnsi" w:cstheme="majorHAnsi"/>
                <w:sz w:val="22"/>
                <w:szCs w:val="22"/>
              </w:rPr>
              <w:t xml:space="preserve">To comply with the </w:t>
            </w:r>
            <w:r w:rsidR="00F32128">
              <w:rPr>
                <w:rFonts w:asciiTheme="majorHAnsi" w:hAnsiTheme="majorHAnsi" w:cstheme="majorHAnsi"/>
                <w:sz w:val="22"/>
                <w:szCs w:val="22"/>
              </w:rPr>
              <w:t>School/Trust</w:t>
            </w:r>
            <w:r w:rsidRPr="00F32128">
              <w:rPr>
                <w:rFonts w:asciiTheme="majorHAnsi" w:hAnsiTheme="majorHAnsi" w:cstheme="majorHAnsi"/>
                <w:sz w:val="22"/>
                <w:szCs w:val="22"/>
              </w:rPr>
              <w:t xml:space="preserve">'s Health and Safety policy and undertake risk assessments as </w:t>
            </w:r>
            <w:smartTag w:uri="urn:schemas-microsoft-com:office:smarttags" w:element="PersonName">
              <w:r w:rsidRPr="00F32128">
                <w:rPr>
                  <w:rFonts w:asciiTheme="majorHAnsi" w:hAnsiTheme="majorHAnsi" w:cstheme="majorHAnsi"/>
                  <w:sz w:val="22"/>
                  <w:szCs w:val="22"/>
                </w:rPr>
                <w:t>ap</w:t>
              </w:r>
            </w:smartTag>
            <w:r w:rsidRPr="00F32128">
              <w:rPr>
                <w:rFonts w:asciiTheme="majorHAnsi" w:hAnsiTheme="majorHAnsi" w:cstheme="majorHAnsi"/>
                <w:sz w:val="22"/>
                <w:szCs w:val="22"/>
              </w:rPr>
              <w:t>propriate.</w:t>
            </w:r>
          </w:p>
          <w:p w14:paraId="5C8BFD34" w14:textId="77777777" w:rsidR="000B6E5A" w:rsidRPr="00F32128" w:rsidRDefault="000B6E5A" w:rsidP="000B6E5A">
            <w:pPr>
              <w:tabs>
                <w:tab w:val="num" w:pos="252"/>
              </w:tabs>
              <w:jc w:val="both"/>
              <w:rPr>
                <w:rFonts w:asciiTheme="majorHAnsi" w:hAnsiTheme="majorHAnsi" w:cstheme="majorHAnsi"/>
                <w:sz w:val="22"/>
                <w:szCs w:val="22"/>
              </w:rPr>
            </w:pPr>
          </w:p>
        </w:tc>
      </w:tr>
      <w:tr w:rsidR="00E21A13" w:rsidRPr="00F32128" w14:paraId="24B8E956" w14:textId="77777777" w:rsidTr="00286327">
        <w:tc>
          <w:tcPr>
            <w:tcW w:w="10682" w:type="dxa"/>
            <w:gridSpan w:val="5"/>
          </w:tcPr>
          <w:p w14:paraId="49346AC9" w14:textId="77777777" w:rsidR="000B6E5A" w:rsidRPr="00F32128" w:rsidRDefault="000B6E5A" w:rsidP="00286327">
            <w:pPr>
              <w:jc w:val="both"/>
              <w:rPr>
                <w:rFonts w:asciiTheme="majorHAnsi" w:hAnsiTheme="majorHAnsi" w:cstheme="majorHAnsi"/>
                <w:sz w:val="22"/>
                <w:szCs w:val="22"/>
              </w:rPr>
            </w:pPr>
          </w:p>
          <w:p w14:paraId="7AF180C7" w14:textId="77777777" w:rsidR="00E21A13" w:rsidRPr="00F32128" w:rsidRDefault="00E21A13" w:rsidP="00286327">
            <w:pPr>
              <w:jc w:val="both"/>
              <w:rPr>
                <w:rFonts w:asciiTheme="majorHAnsi" w:hAnsiTheme="majorHAnsi" w:cstheme="majorHAnsi"/>
                <w:sz w:val="22"/>
                <w:szCs w:val="22"/>
              </w:rPr>
            </w:pPr>
            <w:r w:rsidRPr="00F32128">
              <w:rPr>
                <w:rFonts w:asciiTheme="majorHAnsi" w:hAnsiTheme="majorHAnsi" w:cstheme="majorHAnsi"/>
                <w:sz w:val="22"/>
                <w:szCs w:val="22"/>
              </w:rPr>
              <w:lastRenderedPageBreak/>
              <w:t>This job description is not necessarily a comprehensive definition</w:t>
            </w:r>
            <w:r w:rsidR="00D67CB0" w:rsidRPr="00F32128">
              <w:rPr>
                <w:rFonts w:asciiTheme="majorHAnsi" w:hAnsiTheme="majorHAnsi" w:cstheme="majorHAnsi"/>
                <w:sz w:val="22"/>
                <w:szCs w:val="22"/>
              </w:rPr>
              <w:t xml:space="preserve">.  </w:t>
            </w:r>
            <w:r w:rsidRPr="00F32128">
              <w:rPr>
                <w:rFonts w:asciiTheme="majorHAnsi" w:hAnsiTheme="majorHAnsi" w:cstheme="majorHAnsi"/>
                <w:sz w:val="22"/>
                <w:szCs w:val="22"/>
              </w:rPr>
              <w:t>It will be reviewed periodically and when appropriate it may be subject to change or modification at any time after consultation.</w:t>
            </w:r>
          </w:p>
          <w:p w14:paraId="1DE63CD8" w14:textId="77777777" w:rsidR="00E21A13" w:rsidRPr="00F32128" w:rsidRDefault="00E21A13" w:rsidP="00286327">
            <w:pPr>
              <w:jc w:val="both"/>
              <w:rPr>
                <w:rFonts w:asciiTheme="majorHAnsi" w:hAnsiTheme="majorHAnsi" w:cstheme="majorHAnsi"/>
                <w:sz w:val="22"/>
                <w:szCs w:val="22"/>
              </w:rPr>
            </w:pPr>
          </w:p>
        </w:tc>
      </w:tr>
      <w:tr w:rsidR="00E21A13" w:rsidRPr="00F32128" w14:paraId="68B2DFD2" w14:textId="77777777" w:rsidTr="00286327">
        <w:trPr>
          <w:trHeight w:val="426"/>
        </w:trPr>
        <w:tc>
          <w:tcPr>
            <w:tcW w:w="999" w:type="dxa"/>
            <w:vAlign w:val="bottom"/>
          </w:tcPr>
          <w:p w14:paraId="64DC4AED" w14:textId="77777777" w:rsidR="00E21A13" w:rsidRPr="00F32128" w:rsidRDefault="00E21A13" w:rsidP="00286327">
            <w:pPr>
              <w:jc w:val="both"/>
              <w:rPr>
                <w:rFonts w:asciiTheme="majorHAnsi" w:hAnsiTheme="majorHAnsi" w:cstheme="majorHAnsi"/>
                <w:sz w:val="22"/>
                <w:szCs w:val="22"/>
              </w:rPr>
            </w:pPr>
            <w:r w:rsidRPr="00F32128">
              <w:rPr>
                <w:rFonts w:asciiTheme="majorHAnsi" w:hAnsiTheme="majorHAnsi" w:cstheme="majorHAnsi"/>
                <w:sz w:val="22"/>
                <w:szCs w:val="22"/>
              </w:rPr>
              <w:lastRenderedPageBreak/>
              <w:t>Signed:</w:t>
            </w:r>
          </w:p>
        </w:tc>
        <w:tc>
          <w:tcPr>
            <w:tcW w:w="6789" w:type="dxa"/>
            <w:gridSpan w:val="2"/>
            <w:tcBorders>
              <w:bottom w:val="dotted" w:sz="4" w:space="0" w:color="auto"/>
            </w:tcBorders>
            <w:vAlign w:val="bottom"/>
          </w:tcPr>
          <w:p w14:paraId="72335942" w14:textId="77777777" w:rsidR="00E21A13" w:rsidRPr="00F32128" w:rsidRDefault="00E21A13" w:rsidP="00286327">
            <w:pPr>
              <w:jc w:val="both"/>
              <w:rPr>
                <w:rFonts w:asciiTheme="majorHAnsi" w:hAnsiTheme="majorHAnsi" w:cstheme="majorHAnsi"/>
                <w:sz w:val="22"/>
                <w:szCs w:val="22"/>
              </w:rPr>
            </w:pPr>
          </w:p>
        </w:tc>
        <w:tc>
          <w:tcPr>
            <w:tcW w:w="720" w:type="dxa"/>
            <w:vAlign w:val="bottom"/>
          </w:tcPr>
          <w:p w14:paraId="36F44026" w14:textId="77777777" w:rsidR="00E21A13" w:rsidRPr="00F32128" w:rsidRDefault="00E21A13" w:rsidP="00286327">
            <w:pPr>
              <w:jc w:val="both"/>
              <w:rPr>
                <w:rFonts w:asciiTheme="majorHAnsi" w:hAnsiTheme="majorHAnsi" w:cstheme="majorHAnsi"/>
                <w:sz w:val="22"/>
                <w:szCs w:val="22"/>
              </w:rPr>
            </w:pPr>
            <w:r w:rsidRPr="00F32128">
              <w:rPr>
                <w:rFonts w:asciiTheme="majorHAnsi" w:hAnsiTheme="majorHAnsi" w:cstheme="majorHAnsi"/>
                <w:sz w:val="22"/>
                <w:szCs w:val="22"/>
              </w:rPr>
              <w:t>Date:</w:t>
            </w:r>
          </w:p>
        </w:tc>
        <w:tc>
          <w:tcPr>
            <w:tcW w:w="2174" w:type="dxa"/>
            <w:tcBorders>
              <w:bottom w:val="dotted" w:sz="4" w:space="0" w:color="auto"/>
            </w:tcBorders>
            <w:vAlign w:val="bottom"/>
          </w:tcPr>
          <w:p w14:paraId="534DBF5B" w14:textId="77777777" w:rsidR="00E21A13" w:rsidRPr="00F32128" w:rsidRDefault="00E21A13" w:rsidP="00286327">
            <w:pPr>
              <w:jc w:val="both"/>
              <w:rPr>
                <w:rFonts w:asciiTheme="majorHAnsi" w:hAnsiTheme="majorHAnsi" w:cstheme="majorHAnsi"/>
                <w:sz w:val="22"/>
                <w:szCs w:val="22"/>
              </w:rPr>
            </w:pPr>
          </w:p>
        </w:tc>
      </w:tr>
      <w:bookmarkEnd w:id="0"/>
    </w:tbl>
    <w:p w14:paraId="31416C5B" w14:textId="77777777" w:rsidR="00ED5CEA" w:rsidRPr="00F32128" w:rsidRDefault="00ED5CEA">
      <w:pPr>
        <w:rPr>
          <w:rFonts w:asciiTheme="majorHAnsi" w:hAnsiTheme="majorHAnsi" w:cstheme="majorHAnsi"/>
          <w:sz w:val="22"/>
          <w:szCs w:val="22"/>
        </w:rPr>
      </w:pPr>
    </w:p>
    <w:sectPr w:rsidR="00ED5CEA" w:rsidRPr="00F32128" w:rsidSect="00C90A49">
      <w:footerReference w:type="default" r:id="rId11"/>
      <w:pgSz w:w="11906" w:h="16838" w:code="9"/>
      <w:pgMar w:top="568" w:right="720" w:bottom="432"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E9BB6" w14:textId="77777777" w:rsidR="00C90A49" w:rsidRDefault="00C90A49">
      <w:r>
        <w:separator/>
      </w:r>
    </w:p>
  </w:endnote>
  <w:endnote w:type="continuationSeparator" w:id="0">
    <w:p w14:paraId="7FBEA524" w14:textId="77777777" w:rsidR="00C90A49" w:rsidRDefault="00C9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FFF20" w14:textId="77777777" w:rsidR="00C5158A" w:rsidRDefault="00C5158A" w:rsidP="00D67CB0">
    <w:pPr>
      <w:pStyle w:val="Footer"/>
      <w:jc w:val="right"/>
      <w:rPr>
        <w:sz w:val="20"/>
        <w:szCs w:val="20"/>
      </w:rPr>
    </w:pPr>
  </w:p>
  <w:p w14:paraId="0EFB531B" w14:textId="77777777" w:rsidR="00C5158A" w:rsidRPr="00F32128" w:rsidRDefault="00C5158A" w:rsidP="00D67CB0">
    <w:pPr>
      <w:pStyle w:val="Footer"/>
      <w:jc w:val="right"/>
      <w:rPr>
        <w:rFonts w:asciiTheme="majorHAnsi" w:hAnsiTheme="majorHAnsi" w:cstheme="majorHAnsi"/>
        <w:sz w:val="18"/>
        <w:szCs w:val="18"/>
      </w:rPr>
    </w:pPr>
    <w:r w:rsidRPr="00F32128">
      <w:rPr>
        <w:rFonts w:asciiTheme="majorHAnsi" w:hAnsiTheme="majorHAnsi" w:cstheme="majorHAnsi"/>
        <w:sz w:val="18"/>
        <w:szCs w:val="18"/>
      </w:rPr>
      <w:t xml:space="preserve">Page </w:t>
    </w:r>
    <w:r w:rsidRPr="00F32128">
      <w:rPr>
        <w:rStyle w:val="PageNumber"/>
        <w:rFonts w:asciiTheme="majorHAnsi" w:hAnsiTheme="majorHAnsi" w:cstheme="majorHAnsi"/>
        <w:sz w:val="18"/>
        <w:szCs w:val="18"/>
      </w:rPr>
      <w:fldChar w:fldCharType="begin"/>
    </w:r>
    <w:r w:rsidRPr="00F32128">
      <w:rPr>
        <w:rStyle w:val="PageNumber"/>
        <w:rFonts w:asciiTheme="majorHAnsi" w:hAnsiTheme="majorHAnsi" w:cstheme="majorHAnsi"/>
        <w:sz w:val="18"/>
        <w:szCs w:val="18"/>
      </w:rPr>
      <w:instrText xml:space="preserve"> PAGE </w:instrText>
    </w:r>
    <w:r w:rsidRPr="00F32128">
      <w:rPr>
        <w:rStyle w:val="PageNumber"/>
        <w:rFonts w:asciiTheme="majorHAnsi" w:hAnsiTheme="majorHAnsi" w:cstheme="majorHAnsi"/>
        <w:sz w:val="18"/>
        <w:szCs w:val="18"/>
      </w:rPr>
      <w:fldChar w:fldCharType="separate"/>
    </w:r>
    <w:r w:rsidR="009422AE" w:rsidRPr="00F32128">
      <w:rPr>
        <w:rStyle w:val="PageNumber"/>
        <w:rFonts w:asciiTheme="majorHAnsi" w:hAnsiTheme="majorHAnsi" w:cstheme="majorHAnsi"/>
        <w:noProof/>
        <w:sz w:val="18"/>
        <w:szCs w:val="18"/>
      </w:rPr>
      <w:t>1</w:t>
    </w:r>
    <w:r w:rsidRPr="00F32128">
      <w:rPr>
        <w:rStyle w:val="PageNumber"/>
        <w:rFonts w:asciiTheme="majorHAnsi" w:hAnsiTheme="majorHAnsi" w:cstheme="maj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1ABCF" w14:textId="77777777" w:rsidR="00C90A49" w:rsidRDefault="00C90A49">
      <w:r>
        <w:separator/>
      </w:r>
    </w:p>
  </w:footnote>
  <w:footnote w:type="continuationSeparator" w:id="0">
    <w:p w14:paraId="2B605B30" w14:textId="77777777" w:rsidR="00C90A49" w:rsidRDefault="00C90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2FB"/>
    <w:multiLevelType w:val="hybridMultilevel"/>
    <w:tmpl w:val="E832500E"/>
    <w:lvl w:ilvl="0" w:tplc="058E5E3E">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C61F7"/>
    <w:multiLevelType w:val="hybridMultilevel"/>
    <w:tmpl w:val="C29C7D14"/>
    <w:lvl w:ilvl="0" w:tplc="03A092CE">
      <w:start w:val="1"/>
      <w:numFmt w:val="bullet"/>
      <w:lvlText w:val=""/>
      <w:lvlJc w:val="left"/>
      <w:pPr>
        <w:tabs>
          <w:tab w:val="num" w:pos="432"/>
        </w:tabs>
        <w:ind w:left="432" w:hanging="432"/>
      </w:pPr>
      <w:rPr>
        <w:rFonts w:ascii="Wingdings" w:hAnsi="Wingdings" w:hint="default"/>
      </w:rPr>
    </w:lvl>
    <w:lvl w:ilvl="1" w:tplc="EF8C7E46">
      <w:start w:val="1"/>
      <w:numFmt w:val="bullet"/>
      <w:lvlText w:val=""/>
      <w:lvlJc w:val="left"/>
      <w:pPr>
        <w:tabs>
          <w:tab w:val="num" w:pos="432"/>
        </w:tabs>
        <w:ind w:left="432" w:hanging="432"/>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446BA"/>
    <w:multiLevelType w:val="multilevel"/>
    <w:tmpl w:val="64187150"/>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E7343"/>
    <w:multiLevelType w:val="hybridMultilevel"/>
    <w:tmpl w:val="53184FBE"/>
    <w:lvl w:ilvl="0" w:tplc="FBE4063E">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51C49"/>
    <w:multiLevelType w:val="hybridMultilevel"/>
    <w:tmpl w:val="BB5E98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45DB"/>
    <w:multiLevelType w:val="multilevel"/>
    <w:tmpl w:val="64187150"/>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54B0B"/>
    <w:multiLevelType w:val="multilevel"/>
    <w:tmpl w:val="64187150"/>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8C7846"/>
    <w:multiLevelType w:val="hybridMultilevel"/>
    <w:tmpl w:val="C1F0C7DE"/>
    <w:lvl w:ilvl="0" w:tplc="6B06261A">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419C0"/>
    <w:multiLevelType w:val="multilevel"/>
    <w:tmpl w:val="64187150"/>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E0C82"/>
    <w:multiLevelType w:val="hybridMultilevel"/>
    <w:tmpl w:val="30A0B42A"/>
    <w:lvl w:ilvl="0" w:tplc="1116CD64">
      <w:start w:val="1"/>
      <w:numFmt w:val="bullet"/>
      <w:lvlText w:val="▫"/>
      <w:lvlJc w:val="left"/>
      <w:pPr>
        <w:tabs>
          <w:tab w:val="num" w:pos="1440"/>
        </w:tabs>
        <w:ind w:left="288"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C1CB1"/>
    <w:multiLevelType w:val="hybridMultilevel"/>
    <w:tmpl w:val="F1EED1FA"/>
    <w:lvl w:ilvl="0" w:tplc="E5BAC2E0">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E6A65"/>
    <w:multiLevelType w:val="hybridMultilevel"/>
    <w:tmpl w:val="CC569F50"/>
    <w:lvl w:ilvl="0" w:tplc="FBE4063E">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92639"/>
    <w:multiLevelType w:val="multilevel"/>
    <w:tmpl w:val="64187150"/>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37AEA"/>
    <w:multiLevelType w:val="hybridMultilevel"/>
    <w:tmpl w:val="5E9E4CCE"/>
    <w:lvl w:ilvl="0" w:tplc="FBE87CD2">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BA7660"/>
    <w:multiLevelType w:val="hybridMultilevel"/>
    <w:tmpl w:val="0D46A160"/>
    <w:lvl w:ilvl="0" w:tplc="79984998">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180536"/>
    <w:multiLevelType w:val="multilevel"/>
    <w:tmpl w:val="64187150"/>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DE7B53"/>
    <w:multiLevelType w:val="hybridMultilevel"/>
    <w:tmpl w:val="C790952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715C08"/>
    <w:multiLevelType w:val="multilevel"/>
    <w:tmpl w:val="30A0B42A"/>
    <w:lvl w:ilvl="0">
      <w:start w:val="1"/>
      <w:numFmt w:val="bullet"/>
      <w:lvlText w:val="▫"/>
      <w:lvlJc w:val="left"/>
      <w:pPr>
        <w:tabs>
          <w:tab w:val="num" w:pos="1440"/>
        </w:tabs>
        <w:ind w:left="288" w:hanging="288"/>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2849B8"/>
    <w:multiLevelType w:val="multilevel"/>
    <w:tmpl w:val="64187150"/>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F460F3"/>
    <w:multiLevelType w:val="hybridMultilevel"/>
    <w:tmpl w:val="64187150"/>
    <w:lvl w:ilvl="0" w:tplc="FBE4063E">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C72ADB"/>
    <w:multiLevelType w:val="hybridMultilevel"/>
    <w:tmpl w:val="896C91F8"/>
    <w:lvl w:ilvl="0" w:tplc="14E86EAA">
      <w:start w:val="1"/>
      <w:numFmt w:val="bullet"/>
      <w:lvlText w:val=""/>
      <w:lvlJc w:val="left"/>
      <w:pPr>
        <w:tabs>
          <w:tab w:val="num" w:pos="432"/>
        </w:tabs>
        <w:ind w:left="432" w:hanging="432"/>
      </w:pPr>
      <w:rPr>
        <w:rFonts w:ascii="Wingdings" w:hAnsi="Wingdings" w:hint="default"/>
      </w:rPr>
    </w:lvl>
    <w:lvl w:ilvl="1" w:tplc="3BC43E82">
      <w:start w:val="1"/>
      <w:numFmt w:val="bullet"/>
      <w:lvlText w:val=""/>
      <w:lvlJc w:val="left"/>
      <w:pPr>
        <w:tabs>
          <w:tab w:val="num" w:pos="432"/>
        </w:tabs>
        <w:ind w:left="432" w:hanging="432"/>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B42E4D"/>
    <w:multiLevelType w:val="multilevel"/>
    <w:tmpl w:val="64187150"/>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B7191D"/>
    <w:multiLevelType w:val="hybridMultilevel"/>
    <w:tmpl w:val="316EB0BA"/>
    <w:lvl w:ilvl="0" w:tplc="47669D62">
      <w:start w:val="1"/>
      <w:numFmt w:val="bullet"/>
      <w:lvlText w:val=""/>
      <w:lvlJc w:val="left"/>
      <w:pPr>
        <w:tabs>
          <w:tab w:val="num" w:pos="432"/>
        </w:tabs>
        <w:ind w:left="432" w:hanging="432"/>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8A325E"/>
    <w:multiLevelType w:val="multilevel"/>
    <w:tmpl w:val="64187150"/>
    <w:lvl w:ilvl="0">
      <w:start w:val="1"/>
      <w:numFmt w:val="bullet"/>
      <w:lvlText w:val=""/>
      <w:lvlJc w:val="left"/>
      <w:pPr>
        <w:tabs>
          <w:tab w:val="num" w:pos="432"/>
        </w:tabs>
        <w:ind w:left="432"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83111074">
    <w:abstractNumId w:val="19"/>
  </w:num>
  <w:num w:numId="2" w16cid:durableId="1228609724">
    <w:abstractNumId w:val="3"/>
  </w:num>
  <w:num w:numId="3" w16cid:durableId="949972769">
    <w:abstractNumId w:val="11"/>
  </w:num>
  <w:num w:numId="4" w16cid:durableId="873081709">
    <w:abstractNumId w:val="9"/>
  </w:num>
  <w:num w:numId="5" w16cid:durableId="613093292">
    <w:abstractNumId w:val="17"/>
  </w:num>
  <w:num w:numId="6" w16cid:durableId="2031762180">
    <w:abstractNumId w:val="16"/>
  </w:num>
  <w:num w:numId="7" w16cid:durableId="1865901165">
    <w:abstractNumId w:val="21"/>
  </w:num>
  <w:num w:numId="8" w16cid:durableId="1706754725">
    <w:abstractNumId w:val="8"/>
  </w:num>
  <w:num w:numId="9" w16cid:durableId="2133668437">
    <w:abstractNumId w:val="22"/>
  </w:num>
  <w:num w:numId="10" w16cid:durableId="1500656359">
    <w:abstractNumId w:val="6"/>
  </w:num>
  <w:num w:numId="11" w16cid:durableId="1093549303">
    <w:abstractNumId w:val="7"/>
  </w:num>
  <w:num w:numId="12" w16cid:durableId="1278441060">
    <w:abstractNumId w:val="12"/>
  </w:num>
  <w:num w:numId="13" w16cid:durableId="55132178">
    <w:abstractNumId w:val="1"/>
  </w:num>
  <w:num w:numId="14" w16cid:durableId="1354111942">
    <w:abstractNumId w:val="15"/>
  </w:num>
  <w:num w:numId="15" w16cid:durableId="343943854">
    <w:abstractNumId w:val="10"/>
  </w:num>
  <w:num w:numId="16" w16cid:durableId="1274560002">
    <w:abstractNumId w:val="2"/>
  </w:num>
  <w:num w:numId="17" w16cid:durableId="1773937717">
    <w:abstractNumId w:val="0"/>
  </w:num>
  <w:num w:numId="18" w16cid:durableId="1017080900">
    <w:abstractNumId w:val="23"/>
  </w:num>
  <w:num w:numId="19" w16cid:durableId="1584870548">
    <w:abstractNumId w:val="20"/>
  </w:num>
  <w:num w:numId="20" w16cid:durableId="494614765">
    <w:abstractNumId w:val="5"/>
  </w:num>
  <w:num w:numId="21" w16cid:durableId="262614750">
    <w:abstractNumId w:val="13"/>
  </w:num>
  <w:num w:numId="22" w16cid:durableId="2137673099">
    <w:abstractNumId w:val="18"/>
  </w:num>
  <w:num w:numId="23" w16cid:durableId="2003968617">
    <w:abstractNumId w:val="14"/>
  </w:num>
  <w:num w:numId="24" w16cid:durableId="539589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E1Mjc3MTI1NjIwMDUyUdpeDU4uLM/DyQAsNaAJuT9DwsAAAA"/>
  </w:docVars>
  <w:rsids>
    <w:rsidRoot w:val="00E21A13"/>
    <w:rsid w:val="0002742A"/>
    <w:rsid w:val="00060EEB"/>
    <w:rsid w:val="000B6E5A"/>
    <w:rsid w:val="0010534F"/>
    <w:rsid w:val="00123083"/>
    <w:rsid w:val="00125E06"/>
    <w:rsid w:val="00163A1F"/>
    <w:rsid w:val="0018079C"/>
    <w:rsid w:val="001A72B5"/>
    <w:rsid w:val="001C58E3"/>
    <w:rsid w:val="001E2EA6"/>
    <w:rsid w:val="00213565"/>
    <w:rsid w:val="00234C99"/>
    <w:rsid w:val="00243E53"/>
    <w:rsid w:val="00247CF1"/>
    <w:rsid w:val="00286327"/>
    <w:rsid w:val="00294482"/>
    <w:rsid w:val="002A0BAB"/>
    <w:rsid w:val="002C411E"/>
    <w:rsid w:val="002E2A20"/>
    <w:rsid w:val="00324D49"/>
    <w:rsid w:val="003C716D"/>
    <w:rsid w:val="00405D51"/>
    <w:rsid w:val="00414B08"/>
    <w:rsid w:val="00420F50"/>
    <w:rsid w:val="00436D48"/>
    <w:rsid w:val="00440DC1"/>
    <w:rsid w:val="00445377"/>
    <w:rsid w:val="004463F6"/>
    <w:rsid w:val="004555E5"/>
    <w:rsid w:val="004B624D"/>
    <w:rsid w:val="004D5BDE"/>
    <w:rsid w:val="00510107"/>
    <w:rsid w:val="00531E87"/>
    <w:rsid w:val="005917AF"/>
    <w:rsid w:val="00593CA5"/>
    <w:rsid w:val="005A7C9A"/>
    <w:rsid w:val="005B1EDB"/>
    <w:rsid w:val="005D427B"/>
    <w:rsid w:val="005F157D"/>
    <w:rsid w:val="005F4C95"/>
    <w:rsid w:val="005F5679"/>
    <w:rsid w:val="00601ECD"/>
    <w:rsid w:val="00645CCC"/>
    <w:rsid w:val="00694D7D"/>
    <w:rsid w:val="006D2444"/>
    <w:rsid w:val="006E03B7"/>
    <w:rsid w:val="007076A6"/>
    <w:rsid w:val="00742229"/>
    <w:rsid w:val="00742E45"/>
    <w:rsid w:val="00773A0D"/>
    <w:rsid w:val="0078490D"/>
    <w:rsid w:val="007A0ECD"/>
    <w:rsid w:val="007A6A1F"/>
    <w:rsid w:val="007B0A51"/>
    <w:rsid w:val="007B7BF5"/>
    <w:rsid w:val="007C48E4"/>
    <w:rsid w:val="007D0E88"/>
    <w:rsid w:val="007D4A3E"/>
    <w:rsid w:val="007E4AB9"/>
    <w:rsid w:val="007F2E06"/>
    <w:rsid w:val="008036A1"/>
    <w:rsid w:val="008109D0"/>
    <w:rsid w:val="00874E0D"/>
    <w:rsid w:val="00874ED6"/>
    <w:rsid w:val="008A4014"/>
    <w:rsid w:val="008B267D"/>
    <w:rsid w:val="008D0263"/>
    <w:rsid w:val="009422AE"/>
    <w:rsid w:val="00952033"/>
    <w:rsid w:val="00982EE4"/>
    <w:rsid w:val="0098657F"/>
    <w:rsid w:val="009B3ACF"/>
    <w:rsid w:val="009C655C"/>
    <w:rsid w:val="009D3CE5"/>
    <w:rsid w:val="009D5DC0"/>
    <w:rsid w:val="009E0A43"/>
    <w:rsid w:val="00A02984"/>
    <w:rsid w:val="00A17B06"/>
    <w:rsid w:val="00AA0062"/>
    <w:rsid w:val="00AA4CEF"/>
    <w:rsid w:val="00AA7D50"/>
    <w:rsid w:val="00AD0DF7"/>
    <w:rsid w:val="00AD2F39"/>
    <w:rsid w:val="00B13A68"/>
    <w:rsid w:val="00B675CC"/>
    <w:rsid w:val="00B818CF"/>
    <w:rsid w:val="00B834C7"/>
    <w:rsid w:val="00BA658E"/>
    <w:rsid w:val="00BA6C06"/>
    <w:rsid w:val="00BB5754"/>
    <w:rsid w:val="00BC6279"/>
    <w:rsid w:val="00BD4233"/>
    <w:rsid w:val="00BD6ACA"/>
    <w:rsid w:val="00C20BD1"/>
    <w:rsid w:val="00C4453D"/>
    <w:rsid w:val="00C5158A"/>
    <w:rsid w:val="00C51892"/>
    <w:rsid w:val="00C6670B"/>
    <w:rsid w:val="00C80FCD"/>
    <w:rsid w:val="00C8187B"/>
    <w:rsid w:val="00C90A49"/>
    <w:rsid w:val="00CA5C5C"/>
    <w:rsid w:val="00CB79AB"/>
    <w:rsid w:val="00CC05AE"/>
    <w:rsid w:val="00CF4C7A"/>
    <w:rsid w:val="00D15873"/>
    <w:rsid w:val="00D2277C"/>
    <w:rsid w:val="00D249FD"/>
    <w:rsid w:val="00D663B6"/>
    <w:rsid w:val="00D67CB0"/>
    <w:rsid w:val="00DF1F63"/>
    <w:rsid w:val="00E101FC"/>
    <w:rsid w:val="00E21A13"/>
    <w:rsid w:val="00E22501"/>
    <w:rsid w:val="00E73A10"/>
    <w:rsid w:val="00EA74D7"/>
    <w:rsid w:val="00ED5CEA"/>
    <w:rsid w:val="00EE7023"/>
    <w:rsid w:val="00EF6AAF"/>
    <w:rsid w:val="00F262FB"/>
    <w:rsid w:val="00F31672"/>
    <w:rsid w:val="00F32128"/>
    <w:rsid w:val="00F53E68"/>
    <w:rsid w:val="00F66F99"/>
    <w:rsid w:val="00F67603"/>
    <w:rsid w:val="00F82CDD"/>
    <w:rsid w:val="00F87881"/>
    <w:rsid w:val="00FA37FF"/>
    <w:rsid w:val="00FF5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539CF40"/>
  <w15:chartTrackingRefBased/>
  <w15:docId w15:val="{EC6DFD35-D567-4ADE-A6D8-C363D825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A13"/>
    <w:rPr>
      <w:sz w:val="24"/>
      <w:szCs w:val="24"/>
    </w:rPr>
  </w:style>
  <w:style w:type="paragraph" w:styleId="Heading1">
    <w:name w:val="heading 1"/>
    <w:basedOn w:val="Normal"/>
    <w:next w:val="Normal"/>
    <w:link w:val="Heading1Char"/>
    <w:qFormat/>
    <w:rsid w:val="00E21A13"/>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1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21A13"/>
    <w:pPr>
      <w:tabs>
        <w:tab w:val="center" w:pos="4153"/>
        <w:tab w:val="right" w:pos="8306"/>
      </w:tabs>
    </w:pPr>
  </w:style>
  <w:style w:type="character" w:styleId="PageNumber">
    <w:name w:val="page number"/>
    <w:basedOn w:val="DefaultParagraphFont"/>
    <w:rsid w:val="00E21A13"/>
  </w:style>
  <w:style w:type="paragraph" w:styleId="BalloonText">
    <w:name w:val="Balloon Text"/>
    <w:basedOn w:val="Normal"/>
    <w:semiHidden/>
    <w:rsid w:val="00B834C7"/>
    <w:rPr>
      <w:rFonts w:ascii="Tahoma" w:hAnsi="Tahoma" w:cs="Tahoma"/>
      <w:sz w:val="16"/>
      <w:szCs w:val="16"/>
    </w:rPr>
  </w:style>
  <w:style w:type="character" w:customStyle="1" w:styleId="Heading1Char">
    <w:name w:val="Heading 1 Char"/>
    <w:link w:val="Heading1"/>
    <w:rsid w:val="00445377"/>
    <w:rPr>
      <w:b/>
      <w:bCs/>
      <w:sz w:val="24"/>
      <w:szCs w:val="24"/>
      <w:lang w:eastAsia="en-US"/>
    </w:rPr>
  </w:style>
  <w:style w:type="paragraph" w:styleId="BodyText">
    <w:name w:val="Body Text"/>
    <w:basedOn w:val="Normal"/>
    <w:link w:val="BodyTextChar"/>
    <w:rsid w:val="004D5BDE"/>
    <w:pPr>
      <w:jc w:val="both"/>
    </w:pPr>
    <w:rPr>
      <w:rFonts w:ascii="Arial" w:hAnsi="Arial" w:cs="Arial"/>
      <w:sz w:val="22"/>
      <w:lang w:eastAsia="en-US"/>
    </w:rPr>
  </w:style>
  <w:style w:type="character" w:customStyle="1" w:styleId="BodyTextChar">
    <w:name w:val="Body Text Char"/>
    <w:link w:val="BodyText"/>
    <w:rsid w:val="004D5BDE"/>
    <w:rPr>
      <w:rFonts w:ascii="Arial" w:hAnsi="Arial" w:cs="Arial"/>
      <w:sz w:val="22"/>
      <w:szCs w:val="24"/>
      <w:lang w:eastAsia="en-US"/>
    </w:rPr>
  </w:style>
  <w:style w:type="paragraph" w:styleId="Header">
    <w:name w:val="header"/>
    <w:basedOn w:val="Normal"/>
    <w:link w:val="HeaderChar"/>
    <w:rsid w:val="009422AE"/>
    <w:pPr>
      <w:tabs>
        <w:tab w:val="center" w:pos="4513"/>
        <w:tab w:val="right" w:pos="9026"/>
      </w:tabs>
    </w:pPr>
  </w:style>
  <w:style w:type="character" w:customStyle="1" w:styleId="HeaderChar">
    <w:name w:val="Header Char"/>
    <w:link w:val="Header"/>
    <w:rsid w:val="009422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686221">
      <w:bodyDiv w:val="1"/>
      <w:marLeft w:val="0"/>
      <w:marRight w:val="0"/>
      <w:marTop w:val="0"/>
      <w:marBottom w:val="0"/>
      <w:divBdr>
        <w:top w:val="none" w:sz="0" w:space="0" w:color="auto"/>
        <w:left w:val="none" w:sz="0" w:space="0" w:color="auto"/>
        <w:bottom w:val="none" w:sz="0" w:space="0" w:color="auto"/>
        <w:right w:val="none" w:sz="0" w:space="0" w:color="auto"/>
      </w:divBdr>
    </w:div>
    <w:div w:id="13692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0569C252E1DF4CBA50A5F4952142AF" ma:contentTypeVersion="15" ma:contentTypeDescription="Create a new document." ma:contentTypeScope="" ma:versionID="5231ea235c049b7eb8bf9e4a1af7c062">
  <xsd:schema xmlns:xsd="http://www.w3.org/2001/XMLSchema" xmlns:xs="http://www.w3.org/2001/XMLSchema" xmlns:p="http://schemas.microsoft.com/office/2006/metadata/properties" xmlns:ns2="042bd9b3-ce01-467b-b082-720b005eddba" xmlns:ns3="c55fb5ed-ce98-450a-98ce-4390e3330db0" targetNamespace="http://schemas.microsoft.com/office/2006/metadata/properties" ma:root="true" ma:fieldsID="c09386cfde152fe9f37dc300cf80daa2" ns2:_="" ns3:_="">
    <xsd:import namespace="042bd9b3-ce01-467b-b082-720b005eddba"/>
    <xsd:import namespace="c55fb5ed-ce98-450a-98ce-4390e3330d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bd9b3-ce01-467b-b082-720b005ed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72d282-0dc7-4be7-b177-6d5a00aa8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fb5ed-ce98-450a-98ce-4390e3330d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94aad-4688-493f-8c26-17be700e060d}" ma:internalName="TaxCatchAll" ma:showField="CatchAllData" ma:web="c55fb5ed-ce98-450a-98ce-4390e3330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A7C9F-981F-4C52-A801-9DA5ABCBA670}">
  <ds:schemaRefs>
    <ds:schemaRef ds:uri="http://schemas.microsoft.com/sharepoint/v3/contenttype/forms"/>
  </ds:schemaRefs>
</ds:datastoreItem>
</file>

<file path=customXml/itemProps2.xml><?xml version="1.0" encoding="utf-8"?>
<ds:datastoreItem xmlns:ds="http://schemas.openxmlformats.org/officeDocument/2006/customXml" ds:itemID="{39418F02-F0F0-4084-B33D-3786EE94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bd9b3-ce01-467b-b082-720b005eddba"/>
    <ds:schemaRef ds:uri="c55fb5ed-ce98-450a-98ce-4390e333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6BF9B-5275-401B-AC49-05057EBF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DOVER FEDERATION FOR THE ARTS</vt:lpstr>
    </vt:vector>
  </TitlesOfParts>
  <Company>Astor School</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DOVER FEDERATION FOR THE ARTS</dc:title>
  <dc:subject/>
  <dc:creator>4113anutbeam</dc:creator>
  <cp:keywords/>
  <cp:lastModifiedBy>Kirsty Garcia Mills</cp:lastModifiedBy>
  <cp:revision>16</cp:revision>
  <cp:lastPrinted>2024-04-30T11:08:00Z</cp:lastPrinted>
  <dcterms:created xsi:type="dcterms:W3CDTF">2023-03-24T13:11:00Z</dcterms:created>
  <dcterms:modified xsi:type="dcterms:W3CDTF">2024-04-30T11:14:00Z</dcterms:modified>
</cp:coreProperties>
</file>