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C46" w:rsidRDefault="000E64E2" w:rsidP="00553C46">
      <w:pPr>
        <w:pStyle w:val="NoSpacing"/>
        <w:jc w:val="both"/>
        <w:rPr>
          <w:rFonts w:asciiTheme="majorHAnsi" w:hAnsiTheme="majorHAnsi"/>
        </w:rPr>
      </w:pPr>
      <w:r>
        <w:rPr>
          <w:noProof/>
        </w:rPr>
        <w:drawing>
          <wp:anchor distT="0" distB="0" distL="114300" distR="114300" simplePos="0" relativeHeight="251664384" behindDoc="1" locked="0" layoutInCell="1" allowOverlap="1">
            <wp:simplePos x="0" y="0"/>
            <wp:positionH relativeFrom="column">
              <wp:posOffset>4895850</wp:posOffset>
            </wp:positionH>
            <wp:positionV relativeFrom="paragraph">
              <wp:posOffset>9525</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3C46" w:rsidRDefault="000E64E2"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29210</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6"/>
                                          <a:stretch>
                                            <a:fillRect/>
                                          </a:stretch>
                                        </pic:blipFill>
                                        <pic:spPr>
                                          <a:xfrm>
                                            <a:off x="0" y="0"/>
                                            <a:ext cx="1817943" cy="446650"/>
                                          </a:xfrm>
                                          <a:prstGeom prst="rect">
                                            <a:avLst/>
                                          </a:prstGeom>
                                        </pic:spPr>
                                      </pic:pic>
                                    </a:graphicData>
                                  </a:graphic>
                                </wp:inline>
                              </w:drawing>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pt;margin-top:2.3pt;width:221.2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ydnQwIAAHoEAAAOAAAAZHJzL2Uyb0RvYy54bWysVE1v2zAMvQ/YfxB0X+x8takRp8hSZBhQ&#10;tAWSoWdFlmMDkqhJSuzs14+SnTTtdhp2USiSfiLfIzO/b5UkR2FdDTqnw0FKidAcilrvc/pju/4y&#10;o8R5pgsmQYucnoSj94vPn+aNycQIKpCFsARBtMsak9PKe5MlieOVUMwNwAiNwRKsYh6vdp8UljWI&#10;rmQyStObpAFbGAtcOIfehy5IFxG/LAX3z2XphCcyp1ibj6eN5y6cyWLOsr1lpqp5Xwb7hyoUqzU+&#10;eoF6YJ6Rg63/gFI1t+Cg9AMOKoGyrLmIPWA3w/RDN5uKGRF7QXKcudDk/h8sfzq+WFIXOR1ToplC&#10;ibai9eQrtGQc2GmMyzBpYzDNt+hGlc9+h87QdFtaFX6xHYJx5Pl04TaAcXSOZund7HZKCcfYcDwZ&#10;p6NpwEnePjfW+W8CFAlGTi2KFzllx0fnu9RzSnjNgayLdS1lvISBEStpyZGh1NLHIhH8XZbUpMnp&#10;zXiaRmAN4fMOWWqsJTTbNRUs3+7anoEdFCckwEI3QM7wdY1FPjLnX5jFicGecQv8Mx6lBHwEeouS&#10;Cuyvv/lDPgqJUUoanMCcup8HZgUl8rtGie+Gk0kY2XiZTG9HeLHXkd11RB/UCrDzIe6b4dEM+V6e&#10;zdKCesVlWYZXMcQ0x7dz6s/mynd7gcvGxXIZk3BIDfOPemN4gA5MBwm27SuzptfJo8RPcJ5Vln2Q&#10;q8sNX2pYHjyUddQyENyx2vOOAx6noV/GsEHX95j19pex+A0AAP//AwBQSwMEFAAGAAgAAAAhAIU6&#10;XODgAAAACAEAAA8AAABkcnMvZG93bnJldi54bWxMj09Pg0AUxO8mfofNM/Fi2oXSUoM8GmP8k3iz&#10;aI23LfsEIvuWsFvAb+960uNkJjO/yXez6cRIg2stI8TLCARxZXXLNcJr+bC4BuG8Yq06y4TwTQ52&#10;xflZrjJtJ36hce9rEUrYZQqh8b7PpHRVQ0a5pe2Jg/dpB6N8kEMt9aCmUG46uYqiVBrVclhoVE93&#10;DVVf+5NB+Liq35/d/Pg2JZukv38ay+1Bl4iXF/PtDQhPs/8Lwy9+QIciMB3tibUTHcIiDVc8wjoF&#10;Eex1km5AHBFWcRqDLHL5/0DxAwAA//8DAFBLAQItABQABgAIAAAAIQC2gziS/gAAAOEBAAATAAAA&#10;AAAAAAAAAAAAAAAAAABbQ29udGVudF9UeXBlc10ueG1sUEsBAi0AFAAGAAgAAAAhADj9If/WAAAA&#10;lAEAAAsAAAAAAAAAAAAAAAAALwEAAF9yZWxzLy5yZWxzUEsBAi0AFAAGAAgAAAAhAMHrJ2dDAgAA&#10;egQAAA4AAAAAAAAAAAAAAAAALgIAAGRycy9lMm9Eb2MueG1sUEsBAi0AFAAGAAgAAAAhAIU6XODg&#10;AAAACAEAAA8AAAAAAAAAAAAAAAAAnQQAAGRycy9kb3ducmV2LnhtbFBLBQYAAAAABAAEAPMAAACq&#10;BQAAAAA=&#10;" fillcolor="white [3201]" stroked="f" strokeweight=".5pt">
                <v:textbox>
                  <w:txbxContent>
                    <w:p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6"/>
                                    <a:stretch>
                                      <a:fillRect/>
                                    </a:stretch>
                                  </pic:blipFill>
                                  <pic:spPr>
                                    <a:xfrm>
                                      <a:off x="0" y="0"/>
                                      <a:ext cx="1817943" cy="446650"/>
                                    </a:xfrm>
                                    <a:prstGeom prst="rect">
                                      <a:avLst/>
                                    </a:prstGeom>
                                  </pic:spPr>
                                </pic:pic>
                              </a:graphicData>
                            </a:graphic>
                          </wp:inline>
                        </w:drawing>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rsidR="00553C46" w:rsidRDefault="00553C46"/>
                  </w:txbxContent>
                </v:textbox>
              </v:shape>
            </w:pict>
          </mc:Fallback>
        </mc:AlternateContent>
      </w: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553C46" w:rsidRDefault="000E64E2"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63360" behindDoc="0" locked="0" layoutInCell="1" allowOverlap="1" wp14:anchorId="2B056125" wp14:editId="086C9300">
                <wp:simplePos x="0" y="0"/>
                <wp:positionH relativeFrom="margin">
                  <wp:align>right</wp:align>
                </wp:positionH>
                <wp:positionV relativeFrom="paragraph">
                  <wp:posOffset>55245</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www.derbymoor.derby.sch.uk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56125" id="Text Box 2" o:spid="_x0000_s1027" type="#_x0000_t202" style="position:absolute;left:0;text-align:left;margin-left:161.55pt;margin-top:4.35pt;width:212.75pt;height:4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3NcIgIAACQEAAAOAAAAZHJzL2Uyb0RvYy54bWysU9uO2yAQfa/Uf0C8N74oaTZWnNU221SV&#10;thdptx+AMY5RgaFAYqdf3wFns9H2rSoPiGFmDmfODOvbUStyFM5LMDUtZjklwnBopdnX9MfT7t0N&#10;JT4w0zIFRtT0JDy93bx9sx5sJUroQbXCEQQxvhpsTfsQbJVlnvdCMz8DKww6O3CaBTTdPmsdGxBd&#10;q6zM8/fZAK61DrjwHm/vJyfdJPyuEzx86zovAlE1RW4h7S7tTdyzzZpVe8dsL/mZBvsHFppJg49e&#10;oO5ZYOTg5F9QWnIHHrow46Az6DrJRaoBqynyV9U89syKVAuK4+1FJv//YPnX43dHZFvTslhSYpjG&#10;Jj2JMZAPMJIy6jNYX2HYo8XAMOI19jnV6u0D8J+eGNj2zOzFnXMw9IK1yK+ImdlV6oTjI0gzfIEW&#10;n2GHAAlo7JyO4qEcBNGxT6dLbyIVjpflMi9W5YISjr7FsljkqXkZq56zrfPhkwBN4qGmDnuf0Nnx&#10;wYfIhlXPIfExD0q2O6lUMty+2SpHjgznZJdWKuBVmDJkqOlqgTxiloGYn0ZIy4BzrKSu6U0e1zRZ&#10;UY2Ppk0hgUk1nZGJMmd5oiKTNmFsxtSJpF2UroH2hHo5mMYWvxkeenC/KRlwZGvqfx2YE5SozwY1&#10;XxXzeZzxZMwXyxINd+1prj3McISqaaBkOm5D+hdTYXfYm04m2V6YnCnjKCY1z98mzvq1naJePvfm&#10;DwAAAP//AwBQSwMEFAAGAAgAAAAhACDnswXaAAAABQEAAA8AAABkcnMvZG93bnJldi54bWxMj8FO&#10;wzAQRO9I/IO1SFwQdaiapg3ZVIAE4trSD9jE2yQitqPYbdK/ZznBcWdGM2+L3Wx7deExdN4hPC0S&#10;UOxqbzrXIBy/3h83oEIkZ6j3jhGuHGBX3t4UlBs/uT1fDrFRUuJCTghtjEOudahbthQWfmAn3smP&#10;lqKcY6PNSJOU214vk2StLXVOFloa+K3l+vtwtginz+kh3U7VRzxm+9X6lbqs8lfE+7v55RlU5Dn+&#10;heEXX9ChFKbKn50JqkeQRyLCJgMl5mqZpqAqhK0Iuiz0f/ryBwAA//8DAFBLAQItABQABgAIAAAA&#10;IQC2gziS/gAAAOEBAAATAAAAAAAAAAAAAAAAAAAAAABbQ29udGVudF9UeXBlc10ueG1sUEsBAi0A&#10;FAAGAAgAAAAhADj9If/WAAAAlAEAAAsAAAAAAAAAAAAAAAAALwEAAF9yZWxzLy5yZWxzUEsBAi0A&#10;FAAGAAgAAAAhACWvc1wiAgAAJAQAAA4AAAAAAAAAAAAAAAAALgIAAGRycy9lMm9Eb2MueG1sUEsB&#10;Ai0AFAAGAAgAAAAhACDnswXaAAAABQEAAA8AAAAAAAAAAAAAAAAAfAQAAGRycy9kb3ducmV2Lnht&#10;bFBLBQYAAAAABAAEAPMAAACDBQAAAAA=&#10;" stroked="f">
                <v:textbox>
                  <w:txbxContent>
                    <w:p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www.derbymoor.derby.sch.uk</w:t>
                      </w:r>
                    </w:p>
                  </w:txbxContent>
                </v:textbox>
                <w10:wrap type="square" anchorx="margin"/>
              </v:shape>
            </w:pict>
          </mc:Fallback>
        </mc:AlternateContent>
      </w: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0E64E2" w:rsidRDefault="00C35BD9" w:rsidP="00C35BD9">
      <w:pPr>
        <w:pStyle w:val="NoSpacing"/>
        <w:rPr>
          <w:rFonts w:asciiTheme="majorHAnsi" w:hAnsiTheme="majorHAnsi" w:cs="Arial"/>
          <w:b/>
          <w:sz w:val="28"/>
          <w:szCs w:val="28"/>
        </w:rPr>
      </w:pPr>
      <w:r>
        <w:rPr>
          <w:rFonts w:asciiTheme="majorHAnsi" w:hAnsiTheme="majorHAnsi" w:cs="Arial"/>
          <w:b/>
          <w:sz w:val="28"/>
          <w:szCs w:val="28"/>
        </w:rPr>
        <w:t xml:space="preserve">         </w:t>
      </w:r>
    </w:p>
    <w:p w:rsidR="000E64E2" w:rsidRDefault="000E64E2" w:rsidP="000E64E2">
      <w:pPr>
        <w:pStyle w:val="NoSpacing"/>
        <w:jc w:val="center"/>
        <w:rPr>
          <w:rFonts w:asciiTheme="majorHAnsi" w:hAnsiTheme="majorHAnsi" w:cs="Arial"/>
          <w:b/>
          <w:sz w:val="28"/>
          <w:szCs w:val="28"/>
        </w:rPr>
      </w:pPr>
    </w:p>
    <w:p w:rsidR="00C35BD9" w:rsidRDefault="004C5109" w:rsidP="000E64E2">
      <w:pPr>
        <w:pStyle w:val="NoSpacing"/>
        <w:jc w:val="center"/>
        <w:rPr>
          <w:rFonts w:asciiTheme="majorHAnsi" w:hAnsiTheme="majorHAnsi" w:cs="Arial"/>
          <w:b/>
          <w:sz w:val="28"/>
          <w:szCs w:val="28"/>
        </w:rPr>
      </w:pPr>
      <w:r w:rsidRPr="004C5109">
        <w:rPr>
          <w:rFonts w:asciiTheme="majorHAnsi" w:hAnsiTheme="majorHAnsi" w:cs="Arial"/>
          <w:b/>
          <w:sz w:val="28"/>
          <w:szCs w:val="28"/>
        </w:rPr>
        <w:t>Exam Invigilators</w:t>
      </w:r>
      <w:r w:rsidR="000E64E2">
        <w:rPr>
          <w:rFonts w:asciiTheme="majorHAnsi" w:hAnsiTheme="majorHAnsi" w:cs="Arial"/>
          <w:b/>
          <w:sz w:val="28"/>
          <w:szCs w:val="28"/>
        </w:rPr>
        <w:t xml:space="preserve"> at Derby Moor Spencer Academy</w:t>
      </w:r>
    </w:p>
    <w:p w:rsidR="004C5109" w:rsidRDefault="00FC456B" w:rsidP="004C5109">
      <w:pPr>
        <w:pStyle w:val="NoSpacing"/>
        <w:jc w:val="center"/>
        <w:rPr>
          <w:rFonts w:asciiTheme="majorHAnsi" w:hAnsiTheme="majorHAnsi" w:cs="Arial"/>
          <w:b/>
          <w:sz w:val="28"/>
          <w:szCs w:val="28"/>
        </w:rPr>
      </w:pPr>
      <w:r>
        <w:rPr>
          <w:rFonts w:asciiTheme="majorHAnsi" w:hAnsiTheme="majorHAnsi" w:cs="Arial"/>
          <w:b/>
          <w:sz w:val="28"/>
          <w:szCs w:val="28"/>
        </w:rPr>
        <w:t xml:space="preserve">NJC 4 - </w:t>
      </w:r>
      <w:r w:rsidR="004C5109">
        <w:rPr>
          <w:rFonts w:asciiTheme="majorHAnsi" w:hAnsiTheme="majorHAnsi" w:cs="Arial"/>
          <w:b/>
          <w:sz w:val="28"/>
          <w:szCs w:val="28"/>
        </w:rPr>
        <w:t>£</w:t>
      </w:r>
      <w:r>
        <w:rPr>
          <w:rFonts w:asciiTheme="majorHAnsi" w:hAnsiTheme="majorHAnsi" w:cs="Arial"/>
          <w:b/>
          <w:sz w:val="28"/>
          <w:szCs w:val="28"/>
        </w:rPr>
        <w:t>1</w:t>
      </w:r>
      <w:r w:rsidR="004403A0">
        <w:rPr>
          <w:rFonts w:asciiTheme="majorHAnsi" w:hAnsiTheme="majorHAnsi" w:cs="Arial"/>
          <w:b/>
          <w:sz w:val="28"/>
          <w:szCs w:val="28"/>
        </w:rPr>
        <w:t>2</w:t>
      </w:r>
      <w:r>
        <w:rPr>
          <w:rFonts w:asciiTheme="majorHAnsi" w:hAnsiTheme="majorHAnsi" w:cs="Arial"/>
          <w:b/>
          <w:sz w:val="28"/>
          <w:szCs w:val="28"/>
        </w:rPr>
        <w:t>.01</w:t>
      </w:r>
      <w:r w:rsidR="004C5109">
        <w:rPr>
          <w:rFonts w:asciiTheme="majorHAnsi" w:hAnsiTheme="majorHAnsi" w:cs="Arial"/>
          <w:b/>
          <w:sz w:val="28"/>
          <w:szCs w:val="28"/>
        </w:rPr>
        <w:t xml:space="preserve"> per hour </w:t>
      </w:r>
    </w:p>
    <w:p w:rsidR="0095182C" w:rsidRPr="00BF5EEE" w:rsidRDefault="0095182C" w:rsidP="000E64E2">
      <w:pPr>
        <w:pStyle w:val="NoSpacing"/>
        <w:jc w:val="center"/>
        <w:rPr>
          <w:rFonts w:asciiTheme="majorHAnsi" w:hAnsiTheme="majorHAnsi" w:cs="Arial"/>
          <w:b/>
          <w:sz w:val="28"/>
          <w:szCs w:val="28"/>
        </w:rPr>
      </w:pPr>
      <w:r>
        <w:rPr>
          <w:rFonts w:asciiTheme="majorHAnsi" w:hAnsiTheme="majorHAnsi" w:cs="Arial"/>
          <w:b/>
          <w:sz w:val="28"/>
          <w:szCs w:val="28"/>
        </w:rPr>
        <w:t xml:space="preserve">To start </w:t>
      </w:r>
      <w:r w:rsidR="004C5109" w:rsidRPr="004C5109">
        <w:rPr>
          <w:rFonts w:asciiTheme="majorHAnsi" w:hAnsiTheme="majorHAnsi" w:cs="Arial"/>
          <w:b/>
          <w:sz w:val="28"/>
          <w:szCs w:val="28"/>
        </w:rPr>
        <w:t>ASAP</w:t>
      </w:r>
    </w:p>
    <w:p w:rsidR="00C35BD9" w:rsidRDefault="00C35BD9" w:rsidP="00C35BD9">
      <w:pPr>
        <w:pStyle w:val="NoSpacing"/>
        <w:rPr>
          <w:rFonts w:asciiTheme="majorHAnsi" w:hAnsiTheme="majorHAnsi" w:cs="Arial"/>
          <w:sz w:val="20"/>
          <w:szCs w:val="20"/>
        </w:rPr>
      </w:pPr>
    </w:p>
    <w:p w:rsidR="00FC456B" w:rsidRPr="007E2306" w:rsidRDefault="00FC456B" w:rsidP="00FC456B">
      <w:pPr>
        <w:rPr>
          <w:rFonts w:ascii="Calibri" w:hAnsi="Calibri" w:cs="Calibri"/>
        </w:rPr>
      </w:pPr>
      <w:r w:rsidRPr="007E2306">
        <w:rPr>
          <w:rFonts w:ascii="Calibri" w:hAnsi="Calibri" w:cs="Calibri"/>
          <w:bCs/>
          <w:iCs/>
        </w:rPr>
        <w:t xml:space="preserve">Derby Moor Spencer Academy is an oversubscribed, 11 - 18, multicultural school with </w:t>
      </w:r>
      <w:r w:rsidRPr="007E2306">
        <w:rPr>
          <w:rFonts w:ascii="Calibri" w:hAnsi="Calibri" w:cs="Calibri"/>
          <w:color w:val="000000"/>
        </w:rPr>
        <w:t>1,</w:t>
      </w:r>
      <w:r w:rsidR="004403A0">
        <w:rPr>
          <w:rFonts w:ascii="Calibri" w:hAnsi="Calibri" w:cs="Calibri"/>
          <w:color w:val="000000"/>
        </w:rPr>
        <w:t>700</w:t>
      </w:r>
      <w:r w:rsidRPr="007E2306">
        <w:rPr>
          <w:rFonts w:ascii="Calibri" w:hAnsi="Calibri" w:cs="Calibri"/>
          <w:color w:val="000000"/>
        </w:rPr>
        <w:t xml:space="preserve"> </w:t>
      </w:r>
      <w:r w:rsidRPr="007E2306">
        <w:rPr>
          <w:rFonts w:ascii="Calibri" w:hAnsi="Calibri" w:cs="Calibri"/>
          <w:bCs/>
          <w:iCs/>
        </w:rPr>
        <w:t xml:space="preserve">on roll.  </w:t>
      </w:r>
      <w:r w:rsidRPr="007E2306">
        <w:rPr>
          <w:rFonts w:ascii="Calibri" w:hAnsi="Calibri" w:cs="Calibri"/>
        </w:rPr>
        <w:t xml:space="preserve">We are </w:t>
      </w:r>
      <w:r w:rsidRPr="007E2306">
        <w:rPr>
          <w:rFonts w:ascii="Calibri" w:hAnsi="Calibri" w:cs="Calibri"/>
          <w:lang w:eastAsia="en-GB"/>
        </w:rPr>
        <w:t>a thriving community offering our students a range of opportunities that ensure they become successful, well rounded adults when they enter the world of work.  </w:t>
      </w:r>
      <w:r w:rsidRPr="007E2306">
        <w:rPr>
          <w:rFonts w:ascii="Calibri" w:hAnsi="Calibri" w:cs="Calibri"/>
          <w:shd w:val="clear" w:color="auto" w:fill="FFFFFF"/>
        </w:rPr>
        <w:t>At Derby Moor we are rightly proud of the excellent progress that all our students make. Our approach can be summed up in our school motto</w:t>
      </w:r>
      <w:r w:rsidRPr="007E2306">
        <w:rPr>
          <w:rFonts w:ascii="Calibri" w:hAnsi="Calibri" w:cs="Calibri"/>
          <w:lang w:eastAsia="en-GB"/>
        </w:rPr>
        <w:t>: “Together we succeed”. This motto is underpinned by our four values</w:t>
      </w:r>
    </w:p>
    <w:p w:rsidR="00FC456B" w:rsidRPr="007E2306" w:rsidRDefault="00FC456B" w:rsidP="00FC456B">
      <w:pPr>
        <w:rPr>
          <w:rFonts w:ascii="Calibri" w:eastAsia="Times New Roman" w:hAnsi="Calibri" w:cs="Calibri"/>
          <w:lang w:eastAsia="en-GB"/>
        </w:rPr>
      </w:pPr>
      <w:r w:rsidRPr="007E2306">
        <w:rPr>
          <w:rFonts w:ascii="Calibri" w:eastAsia="Times New Roman" w:hAnsi="Calibri" w:cs="Calibri"/>
          <w:b/>
          <w:bCs/>
          <w:lang w:eastAsia="en-GB"/>
        </w:rPr>
        <w:t>Achievement</w:t>
      </w:r>
      <w:r w:rsidRPr="007E2306">
        <w:rPr>
          <w:rFonts w:ascii="Calibri" w:eastAsia="Times New Roman" w:hAnsi="Calibri" w:cs="Calibri"/>
          <w:lang w:eastAsia="en-GB"/>
        </w:rPr>
        <w:t> – we believe that every student, regardless of background or personal circumstance can achieve.</w:t>
      </w:r>
    </w:p>
    <w:p w:rsidR="00FC456B" w:rsidRPr="007E2306" w:rsidRDefault="00FC456B" w:rsidP="00FC456B">
      <w:pPr>
        <w:rPr>
          <w:rFonts w:ascii="Calibri" w:eastAsia="Times New Roman" w:hAnsi="Calibri" w:cs="Calibri"/>
          <w:lang w:eastAsia="en-GB"/>
        </w:rPr>
      </w:pPr>
      <w:r w:rsidRPr="007E2306">
        <w:rPr>
          <w:rFonts w:ascii="Calibri" w:eastAsia="Times New Roman" w:hAnsi="Calibri" w:cs="Calibri"/>
          <w:b/>
          <w:bCs/>
          <w:lang w:eastAsia="en-GB"/>
        </w:rPr>
        <w:t>Aspiration</w:t>
      </w:r>
      <w:r w:rsidRPr="007E2306">
        <w:rPr>
          <w:rFonts w:ascii="Calibri" w:eastAsia="Times New Roman" w:hAnsi="Calibri" w:cs="Calibri"/>
          <w:lang w:eastAsia="en-GB"/>
        </w:rPr>
        <w:t> – we believe that strong achievement is grounded in the best teaching and learning experience which ensures that all students will aspire to be the best they can be.  We are committed to continuing professional development so that all staff members are supported to be the best they can be.</w:t>
      </w:r>
    </w:p>
    <w:p w:rsidR="00FC456B" w:rsidRPr="007E2306" w:rsidRDefault="00FC456B" w:rsidP="00FC456B">
      <w:pPr>
        <w:rPr>
          <w:rFonts w:ascii="Calibri" w:eastAsia="Times New Roman" w:hAnsi="Calibri" w:cs="Calibri"/>
          <w:lang w:eastAsia="en-GB"/>
        </w:rPr>
      </w:pPr>
      <w:r w:rsidRPr="007E2306">
        <w:rPr>
          <w:rFonts w:ascii="Calibri" w:eastAsia="Times New Roman" w:hAnsi="Calibri" w:cs="Calibri"/>
          <w:b/>
          <w:bCs/>
          <w:lang w:eastAsia="en-GB"/>
        </w:rPr>
        <w:t>High Expectations</w:t>
      </w:r>
      <w:r w:rsidRPr="007E2306">
        <w:rPr>
          <w:rFonts w:ascii="Calibri" w:eastAsia="Times New Roman" w:hAnsi="Calibri" w:cs="Calibri"/>
          <w:lang w:eastAsia="en-GB"/>
        </w:rPr>
        <w:t> – we have high expectations of students, both in terms of achievement and behaviour.</w:t>
      </w:r>
    </w:p>
    <w:p w:rsidR="00FC456B" w:rsidRPr="007E2306" w:rsidRDefault="00FC456B" w:rsidP="00FC456B">
      <w:pPr>
        <w:rPr>
          <w:rFonts w:ascii="Calibri" w:eastAsia="Times New Roman" w:hAnsi="Calibri" w:cs="Calibri"/>
          <w:lang w:eastAsia="en-GB"/>
        </w:rPr>
      </w:pPr>
      <w:r w:rsidRPr="007E2306">
        <w:rPr>
          <w:rFonts w:ascii="Calibri" w:eastAsia="Times New Roman" w:hAnsi="Calibri" w:cs="Calibri"/>
          <w:b/>
          <w:bCs/>
          <w:lang w:eastAsia="en-GB"/>
        </w:rPr>
        <w:t>Community</w:t>
      </w:r>
      <w:r w:rsidRPr="007E2306">
        <w:rPr>
          <w:rFonts w:ascii="Calibri" w:eastAsia="Times New Roman" w:hAnsi="Calibri" w:cs="Calibri"/>
          <w:lang w:eastAsia="en-GB"/>
        </w:rPr>
        <w:t> – we create and support a sense of belonging so that all members of the school community feel valued and are kept safe</w:t>
      </w:r>
      <w:r w:rsidRPr="007E2306">
        <w:rPr>
          <w:rFonts w:ascii="Calibri" w:hAnsi="Calibri" w:cs="Calibri"/>
          <w:lang w:val="en"/>
        </w:rPr>
        <w:t xml:space="preserve">. </w:t>
      </w:r>
    </w:p>
    <w:p w:rsidR="00FC456B" w:rsidRPr="007E2306" w:rsidRDefault="00FC456B" w:rsidP="00FC456B">
      <w:pPr>
        <w:pStyle w:val="NormalWeb"/>
        <w:jc w:val="both"/>
        <w:rPr>
          <w:rFonts w:ascii="Calibri" w:hAnsi="Calibri" w:cs="Calibri"/>
          <w:sz w:val="22"/>
          <w:szCs w:val="22"/>
          <w:lang w:val="en"/>
        </w:rPr>
      </w:pPr>
      <w:r w:rsidRPr="007E2306">
        <w:rPr>
          <w:rFonts w:ascii="Calibri" w:hAnsi="Calibri" w:cs="Calibri"/>
          <w:sz w:val="22"/>
          <w:szCs w:val="22"/>
          <w:lang w:val="en"/>
        </w:rPr>
        <w:t xml:space="preserve">At Derby Moor we take great pride in the facilities that we offer our students.  Our school was re-built in 2013 and now features a welcoming entrance plaza, state of the art technology and a diverse range of learning spaces and sports facilities. </w:t>
      </w:r>
    </w:p>
    <w:p w:rsidR="00FC456B" w:rsidRPr="007E2306" w:rsidRDefault="00FC456B" w:rsidP="00FC456B">
      <w:pPr>
        <w:shd w:val="clear" w:color="auto" w:fill="FFFFFF"/>
        <w:spacing w:after="120" w:line="240" w:lineRule="auto"/>
        <w:textAlignment w:val="top"/>
        <w:rPr>
          <w:rFonts w:ascii="Calibri" w:eastAsia="Calibri" w:hAnsi="Calibri" w:cs="Calibri"/>
          <w:b/>
          <w:color w:val="000000"/>
          <w:lang w:eastAsia="en-GB"/>
        </w:rPr>
      </w:pPr>
      <w:r w:rsidRPr="007E2306">
        <w:rPr>
          <w:rFonts w:ascii="Calibri" w:eastAsia="Calibri" w:hAnsi="Calibri" w:cs="Calibri"/>
          <w:b/>
          <w:color w:val="000000"/>
          <w:lang w:eastAsia="en-GB"/>
        </w:rPr>
        <w:t>As an Invigilator, duties will include:</w:t>
      </w:r>
    </w:p>
    <w:p w:rsidR="007E2306" w:rsidRDefault="007E2306" w:rsidP="00FC456B">
      <w:pPr>
        <w:pStyle w:val="ListParagraph"/>
        <w:numPr>
          <w:ilvl w:val="0"/>
          <w:numId w:val="6"/>
        </w:numPr>
        <w:shd w:val="clear" w:color="auto" w:fill="FFFFFF"/>
        <w:spacing w:after="0" w:line="240" w:lineRule="auto"/>
        <w:textAlignment w:val="top"/>
        <w:rPr>
          <w:rFonts w:ascii="Calibri" w:hAnsi="Calibri" w:cs="Calibri"/>
          <w:color w:val="000000"/>
        </w:rPr>
      </w:pPr>
      <w:r w:rsidRPr="007E2306">
        <w:rPr>
          <w:rFonts w:ascii="Calibri" w:hAnsi="Calibri" w:cs="Calibri"/>
          <w:color w:val="000000"/>
        </w:rPr>
        <w:t>S</w:t>
      </w:r>
      <w:r w:rsidR="00FC456B" w:rsidRPr="007E2306">
        <w:rPr>
          <w:rFonts w:ascii="Calibri" w:hAnsi="Calibri" w:cs="Calibri"/>
          <w:color w:val="000000"/>
        </w:rPr>
        <w:t>etting up exam room(s) and distributing exam papers and stationery as required, and operating audio-visual equipment and computers</w:t>
      </w:r>
      <w:r>
        <w:rPr>
          <w:rFonts w:ascii="Calibri" w:hAnsi="Calibri" w:cs="Calibri"/>
          <w:color w:val="000000"/>
        </w:rPr>
        <w:t>.</w:t>
      </w:r>
    </w:p>
    <w:p w:rsidR="007E2306" w:rsidRDefault="007E2306" w:rsidP="00FC456B">
      <w:pPr>
        <w:pStyle w:val="ListParagraph"/>
        <w:numPr>
          <w:ilvl w:val="0"/>
          <w:numId w:val="6"/>
        </w:numPr>
        <w:shd w:val="clear" w:color="auto" w:fill="FFFFFF"/>
        <w:spacing w:after="0" w:line="240" w:lineRule="auto"/>
        <w:textAlignment w:val="top"/>
        <w:rPr>
          <w:rFonts w:ascii="Calibri" w:hAnsi="Calibri" w:cs="Calibri"/>
          <w:color w:val="000000"/>
        </w:rPr>
      </w:pPr>
      <w:r>
        <w:rPr>
          <w:rFonts w:ascii="Calibri" w:hAnsi="Calibri" w:cs="Calibri"/>
          <w:color w:val="000000"/>
        </w:rPr>
        <w:t>T</w:t>
      </w:r>
      <w:r w:rsidR="00FC456B" w:rsidRPr="007E2306">
        <w:rPr>
          <w:rFonts w:ascii="Calibri" w:hAnsi="Calibri" w:cs="Calibri"/>
          <w:color w:val="000000"/>
        </w:rPr>
        <w:t>o identify, seat and brief students on exam requirements</w:t>
      </w:r>
      <w:r>
        <w:rPr>
          <w:rFonts w:ascii="Calibri" w:hAnsi="Calibri" w:cs="Calibri"/>
          <w:color w:val="000000"/>
        </w:rPr>
        <w:t>.</w:t>
      </w:r>
    </w:p>
    <w:p w:rsidR="007E2306" w:rsidRDefault="007E2306" w:rsidP="00FC456B">
      <w:pPr>
        <w:pStyle w:val="ListParagraph"/>
        <w:numPr>
          <w:ilvl w:val="0"/>
          <w:numId w:val="6"/>
        </w:numPr>
        <w:shd w:val="clear" w:color="auto" w:fill="FFFFFF"/>
        <w:spacing w:after="0" w:line="240" w:lineRule="auto"/>
        <w:textAlignment w:val="top"/>
        <w:rPr>
          <w:rFonts w:ascii="Calibri" w:hAnsi="Calibri" w:cs="Calibri"/>
          <w:color w:val="000000"/>
        </w:rPr>
      </w:pPr>
      <w:r>
        <w:rPr>
          <w:rFonts w:ascii="Calibri" w:hAnsi="Calibri" w:cs="Calibri"/>
          <w:color w:val="000000"/>
        </w:rPr>
        <w:t>T</w:t>
      </w:r>
      <w:r w:rsidR="00FC456B" w:rsidRPr="007E2306">
        <w:rPr>
          <w:rFonts w:ascii="Calibri" w:hAnsi="Calibri" w:cs="Calibri"/>
          <w:color w:val="000000"/>
        </w:rPr>
        <w:t>o start exams as required</w:t>
      </w:r>
      <w:r>
        <w:rPr>
          <w:rFonts w:ascii="Calibri" w:hAnsi="Calibri" w:cs="Calibri"/>
          <w:color w:val="000000"/>
        </w:rPr>
        <w:t>.</w:t>
      </w:r>
    </w:p>
    <w:p w:rsidR="007E2306" w:rsidRDefault="007E2306" w:rsidP="00FC456B">
      <w:pPr>
        <w:pStyle w:val="ListParagraph"/>
        <w:numPr>
          <w:ilvl w:val="0"/>
          <w:numId w:val="6"/>
        </w:numPr>
        <w:shd w:val="clear" w:color="auto" w:fill="FFFFFF"/>
        <w:spacing w:after="0" w:line="240" w:lineRule="auto"/>
        <w:textAlignment w:val="top"/>
        <w:rPr>
          <w:rFonts w:ascii="Calibri" w:hAnsi="Calibri" w:cs="Calibri"/>
          <w:color w:val="000000"/>
        </w:rPr>
      </w:pPr>
      <w:r>
        <w:rPr>
          <w:rFonts w:ascii="Calibri" w:hAnsi="Calibri" w:cs="Calibri"/>
          <w:color w:val="000000"/>
        </w:rPr>
        <w:t>E</w:t>
      </w:r>
      <w:r w:rsidR="00FC456B" w:rsidRPr="007E2306">
        <w:rPr>
          <w:rFonts w:ascii="Calibri" w:hAnsi="Calibri" w:cs="Calibri"/>
          <w:color w:val="000000"/>
        </w:rPr>
        <w:t>nsure fair and proper conduct before, during and after the exam(s)</w:t>
      </w:r>
      <w:r>
        <w:rPr>
          <w:rFonts w:ascii="Calibri" w:hAnsi="Calibri" w:cs="Calibri"/>
          <w:color w:val="000000"/>
        </w:rPr>
        <w:t>.</w:t>
      </w:r>
    </w:p>
    <w:p w:rsidR="007E2306" w:rsidRDefault="007E2306" w:rsidP="00FC456B">
      <w:pPr>
        <w:pStyle w:val="ListParagraph"/>
        <w:numPr>
          <w:ilvl w:val="0"/>
          <w:numId w:val="6"/>
        </w:numPr>
        <w:shd w:val="clear" w:color="auto" w:fill="FFFFFF"/>
        <w:spacing w:after="0" w:line="240" w:lineRule="auto"/>
        <w:textAlignment w:val="top"/>
        <w:rPr>
          <w:rFonts w:ascii="Calibri" w:hAnsi="Calibri" w:cs="Calibri"/>
          <w:color w:val="000000"/>
        </w:rPr>
      </w:pPr>
      <w:r>
        <w:rPr>
          <w:rFonts w:ascii="Calibri" w:hAnsi="Calibri" w:cs="Calibri"/>
          <w:color w:val="000000"/>
        </w:rPr>
        <w:t>T</w:t>
      </w:r>
      <w:r w:rsidR="00FC456B" w:rsidRPr="007E2306">
        <w:rPr>
          <w:rFonts w:ascii="Calibri" w:hAnsi="Calibri" w:cs="Calibri"/>
          <w:color w:val="000000"/>
        </w:rPr>
        <w:t>o act as readers or scribes for students with access arrangements</w:t>
      </w:r>
      <w:r>
        <w:rPr>
          <w:rFonts w:ascii="Calibri" w:hAnsi="Calibri" w:cs="Calibri"/>
          <w:color w:val="000000"/>
        </w:rPr>
        <w:t>.</w:t>
      </w:r>
    </w:p>
    <w:p w:rsidR="00FC456B" w:rsidRPr="007E2306" w:rsidRDefault="007E2306" w:rsidP="00FC456B">
      <w:pPr>
        <w:pStyle w:val="ListParagraph"/>
        <w:numPr>
          <w:ilvl w:val="0"/>
          <w:numId w:val="6"/>
        </w:numPr>
        <w:shd w:val="clear" w:color="auto" w:fill="FFFFFF"/>
        <w:spacing w:after="0" w:line="240" w:lineRule="auto"/>
        <w:textAlignment w:val="top"/>
        <w:rPr>
          <w:rFonts w:ascii="Calibri" w:hAnsi="Calibri" w:cs="Calibri"/>
          <w:color w:val="000000"/>
        </w:rPr>
      </w:pPr>
      <w:r>
        <w:rPr>
          <w:rFonts w:ascii="Calibri" w:hAnsi="Calibri" w:cs="Calibri"/>
          <w:color w:val="000000"/>
        </w:rPr>
        <w:t>S</w:t>
      </w:r>
      <w:r w:rsidR="00FC456B" w:rsidRPr="007E2306">
        <w:rPr>
          <w:rFonts w:ascii="Calibri" w:hAnsi="Calibri" w:cs="Calibri"/>
          <w:color w:val="000000"/>
        </w:rPr>
        <w:t>upporting during both internal and external examination series during the academic year</w:t>
      </w:r>
      <w:r>
        <w:rPr>
          <w:rFonts w:ascii="Calibri" w:hAnsi="Calibri" w:cs="Calibri"/>
          <w:color w:val="000000"/>
        </w:rPr>
        <w:t>.</w:t>
      </w:r>
    </w:p>
    <w:p w:rsidR="00FC456B" w:rsidRPr="007E2306" w:rsidRDefault="00FC456B" w:rsidP="00FC456B">
      <w:pPr>
        <w:pStyle w:val="NoSpacing"/>
        <w:ind w:left="720"/>
        <w:jc w:val="both"/>
        <w:rPr>
          <w:rFonts w:ascii="Calibri" w:hAnsi="Calibri" w:cs="Calibri"/>
        </w:rPr>
      </w:pPr>
    </w:p>
    <w:p w:rsidR="00FC456B" w:rsidRPr="007E2306" w:rsidRDefault="00FC456B" w:rsidP="00FC456B">
      <w:pPr>
        <w:widowControl w:val="0"/>
        <w:spacing w:after="120" w:line="240" w:lineRule="auto"/>
        <w:rPr>
          <w:rFonts w:ascii="Calibri" w:hAnsi="Calibri" w:cs="Calibri"/>
          <w:color w:val="000000"/>
        </w:rPr>
      </w:pPr>
      <w:r w:rsidRPr="007E2306">
        <w:rPr>
          <w:rFonts w:ascii="Calibri" w:hAnsi="Calibri" w:cs="Calibri"/>
          <w:color w:val="000000"/>
        </w:rPr>
        <w:t xml:space="preserve">In return, as part of the Spencer Academies Trust, we can offer you: </w:t>
      </w:r>
    </w:p>
    <w:p w:rsidR="00FC456B" w:rsidRPr="007E2306" w:rsidRDefault="00FC456B" w:rsidP="00FC456B">
      <w:pPr>
        <w:pStyle w:val="NoSpacing"/>
        <w:numPr>
          <w:ilvl w:val="0"/>
          <w:numId w:val="4"/>
        </w:numPr>
        <w:jc w:val="both"/>
        <w:rPr>
          <w:rFonts w:ascii="Calibri" w:hAnsi="Calibri" w:cs="Calibri"/>
        </w:rPr>
      </w:pPr>
      <w:r w:rsidRPr="007E2306">
        <w:rPr>
          <w:rFonts w:ascii="Calibri" w:hAnsi="Calibri" w:cs="Calibri"/>
        </w:rPr>
        <w:t>A GOOD school (OFSTED 2012, 2017 and 2022)</w:t>
      </w:r>
      <w:r w:rsidR="007E2306">
        <w:rPr>
          <w:rFonts w:ascii="Calibri" w:hAnsi="Calibri" w:cs="Calibri"/>
        </w:rPr>
        <w:t>.</w:t>
      </w:r>
    </w:p>
    <w:p w:rsidR="00FC456B" w:rsidRPr="007E2306" w:rsidRDefault="00FC456B" w:rsidP="00FC456B">
      <w:pPr>
        <w:pStyle w:val="NoSpacing"/>
        <w:numPr>
          <w:ilvl w:val="0"/>
          <w:numId w:val="4"/>
        </w:numPr>
        <w:jc w:val="both"/>
        <w:rPr>
          <w:rFonts w:ascii="Calibri" w:hAnsi="Calibri" w:cs="Calibri"/>
        </w:rPr>
      </w:pPr>
      <w:r w:rsidRPr="007E2306">
        <w:rPr>
          <w:rFonts w:ascii="Calibri" w:hAnsi="Calibri" w:cs="Calibri"/>
        </w:rPr>
        <w:t>A friendly, supportive and professional team of staff</w:t>
      </w:r>
      <w:r w:rsidR="007E2306">
        <w:rPr>
          <w:rFonts w:ascii="Calibri" w:hAnsi="Calibri" w:cs="Calibri"/>
        </w:rPr>
        <w:t>.</w:t>
      </w:r>
    </w:p>
    <w:p w:rsidR="00FC456B" w:rsidRPr="007E2306" w:rsidRDefault="00FC456B" w:rsidP="00FC456B">
      <w:pPr>
        <w:pStyle w:val="NoSpacing"/>
        <w:numPr>
          <w:ilvl w:val="0"/>
          <w:numId w:val="4"/>
        </w:numPr>
        <w:jc w:val="both"/>
        <w:rPr>
          <w:rFonts w:ascii="Calibri" w:hAnsi="Calibri" w:cs="Calibri"/>
        </w:rPr>
      </w:pPr>
      <w:r w:rsidRPr="007E2306">
        <w:rPr>
          <w:rFonts w:ascii="Calibri" w:hAnsi="Calibri" w:cs="Calibri"/>
        </w:rPr>
        <w:t>A commitment to provide Continuing Professional Development</w:t>
      </w:r>
      <w:r w:rsidR="007E2306">
        <w:rPr>
          <w:rFonts w:ascii="Calibri" w:hAnsi="Calibri" w:cs="Calibri"/>
        </w:rPr>
        <w:t>.</w:t>
      </w:r>
    </w:p>
    <w:p w:rsidR="00FC456B" w:rsidRPr="007E2306" w:rsidRDefault="00FC456B" w:rsidP="00FC456B">
      <w:pPr>
        <w:pStyle w:val="NoSpacing"/>
        <w:jc w:val="both"/>
        <w:rPr>
          <w:rFonts w:ascii="Calibri" w:hAnsi="Calibri" w:cs="Calibri"/>
        </w:rPr>
      </w:pPr>
    </w:p>
    <w:p w:rsidR="007E2306" w:rsidRPr="00473F3C" w:rsidRDefault="007E2306" w:rsidP="007E2306">
      <w:pPr>
        <w:shd w:val="clear" w:color="auto" w:fill="FFFFFF"/>
        <w:spacing w:after="0" w:line="240" w:lineRule="auto"/>
        <w:rPr>
          <w:rFonts w:asciiTheme="majorHAnsi" w:eastAsia="Times New Roman" w:hAnsiTheme="majorHAnsi" w:cstheme="majorHAnsi"/>
          <w:szCs w:val="20"/>
          <w:lang w:eastAsia="en-GB"/>
        </w:rPr>
      </w:pPr>
      <w:r w:rsidRPr="00473F3C">
        <w:rPr>
          <w:rFonts w:asciiTheme="majorHAnsi" w:eastAsia="Times New Roman" w:hAnsiTheme="majorHAnsi" w:cstheme="majorHAnsi"/>
          <w:b/>
          <w:bCs/>
          <w:szCs w:val="20"/>
          <w:lang w:eastAsia="en-GB"/>
        </w:rPr>
        <w:t>Spencer Academies Trust</w:t>
      </w:r>
    </w:p>
    <w:p w:rsidR="007E2306" w:rsidRPr="00473F3C" w:rsidRDefault="007E2306" w:rsidP="007E2306">
      <w:pPr>
        <w:shd w:val="clear" w:color="auto" w:fill="FFFFFF"/>
        <w:spacing w:after="150" w:line="240" w:lineRule="auto"/>
        <w:rPr>
          <w:rFonts w:asciiTheme="majorHAnsi" w:eastAsia="Times New Roman" w:hAnsiTheme="majorHAnsi" w:cstheme="majorHAnsi"/>
          <w:szCs w:val="20"/>
          <w:lang w:eastAsia="en-GB"/>
        </w:rPr>
      </w:pPr>
      <w:r w:rsidRPr="00473F3C">
        <w:rPr>
          <w:rFonts w:asciiTheme="majorHAnsi" w:eastAsia="Times New Roman" w:hAnsiTheme="majorHAnsi" w:cstheme="majorHAnsi"/>
          <w:szCs w:val="20"/>
          <w:lang w:eastAsia="en-GB"/>
        </w:rPr>
        <w:t>The Spencer Academies Trust is a multi-academy trust with schools across the East Midlands, and with a strategic focus on Nottinghamshire and Derbyshire.</w:t>
      </w:r>
    </w:p>
    <w:p w:rsidR="007E2306" w:rsidRPr="00473F3C" w:rsidRDefault="007E2306" w:rsidP="007E2306">
      <w:pPr>
        <w:shd w:val="clear" w:color="auto" w:fill="FFFFFF"/>
        <w:spacing w:after="150" w:line="240" w:lineRule="auto"/>
        <w:rPr>
          <w:rFonts w:asciiTheme="majorHAnsi" w:eastAsia="Times New Roman" w:hAnsiTheme="majorHAnsi" w:cstheme="majorHAnsi"/>
          <w:szCs w:val="20"/>
          <w:lang w:eastAsia="en-GB"/>
        </w:rPr>
      </w:pPr>
      <w:r w:rsidRPr="00473F3C">
        <w:rPr>
          <w:rFonts w:asciiTheme="majorHAnsi" w:eastAsia="Times New Roman" w:hAnsiTheme="majorHAnsi" w:cstheme="majorHAnsi"/>
          <w:szCs w:val="20"/>
          <w:lang w:eastAsia="en-GB"/>
        </w:rPr>
        <w:t xml:space="preserve">A high performing regional MAT with a national reputation for excellence, Spencer Academies Trust schools include primary, secondary and sixth form provision. Our academies work across highly diverse city and rural communities, </w:t>
      </w:r>
      <w:r w:rsidRPr="00473F3C">
        <w:rPr>
          <w:rFonts w:asciiTheme="majorHAnsi" w:eastAsia="Times New Roman" w:hAnsiTheme="majorHAnsi" w:cstheme="majorHAnsi"/>
          <w:szCs w:val="20"/>
          <w:lang w:eastAsia="en-GB"/>
        </w:rPr>
        <w:lastRenderedPageBreak/>
        <w:t>including a strong presence in Derby and Nottingham. Standards and expectations in trust schools are high – and the trust focus on rapid improvement on the journey to outstanding education delivery.</w:t>
      </w:r>
    </w:p>
    <w:p w:rsidR="007E2306" w:rsidRPr="00473F3C" w:rsidRDefault="007E2306" w:rsidP="007E2306">
      <w:pPr>
        <w:shd w:val="clear" w:color="auto" w:fill="FFFFFF"/>
        <w:spacing w:after="150" w:line="240" w:lineRule="auto"/>
        <w:rPr>
          <w:rFonts w:asciiTheme="majorHAnsi" w:eastAsia="Times New Roman" w:hAnsiTheme="majorHAnsi" w:cstheme="majorHAnsi"/>
          <w:szCs w:val="20"/>
          <w:lang w:eastAsia="en-GB"/>
        </w:rPr>
      </w:pPr>
      <w:r w:rsidRPr="00473F3C">
        <w:rPr>
          <w:rFonts w:asciiTheme="majorHAnsi" w:eastAsia="Times New Roman" w:hAnsiTheme="majorHAnsi" w:cstheme="majorHAnsi"/>
          <w:szCs w:val="20"/>
          <w:lang w:eastAsia="en-GB"/>
        </w:rPr>
        <w:t>Spencer Academies Trust is an educational charity, Multi-Academy Trust and Sponsor of Academies. We have approaching 18000 children and young people in our academies and employ more than 2200 teachers, leaders and educational support professionals across the East Midlands. We aspire to be a leading regional high performing Trust, with a national reputation for excellence.</w:t>
      </w:r>
    </w:p>
    <w:p w:rsidR="007E2306" w:rsidRPr="00473F3C" w:rsidRDefault="007E2306" w:rsidP="007E2306">
      <w:pPr>
        <w:shd w:val="clear" w:color="auto" w:fill="FFFFFF"/>
        <w:spacing w:after="240" w:line="240" w:lineRule="auto"/>
        <w:rPr>
          <w:rFonts w:asciiTheme="majorHAnsi" w:eastAsia="Times New Roman" w:hAnsiTheme="majorHAnsi" w:cstheme="majorHAnsi"/>
          <w:szCs w:val="20"/>
          <w:lang w:eastAsia="en-GB"/>
        </w:rPr>
      </w:pPr>
      <w:r w:rsidRPr="00473F3C">
        <w:rPr>
          <w:rFonts w:asciiTheme="majorHAnsi" w:eastAsia="Times New Roman" w:hAnsiTheme="majorHAnsi" w:cstheme="majorHAnsi"/>
          <w:szCs w:val="20"/>
          <w:lang w:eastAsia="en-GB"/>
        </w:rPr>
        <w:t>We currently have 17 primary academies, 8 secondary academies and one primary aged special school in our family of schools. All of our schools benefit from the collaboration and added value that being a member of our Trust offers, and share our values and beliefs. Spencer Trust academies share an ambition to deliver results that compete with the very highest performing schools in the country, and deliver a curriculum for students that is underpinned by breadth, opportunity and quality: one that seeks to give young people the opportunity to develop into well rounded global citizens that believe they can influence positive change in the world</w:t>
      </w:r>
    </w:p>
    <w:p w:rsidR="007E2306" w:rsidRPr="00473F3C" w:rsidRDefault="007E2306" w:rsidP="007E2306">
      <w:pPr>
        <w:shd w:val="clear" w:color="auto" w:fill="FFFFFF"/>
        <w:spacing w:after="150" w:line="240" w:lineRule="auto"/>
        <w:rPr>
          <w:rFonts w:asciiTheme="majorHAnsi" w:eastAsia="Times New Roman" w:hAnsiTheme="majorHAnsi" w:cstheme="majorHAnsi"/>
          <w:szCs w:val="20"/>
          <w:lang w:eastAsia="en-GB"/>
        </w:rPr>
      </w:pPr>
      <w:r w:rsidRPr="00473F3C">
        <w:rPr>
          <w:rFonts w:asciiTheme="majorHAnsi" w:eastAsia="Times New Roman" w:hAnsiTheme="majorHAnsi" w:cstheme="majorHAnsi"/>
          <w:szCs w:val="20"/>
          <w:lang w:eastAsia="en-GB"/>
        </w:rPr>
        <w:t>Mission – Our Mission is to deliver the best possible outcomes for children and young people.</w:t>
      </w:r>
    </w:p>
    <w:p w:rsidR="007E2306" w:rsidRPr="00473F3C" w:rsidRDefault="007E2306" w:rsidP="007E2306">
      <w:pPr>
        <w:shd w:val="clear" w:color="auto" w:fill="FFFFFF"/>
        <w:spacing w:after="150" w:line="240" w:lineRule="auto"/>
        <w:rPr>
          <w:rFonts w:asciiTheme="majorHAnsi" w:eastAsia="Times New Roman" w:hAnsiTheme="majorHAnsi" w:cstheme="majorHAnsi"/>
          <w:szCs w:val="20"/>
          <w:lang w:eastAsia="en-GB"/>
        </w:rPr>
      </w:pPr>
      <w:r w:rsidRPr="00473F3C">
        <w:rPr>
          <w:rFonts w:asciiTheme="majorHAnsi" w:eastAsia="Times New Roman" w:hAnsiTheme="majorHAnsi" w:cstheme="majorHAnsi"/>
          <w:szCs w:val="20"/>
          <w:lang w:eastAsia="en-GB"/>
        </w:rPr>
        <w:t>Vision – Spencer Academies Trust is an exceptional Trust, providing an outstanding education for local children.</w:t>
      </w:r>
    </w:p>
    <w:p w:rsidR="007E2306" w:rsidRPr="00473F3C" w:rsidRDefault="007E2306" w:rsidP="007E2306">
      <w:pPr>
        <w:shd w:val="clear" w:color="auto" w:fill="FFFFFF"/>
        <w:spacing w:after="150" w:line="240" w:lineRule="auto"/>
        <w:rPr>
          <w:rFonts w:asciiTheme="majorHAnsi" w:eastAsia="Times New Roman" w:hAnsiTheme="majorHAnsi" w:cstheme="majorHAnsi"/>
          <w:szCs w:val="20"/>
          <w:lang w:eastAsia="en-GB"/>
        </w:rPr>
      </w:pPr>
      <w:r w:rsidRPr="00473F3C">
        <w:rPr>
          <w:rFonts w:asciiTheme="majorHAnsi" w:eastAsia="Times New Roman" w:hAnsiTheme="majorHAnsi" w:cstheme="majorHAnsi"/>
          <w:szCs w:val="20"/>
          <w:lang w:eastAsia="en-GB"/>
        </w:rPr>
        <w:t>We Believe:</w:t>
      </w:r>
    </w:p>
    <w:p w:rsidR="007E2306" w:rsidRPr="00473F3C" w:rsidRDefault="007E2306" w:rsidP="007E2306">
      <w:pPr>
        <w:numPr>
          <w:ilvl w:val="0"/>
          <w:numId w:val="7"/>
        </w:numPr>
        <w:shd w:val="clear" w:color="auto" w:fill="FFFFFF"/>
        <w:spacing w:before="100" w:beforeAutospacing="1" w:after="100" w:afterAutospacing="1" w:line="240" w:lineRule="auto"/>
        <w:rPr>
          <w:rFonts w:asciiTheme="majorHAnsi" w:eastAsia="Times New Roman" w:hAnsiTheme="majorHAnsi" w:cstheme="majorHAnsi"/>
          <w:szCs w:val="20"/>
          <w:lang w:eastAsia="en-GB"/>
        </w:rPr>
      </w:pPr>
      <w:r w:rsidRPr="00473F3C">
        <w:rPr>
          <w:rFonts w:asciiTheme="majorHAnsi" w:eastAsia="Times New Roman" w:hAnsiTheme="majorHAnsi" w:cstheme="majorHAnsi"/>
          <w:szCs w:val="20"/>
          <w:lang w:eastAsia="en-GB"/>
        </w:rPr>
        <w:t>All children have a right to a quality education regardless of background or ability, and have an entitlement to the opportunity of a secure progression route in their learning and development.</w:t>
      </w:r>
    </w:p>
    <w:p w:rsidR="007E2306" w:rsidRPr="00473F3C" w:rsidRDefault="007E2306" w:rsidP="007E2306">
      <w:pPr>
        <w:numPr>
          <w:ilvl w:val="0"/>
          <w:numId w:val="7"/>
        </w:numPr>
        <w:shd w:val="clear" w:color="auto" w:fill="FFFFFF"/>
        <w:spacing w:before="100" w:beforeAutospacing="1" w:after="100" w:afterAutospacing="1" w:line="240" w:lineRule="auto"/>
        <w:rPr>
          <w:rFonts w:asciiTheme="majorHAnsi" w:eastAsia="Times New Roman" w:hAnsiTheme="majorHAnsi" w:cstheme="majorHAnsi"/>
          <w:szCs w:val="20"/>
          <w:lang w:eastAsia="en-GB"/>
        </w:rPr>
      </w:pPr>
      <w:r w:rsidRPr="00473F3C">
        <w:rPr>
          <w:rFonts w:asciiTheme="majorHAnsi" w:eastAsia="Times New Roman" w:hAnsiTheme="majorHAnsi" w:cstheme="majorHAnsi"/>
          <w:szCs w:val="20"/>
          <w:lang w:eastAsia="en-GB"/>
        </w:rPr>
        <w:t>Schools are stronger when they work in collaboration with each other, operate within a ‘family’ and are open to a true sense of partnership.</w:t>
      </w:r>
    </w:p>
    <w:p w:rsidR="007E2306" w:rsidRPr="00473F3C" w:rsidRDefault="007E2306" w:rsidP="007E2306">
      <w:pPr>
        <w:numPr>
          <w:ilvl w:val="0"/>
          <w:numId w:val="7"/>
        </w:numPr>
        <w:shd w:val="clear" w:color="auto" w:fill="FFFFFF"/>
        <w:spacing w:before="100" w:beforeAutospacing="1" w:after="100" w:afterAutospacing="1" w:line="240" w:lineRule="auto"/>
        <w:rPr>
          <w:rFonts w:asciiTheme="majorHAnsi" w:eastAsia="Times New Roman" w:hAnsiTheme="majorHAnsi" w:cstheme="majorHAnsi"/>
          <w:szCs w:val="20"/>
          <w:lang w:eastAsia="en-GB"/>
        </w:rPr>
      </w:pPr>
      <w:r w:rsidRPr="00473F3C">
        <w:rPr>
          <w:rFonts w:asciiTheme="majorHAnsi" w:eastAsia="Times New Roman" w:hAnsiTheme="majorHAnsi" w:cstheme="majorHAnsi"/>
          <w:szCs w:val="20"/>
          <w:lang w:eastAsia="en-GB"/>
        </w:rPr>
        <w:t>We grow the effectiveness and sustainability of our schools by developing the people within them, and that through shared and equitable responsibility for quality and outcomes; we achieve more.</w:t>
      </w:r>
    </w:p>
    <w:p w:rsidR="007E2306" w:rsidRPr="00473F3C" w:rsidRDefault="007E2306" w:rsidP="007E2306">
      <w:pPr>
        <w:shd w:val="clear" w:color="auto" w:fill="FFFFFF"/>
        <w:spacing w:after="150" w:line="240" w:lineRule="auto"/>
        <w:rPr>
          <w:rFonts w:asciiTheme="majorHAnsi" w:eastAsia="Times New Roman" w:hAnsiTheme="majorHAnsi" w:cstheme="majorHAnsi"/>
          <w:szCs w:val="20"/>
          <w:lang w:eastAsia="en-GB"/>
        </w:rPr>
      </w:pPr>
      <w:r w:rsidRPr="00473F3C">
        <w:rPr>
          <w:rFonts w:asciiTheme="majorHAnsi" w:eastAsia="Times New Roman" w:hAnsiTheme="majorHAnsi" w:cstheme="majorHAnsi"/>
          <w:szCs w:val="20"/>
          <w:lang w:eastAsia="en-GB"/>
        </w:rPr>
        <w:t>If you would like to discuss the role, or have any queries, please contact the HR office on hr@derbymoor.derby.sch.uk</w:t>
      </w:r>
    </w:p>
    <w:p w:rsidR="007E2306" w:rsidRPr="00473F3C" w:rsidRDefault="007E2306" w:rsidP="007E2306">
      <w:pPr>
        <w:shd w:val="clear" w:color="auto" w:fill="FFFFFF"/>
        <w:spacing w:after="150" w:line="240" w:lineRule="auto"/>
        <w:rPr>
          <w:rFonts w:asciiTheme="majorHAnsi" w:eastAsia="Times New Roman" w:hAnsiTheme="majorHAnsi" w:cstheme="majorHAnsi"/>
          <w:szCs w:val="20"/>
          <w:lang w:eastAsia="en-GB"/>
        </w:rPr>
      </w:pPr>
      <w:r w:rsidRPr="00473F3C">
        <w:rPr>
          <w:rFonts w:asciiTheme="majorHAnsi" w:eastAsia="Times New Roman" w:hAnsiTheme="majorHAnsi" w:cstheme="majorHAnsi"/>
          <w:szCs w:val="20"/>
          <w:lang w:eastAsia="en-GB"/>
        </w:rPr>
        <w:t>Applications for this post must be submitted on our online application form, which can be found at </w:t>
      </w:r>
      <w:bookmarkStart w:id="0" w:name="_Hlk97213970"/>
      <w:bookmarkEnd w:id="0"/>
      <w:r w:rsidRPr="00473F3C">
        <w:rPr>
          <w:rFonts w:asciiTheme="majorHAnsi" w:eastAsia="Times New Roman" w:hAnsiTheme="majorHAnsi" w:cstheme="majorHAnsi"/>
          <w:szCs w:val="20"/>
          <w:lang w:eastAsia="en-GB"/>
        </w:rPr>
        <w:fldChar w:fldCharType="begin"/>
      </w:r>
      <w:r w:rsidRPr="00473F3C">
        <w:rPr>
          <w:rFonts w:asciiTheme="majorHAnsi" w:eastAsia="Times New Roman" w:hAnsiTheme="majorHAnsi" w:cstheme="majorHAnsi"/>
          <w:szCs w:val="20"/>
          <w:lang w:eastAsia="en-GB"/>
        </w:rPr>
        <w:instrText xml:space="preserve"> HYPERLINK "http://www.satrust.com/vacancies" </w:instrText>
      </w:r>
      <w:r w:rsidRPr="00473F3C">
        <w:rPr>
          <w:rFonts w:asciiTheme="majorHAnsi" w:eastAsia="Times New Roman" w:hAnsiTheme="majorHAnsi" w:cstheme="majorHAnsi"/>
          <w:szCs w:val="20"/>
          <w:lang w:eastAsia="en-GB"/>
        </w:rPr>
        <w:fldChar w:fldCharType="separate"/>
      </w:r>
      <w:r w:rsidRPr="00473F3C">
        <w:rPr>
          <w:rFonts w:asciiTheme="majorHAnsi" w:eastAsia="Times New Roman" w:hAnsiTheme="majorHAnsi" w:cstheme="majorHAnsi"/>
          <w:szCs w:val="20"/>
          <w:u w:val="single"/>
          <w:lang w:eastAsia="en-GB"/>
        </w:rPr>
        <w:t>satrust.com/va</w:t>
      </w:r>
      <w:bookmarkStart w:id="1" w:name="_GoBack"/>
      <w:bookmarkEnd w:id="1"/>
      <w:r w:rsidRPr="00473F3C">
        <w:rPr>
          <w:rFonts w:asciiTheme="majorHAnsi" w:eastAsia="Times New Roman" w:hAnsiTheme="majorHAnsi" w:cstheme="majorHAnsi"/>
          <w:szCs w:val="20"/>
          <w:u w:val="single"/>
          <w:lang w:eastAsia="en-GB"/>
        </w:rPr>
        <w:t>c</w:t>
      </w:r>
      <w:r w:rsidRPr="00473F3C">
        <w:rPr>
          <w:rFonts w:asciiTheme="majorHAnsi" w:eastAsia="Times New Roman" w:hAnsiTheme="majorHAnsi" w:cstheme="majorHAnsi"/>
          <w:szCs w:val="20"/>
          <w:u w:val="single"/>
          <w:lang w:eastAsia="en-GB"/>
        </w:rPr>
        <w:t>ancies</w:t>
      </w:r>
      <w:r w:rsidRPr="00473F3C">
        <w:rPr>
          <w:rFonts w:asciiTheme="majorHAnsi" w:eastAsia="Times New Roman" w:hAnsiTheme="majorHAnsi" w:cstheme="majorHAnsi"/>
          <w:szCs w:val="20"/>
          <w:lang w:eastAsia="en-GB"/>
        </w:rPr>
        <w:fldChar w:fldCharType="end"/>
      </w:r>
      <w:r w:rsidRPr="00473F3C">
        <w:rPr>
          <w:rFonts w:asciiTheme="majorHAnsi" w:eastAsia="Times New Roman" w:hAnsiTheme="majorHAnsi" w:cstheme="majorHAnsi"/>
          <w:szCs w:val="20"/>
          <w:u w:val="single"/>
          <w:lang w:eastAsia="en-GB"/>
        </w:rPr>
        <w:t>, or by clicking the “apply now” link.</w:t>
      </w:r>
    </w:p>
    <w:p w:rsidR="007E2306" w:rsidRPr="00473F3C" w:rsidRDefault="007E2306" w:rsidP="007E2306">
      <w:pPr>
        <w:shd w:val="clear" w:color="auto" w:fill="FFFFFF"/>
        <w:spacing w:after="150" w:line="240" w:lineRule="auto"/>
        <w:rPr>
          <w:rFonts w:asciiTheme="majorHAnsi" w:eastAsia="Times New Roman" w:hAnsiTheme="majorHAnsi" w:cstheme="majorHAnsi"/>
          <w:szCs w:val="20"/>
          <w:lang w:eastAsia="en-GB"/>
        </w:rPr>
      </w:pPr>
      <w:r w:rsidRPr="00473F3C">
        <w:rPr>
          <w:rFonts w:asciiTheme="majorHAnsi" w:eastAsia="Times New Roman" w:hAnsiTheme="majorHAnsi" w:cstheme="majorHAnsi"/>
          <w:szCs w:val="20"/>
          <w:lang w:eastAsia="en-GB"/>
        </w:rPr>
        <w:t>In line with safer recruitment policies references will be called for prior to interview.</w:t>
      </w:r>
    </w:p>
    <w:p w:rsidR="007E2306" w:rsidRPr="00473F3C" w:rsidRDefault="007E2306" w:rsidP="007E2306">
      <w:pPr>
        <w:shd w:val="clear" w:color="auto" w:fill="FFFFFF"/>
        <w:spacing w:after="150" w:line="240" w:lineRule="auto"/>
        <w:rPr>
          <w:rFonts w:asciiTheme="majorHAnsi" w:eastAsia="Times New Roman" w:hAnsiTheme="majorHAnsi" w:cstheme="majorHAnsi"/>
          <w:szCs w:val="20"/>
          <w:lang w:eastAsia="en-GB"/>
        </w:rPr>
      </w:pPr>
      <w:r w:rsidRPr="00473F3C">
        <w:rPr>
          <w:rFonts w:asciiTheme="majorHAnsi" w:eastAsia="Times New Roman" w:hAnsiTheme="majorHAnsi" w:cstheme="majorHAnsi"/>
          <w:szCs w:val="20"/>
          <w:lang w:eastAsia="en-GB"/>
        </w:rPr>
        <w:t>Closing date for applications: </w:t>
      </w:r>
      <w:r w:rsidR="004403A0">
        <w:rPr>
          <w:rFonts w:asciiTheme="majorHAnsi" w:eastAsia="Times New Roman" w:hAnsiTheme="majorHAnsi" w:cstheme="majorHAnsi"/>
          <w:szCs w:val="20"/>
          <w:lang w:eastAsia="en-GB"/>
        </w:rPr>
        <w:t>9.00am, Friday 6</w:t>
      </w:r>
      <w:r w:rsidR="004403A0" w:rsidRPr="004403A0">
        <w:rPr>
          <w:rFonts w:asciiTheme="majorHAnsi" w:eastAsia="Times New Roman" w:hAnsiTheme="majorHAnsi" w:cstheme="majorHAnsi"/>
          <w:szCs w:val="20"/>
          <w:vertAlign w:val="superscript"/>
          <w:lang w:eastAsia="en-GB"/>
        </w:rPr>
        <w:t>th</w:t>
      </w:r>
      <w:r w:rsidR="004403A0">
        <w:rPr>
          <w:rFonts w:asciiTheme="majorHAnsi" w:eastAsia="Times New Roman" w:hAnsiTheme="majorHAnsi" w:cstheme="majorHAnsi"/>
          <w:szCs w:val="20"/>
          <w:lang w:eastAsia="en-GB"/>
        </w:rPr>
        <w:t xml:space="preserve"> October 2023</w:t>
      </w:r>
    </w:p>
    <w:p w:rsidR="007E2306" w:rsidRPr="00473F3C" w:rsidRDefault="007E2306" w:rsidP="007E2306">
      <w:pPr>
        <w:shd w:val="clear" w:color="auto" w:fill="FFFFFF"/>
        <w:spacing w:after="150" w:line="240" w:lineRule="auto"/>
        <w:rPr>
          <w:rFonts w:asciiTheme="majorHAnsi" w:eastAsia="Times New Roman" w:hAnsiTheme="majorHAnsi" w:cstheme="majorHAnsi"/>
          <w:szCs w:val="20"/>
          <w:lang w:eastAsia="en-GB"/>
        </w:rPr>
      </w:pPr>
      <w:r w:rsidRPr="00473F3C">
        <w:rPr>
          <w:rFonts w:asciiTheme="majorHAnsi" w:eastAsia="Times New Roman" w:hAnsiTheme="majorHAnsi" w:cstheme="majorHAnsi"/>
          <w:szCs w:val="20"/>
          <w:lang w:eastAsia="en-GB"/>
        </w:rPr>
        <w:t>Interviews: TBC</w:t>
      </w:r>
    </w:p>
    <w:p w:rsidR="007E2306" w:rsidRPr="00473F3C" w:rsidRDefault="007E2306" w:rsidP="007E2306">
      <w:pPr>
        <w:shd w:val="clear" w:color="auto" w:fill="FFFFFF"/>
        <w:spacing w:after="150" w:line="240" w:lineRule="auto"/>
        <w:rPr>
          <w:rFonts w:asciiTheme="majorHAnsi" w:eastAsia="Times New Roman" w:hAnsiTheme="majorHAnsi" w:cstheme="majorHAnsi"/>
          <w:szCs w:val="20"/>
          <w:lang w:eastAsia="en-GB"/>
        </w:rPr>
      </w:pPr>
      <w:r w:rsidRPr="00473F3C">
        <w:rPr>
          <w:rFonts w:asciiTheme="majorHAnsi" w:eastAsia="Times New Roman" w:hAnsiTheme="majorHAnsi" w:cstheme="majorHAnsi"/>
          <w:b/>
          <w:bCs/>
          <w:szCs w:val="20"/>
          <w:lang w:eastAsia="en-GB"/>
        </w:rPr>
        <w:t>We reserve the right to close the vacancy at any time, once we have received sufficient applications.</w:t>
      </w:r>
    </w:p>
    <w:p w:rsidR="007E2306" w:rsidRPr="00473F3C" w:rsidRDefault="007E2306" w:rsidP="007E2306">
      <w:pPr>
        <w:shd w:val="clear" w:color="auto" w:fill="FFFFFF"/>
        <w:spacing w:after="150" w:line="240" w:lineRule="auto"/>
        <w:rPr>
          <w:rFonts w:asciiTheme="majorHAnsi" w:eastAsia="Times New Roman" w:hAnsiTheme="majorHAnsi" w:cstheme="majorHAnsi"/>
          <w:szCs w:val="20"/>
          <w:lang w:eastAsia="en-GB"/>
        </w:rPr>
      </w:pPr>
      <w:r w:rsidRPr="00473F3C">
        <w:rPr>
          <w:rFonts w:asciiTheme="majorHAnsi" w:eastAsia="Times New Roman" w:hAnsiTheme="majorHAnsi" w:cstheme="majorHAnsi"/>
          <w:b/>
          <w:bCs/>
          <w:szCs w:val="20"/>
          <w:lang w:eastAsia="en-GB"/>
        </w:rPr>
        <w:t>Spencer Academies Trust is committed to safeguarding and promoting the welfare of all our students and all posts are subject to enhanced DBS with children’s barred list checks and completion of Level 2 safeguarding training.</w:t>
      </w:r>
    </w:p>
    <w:p w:rsidR="007E2306" w:rsidRPr="00473F3C" w:rsidRDefault="007E2306" w:rsidP="007E2306">
      <w:pPr>
        <w:shd w:val="clear" w:color="auto" w:fill="FFFFFF"/>
        <w:spacing w:after="150" w:line="240" w:lineRule="auto"/>
        <w:rPr>
          <w:rFonts w:asciiTheme="majorHAnsi" w:hAnsiTheme="majorHAnsi" w:cstheme="majorHAnsi"/>
        </w:rPr>
      </w:pPr>
      <w:r w:rsidRPr="00473F3C">
        <w:rPr>
          <w:rFonts w:asciiTheme="majorHAnsi" w:eastAsia="Times New Roman" w:hAnsiTheme="majorHAnsi" w:cstheme="majorHAnsi"/>
          <w:b/>
          <w:bCs/>
          <w:szCs w:val="20"/>
          <w:lang w:eastAsia="en-GB"/>
        </w:rPr>
        <w:t>Spencer Academies Trust is a Disability Confident Committed Employer.</w:t>
      </w:r>
    </w:p>
    <w:p w:rsidR="00FC456B" w:rsidRPr="009852BB" w:rsidRDefault="00FC456B" w:rsidP="00FC456B">
      <w:pPr>
        <w:pStyle w:val="NoSpacing"/>
        <w:rPr>
          <w:rFonts w:asciiTheme="majorHAnsi" w:hAnsiTheme="majorHAnsi" w:cs="Arial"/>
          <w:sz w:val="20"/>
          <w:szCs w:val="20"/>
        </w:rPr>
      </w:pPr>
    </w:p>
    <w:sectPr w:rsidR="00FC456B" w:rsidRPr="009852BB"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45B1A"/>
    <w:multiLevelType w:val="hybridMultilevel"/>
    <w:tmpl w:val="B64E5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2"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2AA4065F"/>
    <w:multiLevelType w:val="hybridMultilevel"/>
    <w:tmpl w:val="40986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935CCE"/>
    <w:multiLevelType w:val="hybridMultilevel"/>
    <w:tmpl w:val="33C4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FF096A"/>
    <w:multiLevelType w:val="multilevel"/>
    <w:tmpl w:val="C1DA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763E2"/>
    <w:rsid w:val="000C43C0"/>
    <w:rsid w:val="000E64E2"/>
    <w:rsid w:val="001622E6"/>
    <w:rsid w:val="00246F0D"/>
    <w:rsid w:val="00262D5D"/>
    <w:rsid w:val="002B3ECA"/>
    <w:rsid w:val="002F754B"/>
    <w:rsid w:val="00337D8C"/>
    <w:rsid w:val="003C5B9D"/>
    <w:rsid w:val="004403A0"/>
    <w:rsid w:val="00446AC1"/>
    <w:rsid w:val="004C5109"/>
    <w:rsid w:val="00553C46"/>
    <w:rsid w:val="0059027B"/>
    <w:rsid w:val="00697585"/>
    <w:rsid w:val="006B3CEE"/>
    <w:rsid w:val="00746210"/>
    <w:rsid w:val="00783A34"/>
    <w:rsid w:val="007E2306"/>
    <w:rsid w:val="00843325"/>
    <w:rsid w:val="008C6F3F"/>
    <w:rsid w:val="0095182C"/>
    <w:rsid w:val="009579F4"/>
    <w:rsid w:val="00B332FE"/>
    <w:rsid w:val="00BE46CC"/>
    <w:rsid w:val="00BF5248"/>
    <w:rsid w:val="00C20A33"/>
    <w:rsid w:val="00C35BD9"/>
    <w:rsid w:val="00D35316"/>
    <w:rsid w:val="00D974B1"/>
    <w:rsid w:val="00DB134A"/>
    <w:rsid w:val="00E143B5"/>
    <w:rsid w:val="00E17451"/>
    <w:rsid w:val="00FC45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0377A"/>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45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NormalWeb">
    <w:name w:val="Normal (Web)"/>
    <w:basedOn w:val="Normal"/>
    <w:uiPriority w:val="99"/>
    <w:unhideWhenUsed/>
    <w:rsid w:val="00FC456B"/>
    <w:pPr>
      <w:spacing w:after="15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7E23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616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 Betteridge</cp:lastModifiedBy>
  <cp:revision>2</cp:revision>
  <dcterms:created xsi:type="dcterms:W3CDTF">2023-09-22T07:17:00Z</dcterms:created>
  <dcterms:modified xsi:type="dcterms:W3CDTF">2023-09-22T07:17:00Z</dcterms:modified>
</cp:coreProperties>
</file>