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ind w:left="170" w:right="227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JOB DESCRIPTION</w:t>
      </w:r>
    </w:p>
    <w:p>
      <w:pPr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3119"/>
        <w:gridCol w:w="5635"/>
      </w:tblGrid>
      <w:tr>
        <w:trPr>
          <w:trHeight w:val="567"/>
        </w:trPr>
        <w:tc>
          <w:tcPr>
            <w:tcW w:w="170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Exam Invigilator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Salary: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Grade 1</w:t>
            </w:r>
          </w:p>
        </w:tc>
      </w:tr>
      <w:tr>
        <w:trPr>
          <w:trHeight w:val="567"/>
        </w:trPr>
        <w:tc>
          <w:tcPr>
            <w:tcW w:w="170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Meadow Park School</w:t>
            </w: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spacing w:line="259" w:lineRule="auto"/>
        <w:rPr>
          <w:rFonts w:ascii="Arial" w:hAnsi="Arial" w:cs="Arial"/>
          <w:sz w:val="22"/>
          <w:szCs w:val="22"/>
        </w:rPr>
      </w:pPr>
    </w:p>
    <w:p>
      <w:pPr>
        <w:spacing w:after="240"/>
        <w:rPr>
          <w:rFonts w:ascii="Arial" w:hAnsi="Arial" w:cs="Arial"/>
          <w:color w:val="2D2D2D"/>
          <w:sz w:val="22"/>
          <w:szCs w:val="22"/>
          <w:lang w:eastAsia="en-GB"/>
        </w:rPr>
      </w:pPr>
      <w:r>
        <w:rPr>
          <w:rFonts w:ascii="Arial" w:hAnsi="Arial" w:cs="Arial"/>
          <w:b/>
          <w:bCs/>
          <w:color w:val="2D2D2D"/>
          <w:sz w:val="22"/>
          <w:szCs w:val="22"/>
          <w:lang w:eastAsia="en-GB"/>
        </w:rPr>
        <w:t>Purpose of the Job</w:t>
      </w:r>
    </w:p>
    <w:p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To assist with the invigilation of external and internal school exams.</w:t>
      </w:r>
    </w:p>
    <w:p>
      <w:pPr>
        <w:rPr>
          <w:rFonts w:ascii="Arial" w:hAnsi="Arial" w:cs="Arial"/>
          <w:sz w:val="22"/>
          <w:szCs w:val="22"/>
          <w:lang w:val="en-GB"/>
        </w:rPr>
      </w:pPr>
    </w:p>
    <w:p>
      <w:pPr>
        <w:spacing w:after="240"/>
        <w:rPr>
          <w:rFonts w:ascii="Arial" w:hAnsi="Arial" w:cs="Arial"/>
          <w:color w:val="2D2D2D"/>
          <w:sz w:val="22"/>
          <w:szCs w:val="22"/>
          <w:lang w:eastAsia="en-GB"/>
        </w:rPr>
      </w:pPr>
      <w:r>
        <w:rPr>
          <w:rFonts w:ascii="Arial" w:hAnsi="Arial" w:cs="Arial"/>
          <w:b/>
          <w:bCs/>
          <w:color w:val="2D2D2D"/>
          <w:sz w:val="22"/>
          <w:szCs w:val="22"/>
          <w:lang w:eastAsia="en-GB"/>
        </w:rPr>
        <w:t>Key Responsibilities</w:t>
      </w:r>
    </w:p>
    <w:p>
      <w:pPr>
        <w:pStyle w:val="ListParagraph"/>
        <w:numPr>
          <w:ilvl w:val="0"/>
          <w:numId w:val="46"/>
        </w:numPr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Prepare exam halls and rooms, setting out candidate cards and distributing exam question papers.</w:t>
      </w:r>
    </w:p>
    <w:p>
      <w:pPr>
        <w:rPr>
          <w:rFonts w:ascii="Arial" w:hAnsi="Arial" w:cs="Arial"/>
          <w:sz w:val="22"/>
          <w:szCs w:val="22"/>
          <w:lang w:val="en-GB"/>
        </w:rPr>
      </w:pPr>
    </w:p>
    <w:p>
      <w:pPr>
        <w:pStyle w:val="ListParagraph"/>
        <w:numPr>
          <w:ilvl w:val="0"/>
          <w:numId w:val="46"/>
        </w:numPr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Supervise candidates during exams, assisting with seating candidates and ensuring that exam regulations for the conduct of exams are adhered to.</w:t>
      </w:r>
    </w:p>
    <w:p>
      <w:pPr>
        <w:rPr>
          <w:rFonts w:ascii="Arial" w:hAnsi="Arial" w:cs="Arial"/>
          <w:sz w:val="22"/>
          <w:szCs w:val="22"/>
          <w:lang w:val="en-GB"/>
        </w:rPr>
      </w:pPr>
    </w:p>
    <w:p>
      <w:pPr>
        <w:pStyle w:val="ListParagraph"/>
        <w:numPr>
          <w:ilvl w:val="0"/>
          <w:numId w:val="46"/>
        </w:numPr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Ensure that any instances of malpractice are brought to the attention of the Senior Invigilator, Exams Officer or a member of the Senior Leadership Team.</w:t>
      </w:r>
    </w:p>
    <w:p>
      <w:pPr>
        <w:rPr>
          <w:rFonts w:ascii="Arial" w:hAnsi="Arial" w:cs="Arial"/>
          <w:sz w:val="22"/>
          <w:szCs w:val="22"/>
          <w:lang w:val="en-GB"/>
        </w:rPr>
      </w:pPr>
    </w:p>
    <w:p>
      <w:pPr>
        <w:pStyle w:val="ListParagraph"/>
        <w:numPr>
          <w:ilvl w:val="0"/>
          <w:numId w:val="46"/>
        </w:numPr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Collect exam questions and answer papers, sorting into required order (i.e. either by alphabetical or by candidate number order).</w:t>
      </w:r>
    </w:p>
    <w:p>
      <w:pPr>
        <w:pStyle w:val="ListParagraph"/>
        <w:rPr>
          <w:rFonts w:ascii="Arial" w:hAnsi="Arial" w:cs="Arial"/>
          <w:lang w:val="en-GB"/>
        </w:rPr>
      </w:pPr>
    </w:p>
    <w:p>
      <w:pPr>
        <w:pStyle w:val="ListParagraph"/>
        <w:numPr>
          <w:ilvl w:val="0"/>
          <w:numId w:val="46"/>
        </w:numPr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Supporting and supervising access arrangements which may include being a reader or a Scribe</w:t>
      </w:r>
    </w:p>
    <w:p>
      <w:pPr>
        <w:rPr>
          <w:rFonts w:ascii="Arial" w:hAnsi="Arial" w:cs="Arial"/>
          <w:sz w:val="22"/>
          <w:szCs w:val="22"/>
          <w:lang w:val="en-GB"/>
        </w:rPr>
      </w:pPr>
    </w:p>
    <w:p>
      <w:pPr>
        <w:pStyle w:val="ListParagraph"/>
        <w:numPr>
          <w:ilvl w:val="0"/>
          <w:numId w:val="46"/>
        </w:numPr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Undertake any other duties relevant to the grading of, and within the spirit of, the post.</w:t>
      </w:r>
    </w:p>
    <w:p>
      <w:pPr>
        <w:rPr>
          <w:rFonts w:ascii="Arial" w:hAnsi="Arial" w:cs="Arial"/>
          <w:sz w:val="22"/>
          <w:szCs w:val="22"/>
          <w:lang w:val="en-GB"/>
        </w:rPr>
      </w:pPr>
    </w:p>
    <w:p>
      <w:pPr>
        <w:pStyle w:val="ListParagraph"/>
        <w:numPr>
          <w:ilvl w:val="0"/>
          <w:numId w:val="46"/>
        </w:numPr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Undertake training as required.</w:t>
      </w:r>
      <w:r>
        <w:rPr>
          <w:rFonts w:ascii="Arial" w:hAnsi="Arial" w:cs="Arial"/>
          <w:color w:val="2D2D2D"/>
          <w:lang w:eastAsia="en-GB"/>
        </w:rPr>
        <w:br/>
      </w:r>
    </w:p>
    <w:p>
      <w:pPr>
        <w:spacing w:after="240"/>
        <w:rPr>
          <w:rFonts w:ascii="Arial" w:hAnsi="Arial" w:cs="Arial"/>
          <w:color w:val="2D2D2D"/>
          <w:sz w:val="22"/>
          <w:szCs w:val="22"/>
          <w:lang w:eastAsia="en-GB"/>
        </w:rPr>
      </w:pPr>
      <w:r>
        <w:rPr>
          <w:rFonts w:ascii="Arial" w:hAnsi="Arial" w:cs="Arial"/>
          <w:b/>
          <w:bCs/>
          <w:color w:val="2D2D2D"/>
          <w:sz w:val="22"/>
          <w:szCs w:val="22"/>
          <w:lang w:eastAsia="en-GB"/>
        </w:rPr>
        <w:t>Special Requirements</w:t>
      </w:r>
    </w:p>
    <w:p>
      <w:pPr>
        <w:pStyle w:val="ListParagraph"/>
        <w:numPr>
          <w:ilvl w:val="0"/>
          <w:numId w:val="47"/>
        </w:numPr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This School is committed to safeguarding and promoting the welfare of children and young people/vulnerable adults and expect all staff and volunteers to share this commitment.  </w:t>
      </w:r>
    </w:p>
    <w:p>
      <w:pPr>
        <w:rPr>
          <w:rFonts w:ascii="Arial" w:hAnsi="Arial" w:cs="Arial"/>
          <w:sz w:val="22"/>
          <w:szCs w:val="22"/>
          <w:lang w:val="en-GB"/>
        </w:rPr>
      </w:pPr>
    </w:p>
    <w:p>
      <w:pPr>
        <w:pStyle w:val="ListParagraph"/>
        <w:numPr>
          <w:ilvl w:val="0"/>
          <w:numId w:val="47"/>
        </w:numPr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All posts within this School are exempted under the Rehabilitation of Offenders Act 1974 and, as such, appointments to these posts will be conditional upon receipt of a satisfactory response to a check of police records via The Disclosure and Barring Service (DBS).  </w:t>
      </w:r>
    </w:p>
    <w:p>
      <w:pPr>
        <w:rPr>
          <w:rFonts w:ascii="Arial" w:hAnsi="Arial" w:cs="Arial"/>
          <w:sz w:val="22"/>
          <w:szCs w:val="22"/>
          <w:lang w:val="en-GB"/>
        </w:rPr>
      </w:pPr>
    </w:p>
    <w:p>
      <w:pPr>
        <w:pStyle w:val="ListParagraph"/>
        <w:numPr>
          <w:ilvl w:val="0"/>
          <w:numId w:val="47"/>
        </w:numPr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All duties and responsibilities must be carried out with due regard to FPMAT’s Health &amp; Safety Policy and Health &amp; Safety at Work Act.</w:t>
      </w:r>
    </w:p>
    <w:p>
      <w:pPr>
        <w:rPr>
          <w:rFonts w:ascii="Arial" w:hAnsi="Arial" w:cs="Arial"/>
          <w:sz w:val="22"/>
          <w:szCs w:val="22"/>
          <w:lang w:val="en-GB"/>
        </w:rPr>
      </w:pPr>
    </w:p>
    <w:p>
      <w:pPr>
        <w:pStyle w:val="ListParagraph"/>
        <w:numPr>
          <w:ilvl w:val="0"/>
          <w:numId w:val="47"/>
        </w:numPr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Post holders will be accountable for carrying out all duties and responsibilities with due regard to FPMAT’s Equal Opportunities Policy.</w:t>
      </w:r>
    </w:p>
    <w:p>
      <w:pPr>
        <w:rPr>
          <w:rFonts w:ascii="Arial" w:hAnsi="Arial" w:cs="Arial"/>
          <w:sz w:val="22"/>
          <w:szCs w:val="22"/>
          <w:lang w:val="en-GB"/>
        </w:rPr>
      </w:pPr>
    </w:p>
    <w:p>
      <w:pPr>
        <w:pStyle w:val="ListParagraph"/>
        <w:numPr>
          <w:ilvl w:val="0"/>
          <w:numId w:val="47"/>
        </w:numPr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Duties which include the processing of any personal data must be undertaken within the corporate data protection guidelines.</w:t>
      </w:r>
    </w:p>
    <w:p>
      <w:pPr>
        <w:rPr>
          <w:rFonts w:ascii="Arial" w:hAnsi="Arial" w:cs="Arial"/>
          <w:b/>
          <w:sz w:val="22"/>
          <w:szCs w:val="22"/>
          <w:lang w:val="en-GB"/>
        </w:rPr>
      </w:pPr>
    </w:p>
    <w:p>
      <w:pPr>
        <w:pStyle w:val="ListParagraph"/>
        <w:numPr>
          <w:ilvl w:val="0"/>
          <w:numId w:val="47"/>
        </w:numPr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Post holder will be expected to comply with the School’s Acceptable Use of ICT Policy.</w:t>
      </w:r>
    </w:p>
    <w:sectPr>
      <w:headerReference w:type="default" r:id="rId8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187325</wp:posOffset>
          </wp:positionV>
          <wp:extent cx="1533525" cy="1234584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dow Park Scho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971" cy="1236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260985</wp:posOffset>
          </wp:positionH>
          <wp:positionV relativeFrom="paragraph">
            <wp:posOffset>-69850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B174BB"/>
    <w:multiLevelType w:val="hybridMultilevel"/>
    <w:tmpl w:val="0D68A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183D"/>
    <w:multiLevelType w:val="multilevel"/>
    <w:tmpl w:val="041C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75570"/>
    <w:multiLevelType w:val="multilevel"/>
    <w:tmpl w:val="F16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EA61EBB"/>
    <w:multiLevelType w:val="multilevel"/>
    <w:tmpl w:val="27C4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A83A62"/>
    <w:multiLevelType w:val="hybridMultilevel"/>
    <w:tmpl w:val="EA681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D819D6"/>
    <w:multiLevelType w:val="multilevel"/>
    <w:tmpl w:val="D82C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731085"/>
    <w:multiLevelType w:val="multilevel"/>
    <w:tmpl w:val="CABC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137CB5"/>
    <w:multiLevelType w:val="multilevel"/>
    <w:tmpl w:val="1DF6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F346A"/>
    <w:multiLevelType w:val="multilevel"/>
    <w:tmpl w:val="1126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65734"/>
    <w:multiLevelType w:val="multilevel"/>
    <w:tmpl w:val="4492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307B69"/>
    <w:multiLevelType w:val="hybridMultilevel"/>
    <w:tmpl w:val="C5EEE3B2"/>
    <w:lvl w:ilvl="0" w:tplc="7B8ABB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CD54B3"/>
    <w:multiLevelType w:val="multilevel"/>
    <w:tmpl w:val="2616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5570AA"/>
    <w:multiLevelType w:val="hybridMultilevel"/>
    <w:tmpl w:val="F2E25216"/>
    <w:lvl w:ilvl="0" w:tplc="924E2BA8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ACE5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FC3FB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862E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EF8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D23D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4420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EE9F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3089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95D7434"/>
    <w:multiLevelType w:val="multilevel"/>
    <w:tmpl w:val="816E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BC0D16"/>
    <w:multiLevelType w:val="multilevel"/>
    <w:tmpl w:val="4CCA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D6A59"/>
    <w:multiLevelType w:val="multilevel"/>
    <w:tmpl w:val="3538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57A0DA5"/>
    <w:multiLevelType w:val="hybridMultilevel"/>
    <w:tmpl w:val="6B425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570F3"/>
    <w:multiLevelType w:val="multilevel"/>
    <w:tmpl w:val="E064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075BF0"/>
    <w:multiLevelType w:val="hybridMultilevel"/>
    <w:tmpl w:val="9B186ED6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C2B5502"/>
    <w:multiLevelType w:val="multilevel"/>
    <w:tmpl w:val="EFB4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0BE42C8"/>
    <w:multiLevelType w:val="multilevel"/>
    <w:tmpl w:val="849A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38640B"/>
    <w:multiLevelType w:val="multilevel"/>
    <w:tmpl w:val="872C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526486D"/>
    <w:multiLevelType w:val="hybridMultilevel"/>
    <w:tmpl w:val="6C3EFB44"/>
    <w:lvl w:ilvl="0" w:tplc="2AF0A71A">
      <w:start w:val="1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108E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09A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745E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8A4C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1A11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8E20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7CCF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FC40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CDA5C96"/>
    <w:multiLevelType w:val="hybridMultilevel"/>
    <w:tmpl w:val="5D1ED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A15B02"/>
    <w:multiLevelType w:val="hybridMultilevel"/>
    <w:tmpl w:val="282A5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063A75"/>
    <w:multiLevelType w:val="multilevel"/>
    <w:tmpl w:val="D4CA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3B72F33"/>
    <w:multiLevelType w:val="hybridMultilevel"/>
    <w:tmpl w:val="0D105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135FF0"/>
    <w:multiLevelType w:val="multilevel"/>
    <w:tmpl w:val="7CD4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9DB56CF"/>
    <w:multiLevelType w:val="multilevel"/>
    <w:tmpl w:val="138C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AF0091F"/>
    <w:multiLevelType w:val="multilevel"/>
    <w:tmpl w:val="59F0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AF6411"/>
    <w:multiLevelType w:val="multilevel"/>
    <w:tmpl w:val="6E04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29"/>
  </w:num>
  <w:num w:numId="8">
    <w:abstractNumId w:val="44"/>
  </w:num>
  <w:num w:numId="9">
    <w:abstractNumId w:val="5"/>
  </w:num>
  <w:num w:numId="10">
    <w:abstractNumId w:val="10"/>
  </w:num>
  <w:num w:numId="11">
    <w:abstractNumId w:val="34"/>
  </w:num>
  <w:num w:numId="12">
    <w:abstractNumId w:val="8"/>
  </w:num>
  <w:num w:numId="13">
    <w:abstractNumId w:val="27"/>
  </w:num>
  <w:num w:numId="14">
    <w:abstractNumId w:val="21"/>
  </w:num>
  <w:num w:numId="15">
    <w:abstractNumId w:val="18"/>
  </w:num>
  <w:num w:numId="16">
    <w:abstractNumId w:val="15"/>
  </w:num>
  <w:num w:numId="17">
    <w:abstractNumId w:val="41"/>
  </w:num>
  <w:num w:numId="18">
    <w:abstractNumId w:val="22"/>
  </w:num>
  <w:num w:numId="19">
    <w:abstractNumId w:val="24"/>
  </w:num>
  <w:num w:numId="20">
    <w:abstractNumId w:val="37"/>
  </w:num>
  <w:num w:numId="21">
    <w:abstractNumId w:val="30"/>
  </w:num>
  <w:num w:numId="22">
    <w:abstractNumId w:val="39"/>
  </w:num>
  <w:num w:numId="23">
    <w:abstractNumId w:val="14"/>
  </w:num>
  <w:num w:numId="24">
    <w:abstractNumId w:val="13"/>
  </w:num>
  <w:num w:numId="25">
    <w:abstractNumId w:val="17"/>
  </w:num>
  <w:num w:numId="26">
    <w:abstractNumId w:val="12"/>
  </w:num>
  <w:num w:numId="27">
    <w:abstractNumId w:val="40"/>
  </w:num>
  <w:num w:numId="28">
    <w:abstractNumId w:val="46"/>
  </w:num>
  <w:num w:numId="29">
    <w:abstractNumId w:val="43"/>
  </w:num>
  <w:num w:numId="30">
    <w:abstractNumId w:val="42"/>
  </w:num>
  <w:num w:numId="31">
    <w:abstractNumId w:val="35"/>
  </w:num>
  <w:num w:numId="32">
    <w:abstractNumId w:val="31"/>
  </w:num>
  <w:num w:numId="33">
    <w:abstractNumId w:val="33"/>
  </w:num>
  <w:num w:numId="34">
    <w:abstractNumId w:val="28"/>
  </w:num>
  <w:num w:numId="35">
    <w:abstractNumId w:val="45"/>
  </w:num>
  <w:num w:numId="36">
    <w:abstractNumId w:val="6"/>
  </w:num>
  <w:num w:numId="37">
    <w:abstractNumId w:val="25"/>
  </w:num>
  <w:num w:numId="38">
    <w:abstractNumId w:val="20"/>
  </w:num>
  <w:num w:numId="39">
    <w:abstractNumId w:val="36"/>
  </w:num>
  <w:num w:numId="40">
    <w:abstractNumId w:val="26"/>
  </w:num>
  <w:num w:numId="41">
    <w:abstractNumId w:val="4"/>
  </w:num>
  <w:num w:numId="42">
    <w:abstractNumId w:val="23"/>
  </w:num>
  <w:num w:numId="43">
    <w:abstractNumId w:val="3"/>
  </w:num>
  <w:num w:numId="44">
    <w:abstractNumId w:val="7"/>
  </w:num>
  <w:num w:numId="45">
    <w:abstractNumId w:val="32"/>
  </w:num>
  <w:num w:numId="46">
    <w:abstractNumId w:val="38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pPr>
      <w:keepNext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1A72B0F5-34D2-4308-BF99-2D8BA6DAD2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405434-1EBC-415B-BD88-03268FC07394}"/>
</file>

<file path=customXml/itemProps3.xml><?xml version="1.0" encoding="utf-8"?>
<ds:datastoreItem xmlns:ds="http://schemas.openxmlformats.org/officeDocument/2006/customXml" ds:itemID="{4BC69045-E355-4AE0-9301-F096C801733A}"/>
</file>

<file path=customXml/itemProps4.xml><?xml version="1.0" encoding="utf-8"?>
<ds:datastoreItem xmlns:ds="http://schemas.openxmlformats.org/officeDocument/2006/customXml" ds:itemID="{AA431585-E693-48FB-B5C0-48CDAADEE1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Emma Towlson</cp:lastModifiedBy>
  <cp:revision>2</cp:revision>
  <cp:lastPrinted>2016-02-04T08:37:00Z</cp:lastPrinted>
  <dcterms:created xsi:type="dcterms:W3CDTF">2023-11-07T14:58:00Z</dcterms:created>
  <dcterms:modified xsi:type="dcterms:W3CDTF">2023-11-07T14:58:00Z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