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79" w:rsidRDefault="00B85AE8" w:rsidP="00440579">
      <w:pPr>
        <w:pStyle w:val="NoSpacing"/>
        <w:jc w:val="both"/>
        <w:rPr>
          <w:rFonts w:ascii="Arial" w:hAnsi="Arial" w:cs="Arial"/>
          <w:sz w:val="52"/>
          <w:szCs w:val="52"/>
        </w:rPr>
      </w:pPr>
      <w:r>
        <w:rPr>
          <w:rFonts w:ascii="Arial" w:hAnsi="Arial" w:cs="Arial"/>
          <w:noProof/>
          <w:sz w:val="52"/>
          <w:szCs w:val="52"/>
          <w:lang w:eastAsia="en-GB"/>
        </w:rPr>
        <mc:AlternateContent>
          <mc:Choice Requires="wps">
            <w:drawing>
              <wp:anchor distT="0" distB="0" distL="114300" distR="114300" simplePos="0" relativeHeight="251660288" behindDoc="0" locked="0" layoutInCell="1" allowOverlap="1">
                <wp:simplePos x="0" y="0"/>
                <wp:positionH relativeFrom="column">
                  <wp:posOffset>1130300</wp:posOffset>
                </wp:positionH>
                <wp:positionV relativeFrom="paragraph">
                  <wp:posOffset>194945</wp:posOffset>
                </wp:positionV>
                <wp:extent cx="3509010" cy="471170"/>
                <wp:effectExtent l="0" t="190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828" w:rsidRPr="00BB62E9" w:rsidRDefault="00B75828" w:rsidP="00BB62E9">
                            <w:pPr>
                              <w:jc w:val="center"/>
                              <w:rPr>
                                <w:rFonts w:ascii="Arial" w:hAnsi="Arial" w:cs="Arial"/>
                              </w:rPr>
                            </w:pPr>
                            <w:proofErr w:type="spellStart"/>
                            <w:r w:rsidRPr="00BB62E9">
                              <w:rPr>
                                <w:rFonts w:ascii="Arial" w:hAnsi="Arial" w:cs="Arial"/>
                              </w:rPr>
                              <w:t>Woodchurch</w:t>
                            </w:r>
                            <w:proofErr w:type="spellEnd"/>
                            <w:r w:rsidRPr="00BB62E9">
                              <w:rPr>
                                <w:rFonts w:ascii="Arial" w:hAnsi="Arial" w:cs="Arial"/>
                              </w:rPr>
                              <w:t xml:space="preserve"> High School</w:t>
                            </w:r>
                          </w:p>
                          <w:p w:rsidR="00B75828" w:rsidRPr="00BB62E9" w:rsidRDefault="00606802" w:rsidP="00BB62E9">
                            <w:pPr>
                              <w:jc w:val="center"/>
                              <w:rPr>
                                <w:rFonts w:ascii="Arial" w:hAnsi="Arial" w:cs="Arial"/>
                              </w:rPr>
                            </w:pPr>
                            <w:r>
                              <w:rPr>
                                <w:rFonts w:ascii="Arial" w:hAnsi="Arial" w:cs="Arial"/>
                              </w:rPr>
                              <w:t>A Church of England Academy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pt;margin-top:15.35pt;width:276.3pt;height:3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cTtQ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" filled="f" stroked="f">
                <v:textbox>
                  <w:txbxContent>
                    <w:p w:rsidR="00B75828" w:rsidRPr="00BB62E9" w:rsidRDefault="00B75828" w:rsidP="00BB62E9">
                      <w:pPr>
                        <w:jc w:val="center"/>
                        <w:rPr>
                          <w:rFonts w:ascii="Arial" w:hAnsi="Arial" w:cs="Arial"/>
                        </w:rPr>
                      </w:pPr>
                      <w:r w:rsidRPr="00BB62E9">
                        <w:rPr>
                          <w:rFonts w:ascii="Arial" w:hAnsi="Arial" w:cs="Arial"/>
                        </w:rPr>
                        <w:t>Woodchurch High School</w:t>
                      </w:r>
                    </w:p>
                    <w:p w:rsidR="00B75828" w:rsidRPr="00BB62E9" w:rsidRDefault="00606802" w:rsidP="00BB62E9">
                      <w:pPr>
                        <w:jc w:val="center"/>
                        <w:rPr>
                          <w:rFonts w:ascii="Arial" w:hAnsi="Arial" w:cs="Arial"/>
                        </w:rPr>
                      </w:pPr>
                      <w:r>
                        <w:rPr>
                          <w:rFonts w:ascii="Arial" w:hAnsi="Arial" w:cs="Arial"/>
                        </w:rPr>
                        <w:t>A Church of England Academy</w:t>
                      </w:r>
                    </w:p>
                  </w:txbxContent>
                </v:textbox>
              </v:shape>
            </w:pict>
          </mc:Fallback>
        </mc:AlternateContent>
      </w:r>
      <w:r w:rsidR="00BB62E9">
        <w:rPr>
          <w:rFonts w:ascii="Arial" w:hAnsi="Arial" w:cs="Arial"/>
          <w:noProof/>
          <w:sz w:val="52"/>
          <w:szCs w:val="52"/>
          <w:lang w:eastAsia="en-GB"/>
        </w:rPr>
        <w:drawing>
          <wp:anchor distT="0" distB="0" distL="114300" distR="114300" simplePos="0" relativeHeight="251662336" behindDoc="0" locked="0" layoutInCell="1" allowOverlap="1">
            <wp:simplePos x="0" y="0"/>
            <wp:positionH relativeFrom="column">
              <wp:posOffset>4882515</wp:posOffset>
            </wp:positionH>
            <wp:positionV relativeFrom="paragraph">
              <wp:posOffset>200025</wp:posOffset>
            </wp:positionV>
            <wp:extent cx="906145" cy="392430"/>
            <wp:effectExtent l="19050" t="0" r="8255" b="0"/>
            <wp:wrapNone/>
            <wp:docPr id="3" name="il_fi" descr="http://www.stsmm.com/wp/wp-content/uploads/2012/01/chester_diocese_logo_colour_med-e132596767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smm.com/wp/wp-content/uploads/2012/01/chester_diocese_logo_colour_med-e1325967672429.jpg"/>
                    <pic:cNvPicPr>
                      <a:picLocks noChangeAspect="1" noChangeArrowheads="1"/>
                    </pic:cNvPicPr>
                  </pic:nvPicPr>
                  <pic:blipFill>
                    <a:blip r:embed="rId6" cstate="print"/>
                    <a:srcRect/>
                    <a:stretch>
                      <a:fillRect/>
                    </a:stretch>
                  </pic:blipFill>
                  <pic:spPr bwMode="auto">
                    <a:xfrm>
                      <a:off x="0" y="0"/>
                      <a:ext cx="906145" cy="392430"/>
                    </a:xfrm>
                    <a:prstGeom prst="rect">
                      <a:avLst/>
                    </a:prstGeom>
                    <a:noFill/>
                    <a:ln w="9525">
                      <a:noFill/>
                      <a:miter lim="800000"/>
                      <a:headEnd/>
                      <a:tailEnd/>
                    </a:ln>
                  </pic:spPr>
                </pic:pic>
              </a:graphicData>
            </a:graphic>
          </wp:anchor>
        </w:drawing>
      </w:r>
      <w:r w:rsidR="00440579">
        <w:rPr>
          <w:rFonts w:ascii="Times New Roman" w:eastAsia="Times New Roman" w:hAnsi="Times New Roman" w:cs="Times New Roman"/>
          <w:noProof/>
          <w:sz w:val="24"/>
          <w:szCs w:val="24"/>
          <w:lang w:eastAsia="en-GB"/>
        </w:rPr>
        <w:drawing>
          <wp:inline distT="0" distB="0" distL="0" distR="0">
            <wp:extent cx="792670" cy="852692"/>
            <wp:effectExtent l="19050" t="0" r="7430" b="0"/>
            <wp:docPr id="1" name="Picture 1" descr="O:\Logo\New School Badge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New School Badge bmp.bmp"/>
                    <pic:cNvPicPr>
                      <a:picLocks noChangeAspect="1" noChangeArrowheads="1"/>
                    </pic:cNvPicPr>
                  </pic:nvPicPr>
                  <pic:blipFill>
                    <a:blip r:embed="rId7" cstate="print"/>
                    <a:srcRect/>
                    <a:stretch>
                      <a:fillRect/>
                    </a:stretch>
                  </pic:blipFill>
                  <pic:spPr bwMode="auto">
                    <a:xfrm>
                      <a:off x="0" y="0"/>
                      <a:ext cx="794106" cy="854237"/>
                    </a:xfrm>
                    <a:prstGeom prst="rect">
                      <a:avLst/>
                    </a:prstGeom>
                    <a:noFill/>
                    <a:ln w="9525">
                      <a:noFill/>
                      <a:miter lim="800000"/>
                      <a:headEnd/>
                      <a:tailEnd/>
                    </a:ln>
                  </pic:spPr>
                </pic:pic>
              </a:graphicData>
            </a:graphic>
          </wp:inline>
        </w:drawing>
      </w:r>
      <w:r w:rsidR="00440579">
        <w:rPr>
          <w:rFonts w:ascii="Arial" w:hAnsi="Arial" w:cs="Arial"/>
          <w:sz w:val="52"/>
          <w:szCs w:val="52"/>
        </w:rPr>
        <w:tab/>
      </w:r>
      <w:r w:rsidR="00440579">
        <w:rPr>
          <w:rFonts w:ascii="Arial" w:hAnsi="Arial" w:cs="Arial"/>
          <w:sz w:val="52"/>
          <w:szCs w:val="52"/>
        </w:rPr>
        <w:tab/>
      </w:r>
      <w:r w:rsidR="00440579">
        <w:rPr>
          <w:rFonts w:ascii="Arial" w:hAnsi="Arial" w:cs="Arial"/>
          <w:sz w:val="52"/>
          <w:szCs w:val="52"/>
        </w:rPr>
        <w:tab/>
      </w:r>
    </w:p>
    <w:p w:rsidR="00440579" w:rsidRDefault="00440579" w:rsidP="00440579">
      <w:pPr>
        <w:pStyle w:val="NoSpacing"/>
        <w:jc w:val="both"/>
        <w:rPr>
          <w:rFonts w:ascii="Arial" w:hAnsi="Arial" w:cs="Arial"/>
          <w:sz w:val="18"/>
          <w:szCs w:val="18"/>
        </w:rPr>
      </w:pPr>
    </w:p>
    <w:p w:rsidR="00201580" w:rsidRPr="00440579" w:rsidRDefault="00201580" w:rsidP="00440579">
      <w:pPr>
        <w:pStyle w:val="NoSpacing"/>
        <w:jc w:val="both"/>
        <w:rPr>
          <w:rFonts w:ascii="Arial" w:hAnsi="Arial" w:cs="Arial"/>
          <w:sz w:val="18"/>
          <w:szCs w:val="18"/>
        </w:rPr>
      </w:pPr>
    </w:p>
    <w:tbl>
      <w:tblPr>
        <w:tblStyle w:val="TableGrid"/>
        <w:tblW w:w="0" w:type="auto"/>
        <w:tblLook w:val="04A0" w:firstRow="1" w:lastRow="0" w:firstColumn="1" w:lastColumn="0" w:noHBand="0" w:noVBand="1"/>
      </w:tblPr>
      <w:tblGrid>
        <w:gridCol w:w="2460"/>
        <w:gridCol w:w="6556"/>
      </w:tblGrid>
      <w:tr w:rsidR="006F2AEA" w:rsidTr="00F85EF6">
        <w:tc>
          <w:tcPr>
            <w:tcW w:w="2502" w:type="dxa"/>
          </w:tcPr>
          <w:p w:rsidR="006F2AEA" w:rsidRDefault="006F2AEA" w:rsidP="00290601">
            <w:pPr>
              <w:pStyle w:val="NoSpacing"/>
              <w:jc w:val="both"/>
              <w:rPr>
                <w:rFonts w:ascii="Arial" w:hAnsi="Arial" w:cs="Arial"/>
                <w:sz w:val="24"/>
                <w:szCs w:val="24"/>
              </w:rPr>
            </w:pPr>
            <w:r>
              <w:rPr>
                <w:rFonts w:ascii="Arial" w:hAnsi="Arial" w:cs="Arial"/>
                <w:sz w:val="24"/>
                <w:szCs w:val="24"/>
              </w:rPr>
              <w:t>Post Title:</w:t>
            </w:r>
          </w:p>
        </w:tc>
        <w:tc>
          <w:tcPr>
            <w:tcW w:w="6740" w:type="dxa"/>
          </w:tcPr>
          <w:p w:rsidR="006F2AEA" w:rsidRPr="006F2AEA" w:rsidRDefault="00CF2263" w:rsidP="00E65702">
            <w:pPr>
              <w:pStyle w:val="NoSpacing"/>
              <w:rPr>
                <w:rFonts w:ascii="Arial" w:hAnsi="Arial" w:cs="Arial"/>
                <w:sz w:val="24"/>
                <w:szCs w:val="24"/>
              </w:rPr>
            </w:pPr>
            <w:r w:rsidRPr="00CC23D4">
              <w:rPr>
                <w:rFonts w:ascii="Arial" w:hAnsi="Arial" w:cs="Arial"/>
              </w:rPr>
              <w:t>Examination Invigilator</w:t>
            </w:r>
            <w:r w:rsidR="00B75828">
              <w:rPr>
                <w:rFonts w:ascii="Arial" w:hAnsi="Arial" w:cs="Arial"/>
                <w:sz w:val="24"/>
                <w:szCs w:val="24"/>
              </w:rPr>
              <w:t xml:space="preserve"> </w:t>
            </w:r>
          </w:p>
        </w:tc>
      </w:tr>
      <w:tr w:rsidR="006F2AEA" w:rsidTr="00F85EF6">
        <w:tc>
          <w:tcPr>
            <w:tcW w:w="2502" w:type="dxa"/>
          </w:tcPr>
          <w:p w:rsidR="006F2AEA" w:rsidRDefault="006F2AEA" w:rsidP="00290601">
            <w:pPr>
              <w:pStyle w:val="NoSpacing"/>
              <w:jc w:val="both"/>
              <w:rPr>
                <w:rFonts w:ascii="Arial" w:hAnsi="Arial" w:cs="Arial"/>
                <w:sz w:val="24"/>
                <w:szCs w:val="24"/>
              </w:rPr>
            </w:pPr>
            <w:r>
              <w:rPr>
                <w:rFonts w:ascii="Arial" w:hAnsi="Arial" w:cs="Arial"/>
                <w:sz w:val="24"/>
                <w:szCs w:val="24"/>
              </w:rPr>
              <w:t>Reporting to:</w:t>
            </w:r>
          </w:p>
        </w:tc>
        <w:tc>
          <w:tcPr>
            <w:tcW w:w="6740" w:type="dxa"/>
          </w:tcPr>
          <w:p w:rsidR="006F2AEA" w:rsidRPr="00D54D61" w:rsidRDefault="00CF2263" w:rsidP="00906A29">
            <w:pPr>
              <w:pStyle w:val="NoSpacing"/>
              <w:jc w:val="both"/>
              <w:rPr>
                <w:rFonts w:ascii="Arial" w:hAnsi="Arial" w:cs="Arial"/>
                <w:sz w:val="24"/>
                <w:szCs w:val="24"/>
              </w:rPr>
            </w:pPr>
            <w:r w:rsidRPr="00CC23D4">
              <w:rPr>
                <w:rFonts w:ascii="Arial" w:hAnsi="Arial" w:cs="Arial"/>
              </w:rPr>
              <w:t>Exams</w:t>
            </w:r>
            <w:r w:rsidR="00906A29">
              <w:rPr>
                <w:rFonts w:ascii="Arial" w:hAnsi="Arial" w:cs="Arial"/>
              </w:rPr>
              <w:t xml:space="preserve"> &amp; Data Manager / Officer and</w:t>
            </w:r>
            <w:r w:rsidRPr="00CC23D4">
              <w:rPr>
                <w:rFonts w:ascii="Arial" w:hAnsi="Arial" w:cs="Arial"/>
              </w:rPr>
              <w:t xml:space="preserve"> </w:t>
            </w:r>
            <w:r>
              <w:rPr>
                <w:rFonts w:ascii="Arial" w:hAnsi="Arial" w:cs="Arial"/>
              </w:rPr>
              <w:t>Lead Invigilator</w:t>
            </w:r>
          </w:p>
        </w:tc>
      </w:tr>
      <w:tr w:rsidR="006F2AEA" w:rsidTr="00F85EF6">
        <w:tc>
          <w:tcPr>
            <w:tcW w:w="2502" w:type="dxa"/>
          </w:tcPr>
          <w:p w:rsidR="006F2AEA" w:rsidRDefault="006F2AEA" w:rsidP="00290601">
            <w:pPr>
              <w:pStyle w:val="NoSpacing"/>
              <w:jc w:val="both"/>
              <w:rPr>
                <w:rFonts w:ascii="Arial" w:hAnsi="Arial" w:cs="Arial"/>
                <w:sz w:val="24"/>
                <w:szCs w:val="24"/>
              </w:rPr>
            </w:pPr>
            <w:r>
              <w:rPr>
                <w:rFonts w:ascii="Arial" w:hAnsi="Arial" w:cs="Arial"/>
                <w:sz w:val="24"/>
                <w:szCs w:val="24"/>
              </w:rPr>
              <w:t>Disclosure level:</w:t>
            </w:r>
          </w:p>
        </w:tc>
        <w:tc>
          <w:tcPr>
            <w:tcW w:w="6740" w:type="dxa"/>
          </w:tcPr>
          <w:p w:rsidR="006F2AEA" w:rsidRDefault="006F2AEA" w:rsidP="00290601">
            <w:pPr>
              <w:pStyle w:val="NoSpacing"/>
              <w:jc w:val="both"/>
              <w:rPr>
                <w:rFonts w:ascii="Arial" w:hAnsi="Arial" w:cs="Arial"/>
                <w:sz w:val="24"/>
                <w:szCs w:val="24"/>
              </w:rPr>
            </w:pPr>
            <w:r>
              <w:rPr>
                <w:rFonts w:ascii="Arial" w:hAnsi="Arial" w:cs="Arial"/>
                <w:sz w:val="24"/>
                <w:szCs w:val="24"/>
              </w:rPr>
              <w:t>Enhanced DBS</w:t>
            </w:r>
          </w:p>
        </w:tc>
      </w:tr>
      <w:tr w:rsidR="001332D9" w:rsidTr="00F85EF6">
        <w:tc>
          <w:tcPr>
            <w:tcW w:w="2502" w:type="dxa"/>
          </w:tcPr>
          <w:p w:rsidR="001332D9" w:rsidRDefault="001332D9" w:rsidP="00290601">
            <w:pPr>
              <w:pStyle w:val="NoSpacing"/>
              <w:jc w:val="both"/>
              <w:rPr>
                <w:rFonts w:ascii="Arial" w:hAnsi="Arial" w:cs="Arial"/>
                <w:sz w:val="24"/>
                <w:szCs w:val="24"/>
              </w:rPr>
            </w:pPr>
            <w:r>
              <w:rPr>
                <w:rFonts w:ascii="Arial" w:hAnsi="Arial" w:cs="Arial"/>
                <w:sz w:val="24"/>
                <w:szCs w:val="24"/>
              </w:rPr>
              <w:t>Christian Ethos:</w:t>
            </w:r>
          </w:p>
        </w:tc>
        <w:tc>
          <w:tcPr>
            <w:tcW w:w="6740" w:type="dxa"/>
          </w:tcPr>
          <w:p w:rsidR="001332D9" w:rsidRDefault="001332D9" w:rsidP="001332D9">
            <w:pPr>
              <w:pStyle w:val="NoSpacing"/>
              <w:rPr>
                <w:rFonts w:ascii="Arial" w:hAnsi="Arial" w:cs="Arial"/>
                <w:sz w:val="24"/>
                <w:szCs w:val="24"/>
              </w:rPr>
            </w:pPr>
            <w:r>
              <w:rPr>
                <w:rFonts w:ascii="Arial" w:hAnsi="Arial" w:cs="Arial"/>
                <w:sz w:val="24"/>
                <w:szCs w:val="24"/>
              </w:rPr>
              <w:t xml:space="preserve">To work with the </w:t>
            </w:r>
            <w:proofErr w:type="spellStart"/>
            <w:r>
              <w:rPr>
                <w:rFonts w:ascii="Arial" w:hAnsi="Arial" w:cs="Arial"/>
                <w:sz w:val="24"/>
                <w:szCs w:val="24"/>
              </w:rPr>
              <w:t>Headteacher</w:t>
            </w:r>
            <w:proofErr w:type="spellEnd"/>
            <w:r>
              <w:rPr>
                <w:rFonts w:ascii="Arial" w:hAnsi="Arial" w:cs="Arial"/>
                <w:sz w:val="24"/>
                <w:szCs w:val="24"/>
              </w:rPr>
              <w:t xml:space="preserve"> and colleagues in creating, inspiring and embodying the Christian ethos and culture of this Church of England Academy, securing its Mission Statement with all members of the school community and ensuring an environment for teaching and learning that empowers both staff and pupils to achieve their highest potential.</w:t>
            </w:r>
          </w:p>
        </w:tc>
      </w:tr>
      <w:tr w:rsidR="006F2AEA" w:rsidTr="00F85EF6">
        <w:tc>
          <w:tcPr>
            <w:tcW w:w="9242" w:type="dxa"/>
            <w:gridSpan w:val="2"/>
          </w:tcPr>
          <w:p w:rsidR="006F2AEA" w:rsidRPr="00CF2263" w:rsidRDefault="00CF2263" w:rsidP="00CF2263">
            <w:pPr>
              <w:pBdr>
                <w:top w:val="single" w:sz="4" w:space="1" w:color="auto"/>
              </w:pBdr>
              <w:rPr>
                <w:rFonts w:ascii="Arial" w:hAnsi="Arial" w:cs="Arial"/>
              </w:rPr>
            </w:pPr>
            <w:r w:rsidRPr="00CF2263">
              <w:rPr>
                <w:rFonts w:ascii="Arial" w:hAnsi="Arial" w:cs="Arial"/>
                <w:b/>
                <w:bCs/>
              </w:rPr>
              <w:t>Main purpose:</w:t>
            </w:r>
          </w:p>
        </w:tc>
      </w:tr>
      <w:tr w:rsidR="006F2AEA" w:rsidTr="00F85EF6">
        <w:tc>
          <w:tcPr>
            <w:tcW w:w="9242" w:type="dxa"/>
            <w:gridSpan w:val="2"/>
          </w:tcPr>
          <w:p w:rsidR="00CF2263" w:rsidRPr="00CF2263" w:rsidRDefault="00CF2263" w:rsidP="00CF2263">
            <w:pPr>
              <w:pBdr>
                <w:top w:val="single" w:sz="4" w:space="1" w:color="auto"/>
              </w:pBdr>
              <w:rPr>
                <w:rFonts w:ascii="Arial" w:hAnsi="Arial" w:cs="Arial"/>
                <w:b/>
                <w:bCs/>
              </w:rPr>
            </w:pPr>
            <w:r w:rsidRPr="00CF2263">
              <w:rPr>
                <w:rFonts w:ascii="Arial" w:hAnsi="Arial" w:cs="Arial"/>
                <w:b/>
                <w:bCs/>
              </w:rPr>
              <w:t>To ensure the fair and proper conduct of examinations in an environment that enables a student to perform at their best.</w:t>
            </w:r>
          </w:p>
          <w:p w:rsidR="00CF2263" w:rsidRPr="0057401A" w:rsidRDefault="00CF2263" w:rsidP="00CF2263">
            <w:pPr>
              <w:pBdr>
                <w:top w:val="single" w:sz="4" w:space="1" w:color="auto"/>
              </w:pBdr>
              <w:rPr>
                <w:rFonts w:ascii="Arial" w:hAnsi="Arial" w:cs="Arial"/>
                <w:b/>
                <w:bCs/>
                <w:sz w:val="16"/>
                <w:szCs w:val="16"/>
              </w:rPr>
            </w:pPr>
          </w:p>
          <w:p w:rsidR="00CF2263" w:rsidRPr="00CF2263" w:rsidRDefault="00CF2263" w:rsidP="00CF2263">
            <w:pPr>
              <w:pBdr>
                <w:top w:val="single" w:sz="4" w:space="1" w:color="auto"/>
              </w:pBdr>
              <w:rPr>
                <w:rFonts w:ascii="Arial" w:hAnsi="Arial" w:cs="Arial"/>
                <w:b/>
                <w:bCs/>
              </w:rPr>
            </w:pPr>
            <w:r w:rsidRPr="00CF2263">
              <w:rPr>
                <w:rFonts w:ascii="Arial" w:hAnsi="Arial" w:cs="Arial"/>
                <w:bCs/>
              </w:rPr>
              <w:t>To comply with regulations set out by the Joint Council for Qualifications (JCQ</w:t>
            </w:r>
            <w:r w:rsidRPr="00CF2263">
              <w:rPr>
                <w:rFonts w:ascii="Arial" w:hAnsi="Arial" w:cs="Arial"/>
                <w:b/>
                <w:bCs/>
              </w:rPr>
              <w:t>)</w:t>
            </w:r>
          </w:p>
          <w:p w:rsidR="00CF2263" w:rsidRPr="00CF2263" w:rsidRDefault="00CF2263" w:rsidP="00CF2263">
            <w:pPr>
              <w:pStyle w:val="Heading5"/>
              <w:outlineLvl w:val="4"/>
              <w:rPr>
                <w:rFonts w:cs="Arial"/>
                <w:b w:val="0"/>
                <w:bCs w:val="0"/>
                <w:i w:val="0"/>
                <w:sz w:val="24"/>
                <w:szCs w:val="24"/>
              </w:rPr>
            </w:pPr>
            <w:r w:rsidRPr="00CF2263">
              <w:rPr>
                <w:rFonts w:cs="Arial"/>
                <w:b w:val="0"/>
                <w:bCs w:val="0"/>
                <w:i w:val="0"/>
                <w:sz w:val="24"/>
                <w:szCs w:val="24"/>
              </w:rPr>
              <w:t>To have a flexible approach to all areas of responsibility and to be available for meetings and other events outside of normal working hours.</w:t>
            </w:r>
          </w:p>
          <w:p w:rsidR="00CF2263" w:rsidRPr="0057401A" w:rsidRDefault="00CF2263" w:rsidP="00CF2263">
            <w:pPr>
              <w:rPr>
                <w:rFonts w:ascii="Arial" w:hAnsi="Arial" w:cs="Arial"/>
                <w:sz w:val="16"/>
                <w:szCs w:val="16"/>
              </w:rPr>
            </w:pPr>
          </w:p>
          <w:p w:rsidR="00CF2263" w:rsidRPr="00CC23D4" w:rsidRDefault="00CF2263" w:rsidP="00CF2263">
            <w:pPr>
              <w:rPr>
                <w:rFonts w:ascii="Arial" w:hAnsi="Arial" w:cs="Arial"/>
              </w:rPr>
            </w:pPr>
            <w:r w:rsidRPr="00CC23D4">
              <w:rPr>
                <w:rFonts w:ascii="Arial" w:hAnsi="Arial" w:cs="Arial"/>
              </w:rPr>
              <w:t>Contribute to the safeguarding and promotion of the welfare and personal care of children and young people with regard to the Child Protection Policy and Social, Emotional Aspects of Learning.</w:t>
            </w:r>
          </w:p>
          <w:p w:rsidR="00B75828" w:rsidRPr="00D54D61" w:rsidRDefault="00B75828" w:rsidP="00D54D61">
            <w:pPr>
              <w:ind w:right="-288"/>
              <w:jc w:val="both"/>
              <w:rPr>
                <w:rFonts w:ascii="Arial" w:hAnsi="Arial" w:cs="Arial"/>
              </w:rPr>
            </w:pPr>
          </w:p>
        </w:tc>
      </w:tr>
      <w:tr w:rsidR="006F2AEA" w:rsidTr="00F85EF6">
        <w:tc>
          <w:tcPr>
            <w:tcW w:w="9242" w:type="dxa"/>
            <w:gridSpan w:val="2"/>
          </w:tcPr>
          <w:p w:rsidR="006F2AEA" w:rsidRPr="0036495F" w:rsidRDefault="00CF2263" w:rsidP="00CF2263">
            <w:pPr>
              <w:pBdr>
                <w:top w:val="single" w:sz="4" w:space="1" w:color="auto"/>
              </w:pBdr>
              <w:rPr>
                <w:rFonts w:ascii="Arial" w:hAnsi="Arial" w:cs="Arial"/>
                <w:b/>
              </w:rPr>
            </w:pPr>
            <w:r w:rsidRPr="0036495F">
              <w:rPr>
                <w:rFonts w:ascii="Arial" w:hAnsi="Arial" w:cs="Arial"/>
                <w:b/>
                <w:bCs/>
              </w:rPr>
              <w:t>Specific Duties</w:t>
            </w:r>
            <w:r w:rsidR="00290601" w:rsidRPr="0036495F">
              <w:rPr>
                <w:rFonts w:ascii="Arial" w:hAnsi="Arial" w:cs="Arial"/>
              </w:rPr>
              <w:t>:</w:t>
            </w:r>
          </w:p>
        </w:tc>
      </w:tr>
      <w:tr w:rsidR="006F2AEA" w:rsidTr="00F85EF6">
        <w:tc>
          <w:tcPr>
            <w:tcW w:w="9242" w:type="dxa"/>
            <w:gridSpan w:val="2"/>
          </w:tcPr>
          <w:p w:rsidR="00CF2263" w:rsidRPr="0036495F" w:rsidRDefault="00CF2263" w:rsidP="00CF2263">
            <w:pPr>
              <w:pBdr>
                <w:top w:val="single" w:sz="4" w:space="1" w:color="auto"/>
              </w:pBdr>
              <w:rPr>
                <w:rFonts w:ascii="Arial" w:hAnsi="Arial" w:cs="Arial"/>
                <w:b/>
                <w:bCs/>
              </w:rPr>
            </w:pPr>
            <w:r w:rsidRPr="0036495F">
              <w:rPr>
                <w:rFonts w:ascii="Arial" w:hAnsi="Arial" w:cs="Arial"/>
                <w:b/>
                <w:bCs/>
              </w:rPr>
              <w:t>To support the Exams Office with the day-to-day operation of examination venues. This activity may include:</w:t>
            </w:r>
          </w:p>
          <w:p w:rsidR="00CF2263" w:rsidRPr="0036495F" w:rsidRDefault="00CF2263" w:rsidP="00CF2263">
            <w:pPr>
              <w:pBdr>
                <w:top w:val="single" w:sz="4" w:space="1" w:color="auto"/>
              </w:pBdr>
              <w:rPr>
                <w:rFonts w:ascii="Arial" w:hAnsi="Arial" w:cs="Arial"/>
              </w:rPr>
            </w:pPr>
          </w:p>
          <w:p w:rsidR="00CF2263" w:rsidRPr="0036495F" w:rsidRDefault="00CF2263" w:rsidP="00CF2263">
            <w:pPr>
              <w:numPr>
                <w:ilvl w:val="0"/>
                <w:numId w:val="40"/>
              </w:numPr>
              <w:pBdr>
                <w:top w:val="single" w:sz="4" w:space="1" w:color="auto"/>
              </w:pBdr>
              <w:rPr>
                <w:rFonts w:ascii="Arial" w:hAnsi="Arial" w:cs="Arial"/>
              </w:rPr>
            </w:pPr>
            <w:r w:rsidRPr="0036495F">
              <w:rPr>
                <w:rFonts w:ascii="Arial" w:hAnsi="Arial" w:cs="Arial"/>
              </w:rPr>
              <w:t>assisting in the management of pupils when lining up outside the exam;</w:t>
            </w:r>
          </w:p>
          <w:p w:rsidR="00CF2263" w:rsidRPr="0036495F" w:rsidRDefault="00CF2263" w:rsidP="00CF2263">
            <w:pPr>
              <w:numPr>
                <w:ilvl w:val="0"/>
                <w:numId w:val="40"/>
              </w:numPr>
              <w:pBdr>
                <w:top w:val="single" w:sz="4" w:space="1" w:color="auto"/>
              </w:pBdr>
              <w:rPr>
                <w:rFonts w:ascii="Arial" w:hAnsi="Arial" w:cs="Arial"/>
              </w:rPr>
            </w:pPr>
            <w:r w:rsidRPr="0036495F">
              <w:rPr>
                <w:rFonts w:ascii="Arial" w:hAnsi="Arial" w:cs="Arial"/>
              </w:rPr>
              <w:t>assisting with setting up examination venues by laying out stationery, equipment and examination papers in accordance with strict procedures;</w:t>
            </w:r>
          </w:p>
          <w:p w:rsidR="00CF2263" w:rsidRPr="0036495F" w:rsidRDefault="00CF2263" w:rsidP="00CF2263">
            <w:pPr>
              <w:numPr>
                <w:ilvl w:val="0"/>
                <w:numId w:val="40"/>
              </w:numPr>
              <w:pBdr>
                <w:top w:val="single" w:sz="4" w:space="1" w:color="auto"/>
              </w:pBdr>
              <w:rPr>
                <w:rFonts w:ascii="Arial" w:hAnsi="Arial" w:cs="Arial"/>
              </w:rPr>
            </w:pPr>
            <w:r w:rsidRPr="0036495F">
              <w:rPr>
                <w:rFonts w:ascii="Arial" w:hAnsi="Arial" w:cs="Arial"/>
              </w:rPr>
              <w:t>closely following and enforcing exam procedures and regulations;</w:t>
            </w:r>
          </w:p>
          <w:p w:rsidR="00CF2263" w:rsidRPr="0036495F" w:rsidRDefault="00CF2263" w:rsidP="00CF2263">
            <w:pPr>
              <w:numPr>
                <w:ilvl w:val="0"/>
                <w:numId w:val="40"/>
              </w:numPr>
              <w:pBdr>
                <w:top w:val="single" w:sz="4" w:space="1" w:color="auto"/>
              </w:pBdr>
              <w:rPr>
                <w:rFonts w:ascii="Arial" w:hAnsi="Arial" w:cs="Arial"/>
              </w:rPr>
            </w:pPr>
            <w:r w:rsidRPr="0036495F">
              <w:rPr>
                <w:rFonts w:ascii="Arial" w:hAnsi="Arial" w:cs="Arial"/>
              </w:rPr>
              <w:t>assisting candidates prior to the start of examinations by directing them to their seats and advising them about possessions permitted in examination venues;</w:t>
            </w:r>
          </w:p>
          <w:p w:rsidR="00CF2263" w:rsidRPr="0036495F" w:rsidRDefault="00CF2263" w:rsidP="00CF2263">
            <w:pPr>
              <w:numPr>
                <w:ilvl w:val="0"/>
                <w:numId w:val="40"/>
              </w:numPr>
              <w:pBdr>
                <w:top w:val="single" w:sz="4" w:space="1" w:color="auto"/>
              </w:pBdr>
              <w:rPr>
                <w:rFonts w:ascii="Arial" w:hAnsi="Arial" w:cs="Arial"/>
              </w:rPr>
            </w:pPr>
            <w:r w:rsidRPr="0036495F">
              <w:rPr>
                <w:rFonts w:ascii="Arial" w:hAnsi="Arial" w:cs="Arial"/>
              </w:rPr>
              <w:t>collecting in any mobile phones/mp3 players, revision notes and any other materials not authorised in the examination;</w:t>
            </w:r>
          </w:p>
          <w:p w:rsidR="00CF2263" w:rsidRPr="0036495F" w:rsidRDefault="00CF2263" w:rsidP="00CF2263">
            <w:pPr>
              <w:numPr>
                <w:ilvl w:val="0"/>
                <w:numId w:val="40"/>
              </w:numPr>
              <w:pBdr>
                <w:top w:val="single" w:sz="4" w:space="1" w:color="auto"/>
              </w:pBdr>
              <w:rPr>
                <w:rFonts w:ascii="Arial" w:hAnsi="Arial" w:cs="Arial"/>
              </w:rPr>
            </w:pPr>
            <w:r w:rsidRPr="0036495F">
              <w:rPr>
                <w:rFonts w:ascii="Arial" w:hAnsi="Arial" w:cs="Arial"/>
              </w:rPr>
              <w:t>ensuring that candidates do not talk once inside examination venues;</w:t>
            </w:r>
          </w:p>
          <w:p w:rsidR="00CF2263" w:rsidRPr="0036495F" w:rsidRDefault="00CF2263" w:rsidP="00CF2263">
            <w:pPr>
              <w:numPr>
                <w:ilvl w:val="0"/>
                <w:numId w:val="40"/>
              </w:numPr>
              <w:pBdr>
                <w:top w:val="single" w:sz="4" w:space="1" w:color="auto"/>
              </w:pBdr>
              <w:rPr>
                <w:rFonts w:ascii="Arial" w:hAnsi="Arial" w:cs="Arial"/>
              </w:rPr>
            </w:pPr>
            <w:r w:rsidRPr="0036495F">
              <w:rPr>
                <w:rFonts w:ascii="Arial" w:hAnsi="Arial" w:cs="Arial"/>
              </w:rPr>
              <w:t>invigilating during examinations, dealing with queries raised by candidates and dealing with examination irregularities in accordance with procedures;</w:t>
            </w:r>
          </w:p>
          <w:p w:rsidR="00CF2263" w:rsidRPr="0036495F" w:rsidRDefault="00CF2263" w:rsidP="00CF2263">
            <w:pPr>
              <w:numPr>
                <w:ilvl w:val="0"/>
                <w:numId w:val="40"/>
              </w:numPr>
              <w:pBdr>
                <w:top w:val="single" w:sz="4" w:space="1" w:color="auto"/>
              </w:pBdr>
              <w:rPr>
                <w:rFonts w:ascii="Arial" w:hAnsi="Arial" w:cs="Arial"/>
              </w:rPr>
            </w:pPr>
            <w:r w:rsidRPr="0036495F">
              <w:rPr>
                <w:rFonts w:ascii="Arial" w:hAnsi="Arial" w:cs="Arial"/>
              </w:rPr>
              <w:t>checking attendance during examinations, (completing exam registers during external exams);</w:t>
            </w:r>
          </w:p>
          <w:p w:rsidR="00CF2263" w:rsidRPr="0036495F" w:rsidRDefault="00CF2263" w:rsidP="00CF2263">
            <w:pPr>
              <w:numPr>
                <w:ilvl w:val="0"/>
                <w:numId w:val="40"/>
              </w:numPr>
              <w:pBdr>
                <w:top w:val="single" w:sz="4" w:space="1" w:color="auto"/>
              </w:pBdr>
              <w:rPr>
                <w:rFonts w:ascii="Arial" w:hAnsi="Arial" w:cs="Arial"/>
              </w:rPr>
            </w:pPr>
            <w:r w:rsidRPr="0036495F">
              <w:rPr>
                <w:rFonts w:ascii="Arial" w:hAnsi="Arial" w:cs="Arial"/>
              </w:rPr>
              <w:t>recording details of late arrivals and early leavers and collecting scripts from early leavers;</w:t>
            </w:r>
          </w:p>
          <w:p w:rsidR="00CF2263" w:rsidRPr="0036495F" w:rsidRDefault="00CF2263" w:rsidP="00CF2263">
            <w:pPr>
              <w:numPr>
                <w:ilvl w:val="0"/>
                <w:numId w:val="40"/>
              </w:numPr>
              <w:pBdr>
                <w:top w:val="single" w:sz="4" w:space="1" w:color="auto"/>
              </w:pBdr>
              <w:rPr>
                <w:rFonts w:ascii="Arial" w:hAnsi="Arial" w:cs="Arial"/>
              </w:rPr>
            </w:pPr>
            <w:r w:rsidRPr="0036495F">
              <w:rPr>
                <w:rFonts w:ascii="Arial" w:hAnsi="Arial" w:cs="Arial"/>
              </w:rPr>
              <w:t>escorting candidates from venues during the examination as required and supervising candidates whilst outside examination venues;</w:t>
            </w:r>
          </w:p>
          <w:p w:rsidR="00CF2263" w:rsidRPr="0036495F" w:rsidRDefault="00CF2263" w:rsidP="00CF2263">
            <w:pPr>
              <w:numPr>
                <w:ilvl w:val="0"/>
                <w:numId w:val="40"/>
              </w:numPr>
              <w:pBdr>
                <w:top w:val="single" w:sz="4" w:space="1" w:color="auto"/>
              </w:pBdr>
              <w:rPr>
                <w:rFonts w:ascii="Arial" w:hAnsi="Arial" w:cs="Arial"/>
              </w:rPr>
            </w:pPr>
            <w:r w:rsidRPr="0036495F">
              <w:rPr>
                <w:rFonts w:ascii="Arial" w:hAnsi="Arial" w:cs="Arial"/>
              </w:rPr>
              <w:lastRenderedPageBreak/>
              <w:t>escorting candidates on toilet breaks ensuring no unauthorised material is consulted and that examination regulations are observed at all times;</w:t>
            </w:r>
          </w:p>
          <w:p w:rsidR="00CF2263" w:rsidRPr="0036495F" w:rsidRDefault="00CF2263" w:rsidP="00CF2263">
            <w:pPr>
              <w:numPr>
                <w:ilvl w:val="0"/>
                <w:numId w:val="40"/>
              </w:numPr>
              <w:pBdr>
                <w:top w:val="single" w:sz="4" w:space="1" w:color="auto"/>
              </w:pBdr>
              <w:rPr>
                <w:rFonts w:ascii="Arial" w:hAnsi="Arial" w:cs="Arial"/>
              </w:rPr>
            </w:pPr>
            <w:r w:rsidRPr="0036495F">
              <w:rPr>
                <w:rFonts w:ascii="Arial" w:hAnsi="Arial" w:cs="Arial"/>
              </w:rPr>
              <w:t>informing the Exams</w:t>
            </w:r>
            <w:r w:rsidR="00906A29">
              <w:rPr>
                <w:rFonts w:ascii="Arial" w:hAnsi="Arial" w:cs="Arial"/>
              </w:rPr>
              <w:t xml:space="preserve"> and Data Manager/</w:t>
            </w:r>
            <w:r w:rsidRPr="0036495F">
              <w:rPr>
                <w:rFonts w:ascii="Arial" w:hAnsi="Arial" w:cs="Arial"/>
              </w:rPr>
              <w:t xml:space="preserve">Officer </w:t>
            </w:r>
            <w:r w:rsidRPr="0036495F">
              <w:rPr>
                <w:rFonts w:ascii="Arial" w:hAnsi="Arial" w:cs="Arial"/>
                <w:b/>
              </w:rPr>
              <w:t>immediately</w:t>
            </w:r>
            <w:r w:rsidRPr="0036495F">
              <w:rPr>
                <w:rFonts w:ascii="Arial" w:hAnsi="Arial" w:cs="Arial"/>
              </w:rPr>
              <w:t xml:space="preserve"> of any incident of malpractice;</w:t>
            </w:r>
          </w:p>
          <w:p w:rsidR="00CF2263" w:rsidRPr="0036495F" w:rsidRDefault="00CF2263" w:rsidP="00CF2263">
            <w:pPr>
              <w:numPr>
                <w:ilvl w:val="0"/>
                <w:numId w:val="40"/>
              </w:numPr>
              <w:pBdr>
                <w:top w:val="single" w:sz="4" w:space="1" w:color="auto"/>
              </w:pBdr>
              <w:rPr>
                <w:rFonts w:ascii="Arial" w:hAnsi="Arial" w:cs="Arial"/>
              </w:rPr>
            </w:pPr>
            <w:r w:rsidRPr="0036495F">
              <w:rPr>
                <w:rFonts w:ascii="Arial" w:hAnsi="Arial" w:cs="Arial"/>
              </w:rPr>
              <w:t>collecting, collating and delivering scripts at the end of the examination in accordance with strict procedures;</w:t>
            </w:r>
          </w:p>
          <w:p w:rsidR="00CF2263" w:rsidRPr="0036495F" w:rsidRDefault="00CF2263" w:rsidP="00CF2263">
            <w:pPr>
              <w:numPr>
                <w:ilvl w:val="0"/>
                <w:numId w:val="40"/>
              </w:numPr>
              <w:pBdr>
                <w:top w:val="single" w:sz="4" w:space="1" w:color="auto"/>
              </w:pBdr>
              <w:rPr>
                <w:rFonts w:ascii="Arial" w:hAnsi="Arial" w:cs="Arial"/>
              </w:rPr>
            </w:pPr>
            <w:proofErr w:type="gramStart"/>
            <w:r w:rsidRPr="0036495F">
              <w:rPr>
                <w:rFonts w:ascii="Arial" w:hAnsi="Arial" w:cs="Arial"/>
              </w:rPr>
              <w:t>supervising</w:t>
            </w:r>
            <w:proofErr w:type="gramEnd"/>
            <w:r w:rsidRPr="0036495F">
              <w:rPr>
                <w:rFonts w:ascii="Arial" w:hAnsi="Arial" w:cs="Arial"/>
              </w:rPr>
              <w:t xml:space="preserve"> candidates leaving examination venues, ensuring that candidates do not remove equipment or stationery from the venue without authorisation and ensuring that candidates leave venues in an orderly and quiet manner.</w:t>
            </w:r>
          </w:p>
          <w:p w:rsidR="00CF2263" w:rsidRPr="0036495F" w:rsidRDefault="00CF2263" w:rsidP="00CF2263">
            <w:pPr>
              <w:numPr>
                <w:ilvl w:val="0"/>
                <w:numId w:val="40"/>
              </w:numPr>
              <w:autoSpaceDE w:val="0"/>
              <w:autoSpaceDN w:val="0"/>
              <w:adjustRightInd w:val="0"/>
              <w:rPr>
                <w:rFonts w:ascii="Arial" w:hAnsi="Arial" w:cs="Arial"/>
              </w:rPr>
            </w:pPr>
            <w:r w:rsidRPr="0036495F">
              <w:rPr>
                <w:rFonts w:ascii="Arial" w:hAnsi="Arial" w:cs="Arial"/>
                <w:lang w:eastAsia="en-GB"/>
              </w:rPr>
              <w:t>Any other reasonable duties as commensurate with the grading of the post.</w:t>
            </w:r>
          </w:p>
          <w:p w:rsidR="0048403D" w:rsidRPr="0036495F" w:rsidRDefault="0048403D" w:rsidP="00AE68B3">
            <w:pPr>
              <w:rPr>
                <w:rFonts w:ascii="Arial" w:hAnsi="Arial" w:cs="Arial"/>
              </w:rPr>
            </w:pPr>
          </w:p>
        </w:tc>
      </w:tr>
      <w:tr w:rsidR="00B75828" w:rsidTr="00F85EF6">
        <w:tc>
          <w:tcPr>
            <w:tcW w:w="9242" w:type="dxa"/>
            <w:gridSpan w:val="2"/>
          </w:tcPr>
          <w:p w:rsidR="00B75828" w:rsidRPr="0036495F" w:rsidRDefault="00CF2263" w:rsidP="00906A29">
            <w:pPr>
              <w:pStyle w:val="BodyText"/>
              <w:rPr>
                <w:rFonts w:ascii="Arial" w:hAnsi="Arial" w:cs="Arial"/>
              </w:rPr>
            </w:pPr>
            <w:r w:rsidRPr="0036495F">
              <w:rPr>
                <w:rFonts w:ascii="Arial" w:hAnsi="Arial" w:cs="Arial"/>
              </w:rPr>
              <w:lastRenderedPageBreak/>
              <w:t>To assist Exam</w:t>
            </w:r>
            <w:r w:rsidR="00906A29">
              <w:rPr>
                <w:rFonts w:ascii="Arial" w:hAnsi="Arial" w:cs="Arial"/>
              </w:rPr>
              <w:t xml:space="preserve"> Manager / Officer or Lead </w:t>
            </w:r>
            <w:r w:rsidRPr="0036495F">
              <w:rPr>
                <w:rFonts w:ascii="Arial" w:hAnsi="Arial" w:cs="Arial"/>
              </w:rPr>
              <w:t>Invigilators with other examination processes.  This activity may include:</w:t>
            </w:r>
          </w:p>
        </w:tc>
      </w:tr>
      <w:tr w:rsidR="00B75828" w:rsidTr="00F85EF6">
        <w:tc>
          <w:tcPr>
            <w:tcW w:w="9242" w:type="dxa"/>
            <w:gridSpan w:val="2"/>
          </w:tcPr>
          <w:p w:rsidR="00CF2263" w:rsidRPr="0036495F" w:rsidRDefault="00CF2263" w:rsidP="00CF2263">
            <w:pPr>
              <w:numPr>
                <w:ilvl w:val="0"/>
                <w:numId w:val="41"/>
              </w:numPr>
              <w:pBdr>
                <w:top w:val="single" w:sz="4" w:space="1" w:color="auto"/>
              </w:pBdr>
              <w:rPr>
                <w:rFonts w:ascii="Arial" w:hAnsi="Arial" w:cs="Arial"/>
              </w:rPr>
            </w:pPr>
            <w:r w:rsidRPr="0036495F">
              <w:rPr>
                <w:rFonts w:ascii="Arial" w:hAnsi="Arial" w:cs="Arial"/>
              </w:rPr>
              <w:t xml:space="preserve">assisting with the packing of examination papers, stationery </w:t>
            </w:r>
            <w:r w:rsidRPr="0036495F">
              <w:rPr>
                <w:rFonts w:ascii="Arial" w:hAnsi="Arial" w:cs="Arial"/>
                <w:b/>
              </w:rPr>
              <w:t>(sometimes heavy)</w:t>
            </w:r>
            <w:r w:rsidRPr="0036495F">
              <w:rPr>
                <w:rFonts w:ascii="Arial" w:hAnsi="Arial" w:cs="Arial"/>
              </w:rPr>
              <w:t xml:space="preserve"> and equipment prior to the examinations and the delivery to and from venues as appropriate;</w:t>
            </w:r>
          </w:p>
          <w:p w:rsidR="00CF2263" w:rsidRPr="0036495F" w:rsidRDefault="00CF2263" w:rsidP="00CF2263">
            <w:pPr>
              <w:numPr>
                <w:ilvl w:val="0"/>
                <w:numId w:val="41"/>
              </w:numPr>
              <w:pBdr>
                <w:top w:val="single" w:sz="4" w:space="1" w:color="auto"/>
              </w:pBdr>
              <w:rPr>
                <w:rFonts w:ascii="Arial" w:hAnsi="Arial" w:cs="Arial"/>
              </w:rPr>
            </w:pPr>
            <w:proofErr w:type="gramStart"/>
            <w:r w:rsidRPr="0036495F">
              <w:rPr>
                <w:rFonts w:ascii="Arial" w:hAnsi="Arial" w:cs="Arial"/>
              </w:rPr>
              <w:t>reading</w:t>
            </w:r>
            <w:proofErr w:type="gramEnd"/>
            <w:r w:rsidRPr="0036495F">
              <w:rPr>
                <w:rFonts w:ascii="Arial" w:hAnsi="Arial" w:cs="Arial"/>
              </w:rPr>
              <w:t xml:space="preserve"> or scribing for pupils with additional needs.</w:t>
            </w:r>
          </w:p>
          <w:p w:rsidR="00CF2263" w:rsidRPr="0036495F" w:rsidRDefault="00CF2263" w:rsidP="00CF2263">
            <w:pPr>
              <w:numPr>
                <w:ilvl w:val="0"/>
                <w:numId w:val="41"/>
              </w:numPr>
              <w:pBdr>
                <w:top w:val="single" w:sz="4" w:space="1" w:color="auto"/>
              </w:pBdr>
              <w:rPr>
                <w:rFonts w:ascii="Arial" w:hAnsi="Arial" w:cs="Arial"/>
              </w:rPr>
            </w:pPr>
            <w:r w:rsidRPr="0036495F">
              <w:rPr>
                <w:rFonts w:ascii="Arial" w:hAnsi="Arial" w:cs="Arial"/>
              </w:rPr>
              <w:t>Ensuring that all equipment used in separate rooms is packed away as it was before the exam.</w:t>
            </w:r>
          </w:p>
          <w:p w:rsidR="00B75828" w:rsidRPr="0036495F" w:rsidRDefault="00B75828" w:rsidP="00CF2263">
            <w:pPr>
              <w:pStyle w:val="NoSpacing"/>
              <w:ind w:left="360"/>
              <w:jc w:val="both"/>
              <w:rPr>
                <w:rFonts w:ascii="Arial" w:hAnsi="Arial" w:cs="Arial"/>
                <w:sz w:val="24"/>
                <w:szCs w:val="24"/>
              </w:rPr>
            </w:pPr>
          </w:p>
        </w:tc>
      </w:tr>
      <w:tr w:rsidR="006F2AEA" w:rsidTr="00F85EF6">
        <w:tc>
          <w:tcPr>
            <w:tcW w:w="9242" w:type="dxa"/>
            <w:gridSpan w:val="2"/>
          </w:tcPr>
          <w:p w:rsidR="006F2AEA" w:rsidRDefault="006F2AEA" w:rsidP="00290601">
            <w:pPr>
              <w:pStyle w:val="NoSpacing"/>
              <w:jc w:val="both"/>
              <w:rPr>
                <w:rFonts w:ascii="Arial" w:hAnsi="Arial" w:cs="Arial"/>
                <w:sz w:val="24"/>
                <w:szCs w:val="24"/>
              </w:rPr>
            </w:pPr>
            <w:r>
              <w:rPr>
                <w:rFonts w:ascii="Arial" w:hAnsi="Arial" w:cs="Arial"/>
                <w:sz w:val="24"/>
                <w:szCs w:val="24"/>
              </w:rPr>
              <w:t>Employees will be expected to comply with any reasonable request from a manager to undertake work of a similar level that is not specified in this job description.</w:t>
            </w:r>
          </w:p>
          <w:p w:rsidR="006F2AEA" w:rsidRDefault="006F2AEA" w:rsidP="00290601">
            <w:pPr>
              <w:pStyle w:val="NoSpacing"/>
              <w:jc w:val="both"/>
              <w:rPr>
                <w:rFonts w:ascii="Arial" w:hAnsi="Arial" w:cs="Arial"/>
                <w:sz w:val="24"/>
                <w:szCs w:val="24"/>
              </w:rPr>
            </w:pPr>
          </w:p>
          <w:p w:rsidR="006F2AEA" w:rsidRDefault="006F2AEA" w:rsidP="00290601">
            <w:pPr>
              <w:pStyle w:val="NoSpacing"/>
              <w:jc w:val="both"/>
              <w:rPr>
                <w:rFonts w:ascii="Arial" w:hAnsi="Arial" w:cs="Arial"/>
                <w:sz w:val="24"/>
                <w:szCs w:val="24"/>
              </w:rPr>
            </w:pPr>
            <w:r>
              <w:rPr>
                <w:rFonts w:ascii="Arial" w:hAnsi="Arial" w:cs="Arial"/>
                <w:sz w:val="24"/>
                <w:szCs w:val="24"/>
              </w:rPr>
              <w:t>Employees are expected to be courteous to colleagues and provide a welcoming environment to visitors and telephone callers.</w:t>
            </w:r>
          </w:p>
          <w:p w:rsidR="006F2AEA" w:rsidRDefault="006F2AEA" w:rsidP="00290601">
            <w:pPr>
              <w:pStyle w:val="NoSpacing"/>
              <w:jc w:val="both"/>
              <w:rPr>
                <w:rFonts w:ascii="Arial" w:hAnsi="Arial" w:cs="Arial"/>
                <w:sz w:val="24"/>
                <w:szCs w:val="24"/>
              </w:rPr>
            </w:pPr>
          </w:p>
          <w:p w:rsidR="006F2AEA" w:rsidRDefault="006F2AEA" w:rsidP="00290601">
            <w:pPr>
              <w:pStyle w:val="NoSpacing"/>
              <w:jc w:val="both"/>
              <w:rPr>
                <w:rFonts w:ascii="Arial" w:hAnsi="Arial" w:cs="Arial"/>
                <w:sz w:val="24"/>
                <w:szCs w:val="24"/>
              </w:rPr>
            </w:pPr>
            <w:r>
              <w:rPr>
                <w:rFonts w:ascii="Arial" w:hAnsi="Arial" w:cs="Arial"/>
                <w:sz w:val="24"/>
                <w:szCs w:val="24"/>
              </w:rPr>
              <w:t xml:space="preserve">The </w:t>
            </w:r>
            <w:r w:rsidR="0036495F">
              <w:rPr>
                <w:rFonts w:ascii="Arial" w:hAnsi="Arial" w:cs="Arial"/>
                <w:sz w:val="24"/>
                <w:szCs w:val="24"/>
              </w:rPr>
              <w:t>Academy</w:t>
            </w:r>
            <w:r>
              <w:rPr>
                <w:rFonts w:ascii="Arial" w:hAnsi="Arial" w:cs="Arial"/>
                <w:sz w:val="24"/>
                <w:szCs w:val="24"/>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rsidR="006F2AEA" w:rsidRDefault="006F2AEA" w:rsidP="00290601">
            <w:pPr>
              <w:pStyle w:val="NoSpacing"/>
              <w:jc w:val="both"/>
              <w:rPr>
                <w:rFonts w:ascii="Arial" w:hAnsi="Arial" w:cs="Arial"/>
                <w:sz w:val="24"/>
                <w:szCs w:val="24"/>
              </w:rPr>
            </w:pPr>
          </w:p>
          <w:p w:rsidR="006F2AEA" w:rsidRDefault="006F2AEA" w:rsidP="00290601">
            <w:pPr>
              <w:pStyle w:val="NoSpacing"/>
              <w:jc w:val="both"/>
              <w:rPr>
                <w:rFonts w:ascii="Arial" w:hAnsi="Arial" w:cs="Arial"/>
                <w:sz w:val="24"/>
                <w:szCs w:val="24"/>
              </w:rPr>
            </w:pPr>
            <w:r>
              <w:rPr>
                <w:rFonts w:ascii="Arial" w:hAnsi="Arial" w:cs="Arial"/>
                <w:sz w:val="24"/>
                <w:szCs w:val="24"/>
              </w:rPr>
              <w:t>This job description is current at the date shown, but following consultation with you, may be changed by Management to reflect or anticipate changes in the job which are commensurate with the salary and job title.</w:t>
            </w:r>
          </w:p>
        </w:tc>
      </w:tr>
    </w:tbl>
    <w:p w:rsidR="006F2AEA" w:rsidRDefault="006F2AEA" w:rsidP="006F2AEA">
      <w:pPr>
        <w:pStyle w:val="NoSpacing"/>
        <w:jc w:val="both"/>
        <w:rPr>
          <w:rFonts w:ascii="Arial" w:hAnsi="Arial" w:cs="Arial"/>
          <w:sz w:val="24"/>
          <w:szCs w:val="24"/>
        </w:rPr>
      </w:pPr>
    </w:p>
    <w:p w:rsidR="006F2AEA" w:rsidRDefault="007B7E0A" w:rsidP="006F2AEA">
      <w:pPr>
        <w:pStyle w:val="NoSpacing"/>
        <w:jc w:val="both"/>
        <w:rPr>
          <w:rFonts w:ascii="Arial" w:hAnsi="Arial" w:cs="Arial"/>
          <w:sz w:val="24"/>
          <w:szCs w:val="24"/>
        </w:rPr>
      </w:pPr>
      <w:r>
        <w:rPr>
          <w:rFonts w:ascii="Arial" w:hAnsi="Arial" w:cs="Arial"/>
          <w:sz w:val="24"/>
          <w:szCs w:val="24"/>
        </w:rPr>
        <w:t>February</w:t>
      </w:r>
      <w:bookmarkStart w:id="0" w:name="_GoBack"/>
      <w:bookmarkEnd w:id="0"/>
      <w:r>
        <w:rPr>
          <w:rFonts w:ascii="Arial" w:hAnsi="Arial" w:cs="Arial"/>
          <w:sz w:val="24"/>
          <w:szCs w:val="24"/>
        </w:rPr>
        <w:t xml:space="preserve"> 2020</w:t>
      </w:r>
    </w:p>
    <w:p w:rsidR="006F2AEA" w:rsidRDefault="006F2AEA"/>
    <w:p w:rsidR="006F2AEA" w:rsidRDefault="006F2AEA"/>
    <w:p w:rsidR="006F2AEA" w:rsidRDefault="006F2AEA"/>
    <w:p w:rsidR="006F2AEA" w:rsidRDefault="006F2AEA"/>
    <w:sectPr w:rsidR="006F2AEA" w:rsidSect="00440579">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736"/>
    <w:multiLevelType w:val="hybridMultilevel"/>
    <w:tmpl w:val="CA48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D50C8"/>
    <w:multiLevelType w:val="hybridMultilevel"/>
    <w:tmpl w:val="9F0879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890560"/>
    <w:multiLevelType w:val="hybridMultilevel"/>
    <w:tmpl w:val="E07CA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DE4288"/>
    <w:multiLevelType w:val="hybridMultilevel"/>
    <w:tmpl w:val="BEFC6F26"/>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D524AE"/>
    <w:multiLevelType w:val="hybridMultilevel"/>
    <w:tmpl w:val="C4048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E674E8"/>
    <w:multiLevelType w:val="hybridMultilevel"/>
    <w:tmpl w:val="390E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830821"/>
    <w:multiLevelType w:val="hybridMultilevel"/>
    <w:tmpl w:val="2ABE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574915"/>
    <w:multiLevelType w:val="hybridMultilevel"/>
    <w:tmpl w:val="BB62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2C264C"/>
    <w:multiLevelType w:val="hybridMultilevel"/>
    <w:tmpl w:val="E1EA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207A3"/>
    <w:multiLevelType w:val="hybridMultilevel"/>
    <w:tmpl w:val="70607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83575F"/>
    <w:multiLevelType w:val="hybridMultilevel"/>
    <w:tmpl w:val="5FD0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2A6300"/>
    <w:multiLevelType w:val="hybridMultilevel"/>
    <w:tmpl w:val="6B4E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B67919"/>
    <w:multiLevelType w:val="hybridMultilevel"/>
    <w:tmpl w:val="152A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A12686"/>
    <w:multiLevelType w:val="hybridMultilevel"/>
    <w:tmpl w:val="1CF6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3F6836"/>
    <w:multiLevelType w:val="hybridMultilevel"/>
    <w:tmpl w:val="D46CD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A1E0A6B"/>
    <w:multiLevelType w:val="hybridMultilevel"/>
    <w:tmpl w:val="CE20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2A6B39"/>
    <w:multiLevelType w:val="hybridMultilevel"/>
    <w:tmpl w:val="8BEC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96097E"/>
    <w:multiLevelType w:val="hybridMultilevel"/>
    <w:tmpl w:val="BB46F558"/>
    <w:lvl w:ilvl="0" w:tplc="22B875DE">
      <w:start w:val="1"/>
      <w:numFmt w:val="decimal"/>
      <w:lvlText w:val="%1."/>
      <w:lvlJc w:val="left"/>
      <w:pPr>
        <w:tabs>
          <w:tab w:val="num" w:pos="720"/>
        </w:tabs>
        <w:ind w:left="720" w:hanging="720"/>
      </w:pPr>
    </w:lvl>
    <w:lvl w:ilvl="1" w:tplc="563220F4">
      <w:start w:val="1"/>
      <w:numFmt w:val="decimal"/>
      <w:lvlText w:val="%2."/>
      <w:lvlJc w:val="left"/>
      <w:pPr>
        <w:tabs>
          <w:tab w:val="num" w:pos="720"/>
        </w:tabs>
        <w:ind w:left="720" w:hanging="72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99E0F9D"/>
    <w:multiLevelType w:val="hybridMultilevel"/>
    <w:tmpl w:val="7D2A4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9D31852"/>
    <w:multiLevelType w:val="hybridMultilevel"/>
    <w:tmpl w:val="5F5E1EB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3BA3250B"/>
    <w:multiLevelType w:val="hybridMultilevel"/>
    <w:tmpl w:val="8F80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CA74FE"/>
    <w:multiLevelType w:val="hybridMultilevel"/>
    <w:tmpl w:val="044EA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10117C8"/>
    <w:multiLevelType w:val="hybridMultilevel"/>
    <w:tmpl w:val="F1DC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8E45B3"/>
    <w:multiLevelType w:val="hybridMultilevel"/>
    <w:tmpl w:val="66E0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2134F6"/>
    <w:multiLevelType w:val="hybridMultilevel"/>
    <w:tmpl w:val="EC8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D97543"/>
    <w:multiLevelType w:val="hybridMultilevel"/>
    <w:tmpl w:val="B8309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DD82365"/>
    <w:multiLevelType w:val="hybridMultilevel"/>
    <w:tmpl w:val="3FF0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B42134"/>
    <w:multiLevelType w:val="hybridMultilevel"/>
    <w:tmpl w:val="FB520BBA"/>
    <w:lvl w:ilvl="0" w:tplc="5366FB40">
      <w:start w:val="1"/>
      <w:numFmt w:val="decimal"/>
      <w:lvlText w:val="%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2E53A0"/>
    <w:multiLevelType w:val="hybridMultilevel"/>
    <w:tmpl w:val="1C8E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991700"/>
    <w:multiLevelType w:val="hybridMultilevel"/>
    <w:tmpl w:val="00647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30B6C26"/>
    <w:multiLevelType w:val="hybridMultilevel"/>
    <w:tmpl w:val="BE78B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504752"/>
    <w:multiLevelType w:val="hybridMultilevel"/>
    <w:tmpl w:val="D2823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9D3413"/>
    <w:multiLevelType w:val="hybridMultilevel"/>
    <w:tmpl w:val="136C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DE5F23"/>
    <w:multiLevelType w:val="hybridMultilevel"/>
    <w:tmpl w:val="3CCC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803112"/>
    <w:multiLevelType w:val="hybridMultilevel"/>
    <w:tmpl w:val="5ADC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B60C96"/>
    <w:multiLevelType w:val="hybridMultilevel"/>
    <w:tmpl w:val="00F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E53045"/>
    <w:multiLevelType w:val="hybridMultilevel"/>
    <w:tmpl w:val="737C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6A5AD3"/>
    <w:multiLevelType w:val="hybridMultilevel"/>
    <w:tmpl w:val="1B92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750740"/>
    <w:multiLevelType w:val="hybridMultilevel"/>
    <w:tmpl w:val="C1F8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7C13E7"/>
    <w:multiLevelType w:val="hybridMultilevel"/>
    <w:tmpl w:val="81F297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8BD41C7"/>
    <w:multiLevelType w:val="hybridMultilevel"/>
    <w:tmpl w:val="65BC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8"/>
  </w:num>
  <w:num w:numId="4">
    <w:abstractNumId w:val="26"/>
  </w:num>
  <w:num w:numId="5">
    <w:abstractNumId w:val="9"/>
  </w:num>
  <w:num w:numId="6">
    <w:abstractNumId w:val="25"/>
  </w:num>
  <w:num w:numId="7">
    <w:abstractNumId w:val="32"/>
  </w:num>
  <w:num w:numId="8">
    <w:abstractNumId w:val="15"/>
  </w:num>
  <w:num w:numId="9">
    <w:abstractNumId w:val="23"/>
  </w:num>
  <w:num w:numId="10">
    <w:abstractNumId w:val="11"/>
  </w:num>
  <w:num w:numId="11">
    <w:abstractNumId w:val="24"/>
  </w:num>
  <w:num w:numId="12">
    <w:abstractNumId w:val="30"/>
  </w:num>
  <w:num w:numId="13">
    <w:abstractNumId w:val="19"/>
  </w:num>
  <w:num w:numId="14">
    <w:abstractNumId w:val="27"/>
  </w:num>
  <w:num w:numId="15">
    <w:abstractNumId w:val="3"/>
  </w:num>
  <w:num w:numId="16">
    <w:abstractNumId w:val="10"/>
  </w:num>
  <w:num w:numId="17">
    <w:abstractNumId w:val="37"/>
  </w:num>
  <w:num w:numId="18">
    <w:abstractNumId w:val="16"/>
  </w:num>
  <w:num w:numId="19">
    <w:abstractNumId w:val="7"/>
  </w:num>
  <w:num w:numId="20">
    <w:abstractNumId w:val="5"/>
  </w:num>
  <w:num w:numId="21">
    <w:abstractNumId w:val="22"/>
  </w:num>
  <w:num w:numId="22">
    <w:abstractNumId w:val="12"/>
  </w:num>
  <w:num w:numId="23">
    <w:abstractNumId w:val="13"/>
  </w:num>
  <w:num w:numId="24">
    <w:abstractNumId w:val="0"/>
  </w:num>
  <w:num w:numId="25">
    <w:abstractNumId w:val="14"/>
  </w:num>
  <w:num w:numId="26">
    <w:abstractNumId w:val="36"/>
  </w:num>
  <w:num w:numId="27">
    <w:abstractNumId w:val="18"/>
  </w:num>
  <w:num w:numId="28">
    <w:abstractNumId w:val="4"/>
  </w:num>
  <w:num w:numId="29">
    <w:abstractNumId w:val="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
  </w:num>
  <w:num w:numId="33">
    <w:abstractNumId w:val="29"/>
  </w:num>
  <w:num w:numId="34">
    <w:abstractNumId w:val="20"/>
  </w:num>
  <w:num w:numId="35">
    <w:abstractNumId w:val="31"/>
  </w:num>
  <w:num w:numId="36">
    <w:abstractNumId w:val="34"/>
  </w:num>
  <w:num w:numId="37">
    <w:abstractNumId w:val="28"/>
  </w:num>
  <w:num w:numId="38">
    <w:abstractNumId w:val="40"/>
  </w:num>
  <w:num w:numId="39">
    <w:abstractNumId w:val="2"/>
  </w:num>
  <w:num w:numId="40">
    <w:abstractNumId w:val="3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EA"/>
    <w:rsid w:val="000063E2"/>
    <w:rsid w:val="0000695E"/>
    <w:rsid w:val="00007AE3"/>
    <w:rsid w:val="00010625"/>
    <w:rsid w:val="00011A9F"/>
    <w:rsid w:val="0001593A"/>
    <w:rsid w:val="000160F3"/>
    <w:rsid w:val="00020E36"/>
    <w:rsid w:val="00022CB6"/>
    <w:rsid w:val="00023842"/>
    <w:rsid w:val="00026767"/>
    <w:rsid w:val="0003316B"/>
    <w:rsid w:val="00033C6A"/>
    <w:rsid w:val="00034EDC"/>
    <w:rsid w:val="00035344"/>
    <w:rsid w:val="00040793"/>
    <w:rsid w:val="00041357"/>
    <w:rsid w:val="0004343E"/>
    <w:rsid w:val="00046B66"/>
    <w:rsid w:val="000515D3"/>
    <w:rsid w:val="00053DAD"/>
    <w:rsid w:val="00055B37"/>
    <w:rsid w:val="000653C9"/>
    <w:rsid w:val="00070356"/>
    <w:rsid w:val="00073A21"/>
    <w:rsid w:val="000760FA"/>
    <w:rsid w:val="000769C5"/>
    <w:rsid w:val="00077033"/>
    <w:rsid w:val="00087A9B"/>
    <w:rsid w:val="00091AAF"/>
    <w:rsid w:val="0009400C"/>
    <w:rsid w:val="0009575C"/>
    <w:rsid w:val="000A1FAB"/>
    <w:rsid w:val="000A3CFC"/>
    <w:rsid w:val="000A4012"/>
    <w:rsid w:val="000A563E"/>
    <w:rsid w:val="000A573C"/>
    <w:rsid w:val="000A5841"/>
    <w:rsid w:val="000A5B17"/>
    <w:rsid w:val="000B3A87"/>
    <w:rsid w:val="000B5BAC"/>
    <w:rsid w:val="000B6772"/>
    <w:rsid w:val="000B6823"/>
    <w:rsid w:val="000B7188"/>
    <w:rsid w:val="000C3420"/>
    <w:rsid w:val="000C4B56"/>
    <w:rsid w:val="000C5704"/>
    <w:rsid w:val="000D3E3D"/>
    <w:rsid w:val="000D4D93"/>
    <w:rsid w:val="000D4F5E"/>
    <w:rsid w:val="000D73D9"/>
    <w:rsid w:val="000E0B89"/>
    <w:rsid w:val="000E2B1E"/>
    <w:rsid w:val="000E44E6"/>
    <w:rsid w:val="000F1407"/>
    <w:rsid w:val="000F15AA"/>
    <w:rsid w:val="000F3461"/>
    <w:rsid w:val="000F53BF"/>
    <w:rsid w:val="000F6215"/>
    <w:rsid w:val="000F76FB"/>
    <w:rsid w:val="0010130E"/>
    <w:rsid w:val="001068D4"/>
    <w:rsid w:val="00116C1F"/>
    <w:rsid w:val="00120828"/>
    <w:rsid w:val="00121D27"/>
    <w:rsid w:val="00123134"/>
    <w:rsid w:val="00123B5C"/>
    <w:rsid w:val="001243C9"/>
    <w:rsid w:val="001246AC"/>
    <w:rsid w:val="00127470"/>
    <w:rsid w:val="00130161"/>
    <w:rsid w:val="00131693"/>
    <w:rsid w:val="0013189E"/>
    <w:rsid w:val="00131E81"/>
    <w:rsid w:val="00132D7D"/>
    <w:rsid w:val="001332D9"/>
    <w:rsid w:val="00137876"/>
    <w:rsid w:val="001524AD"/>
    <w:rsid w:val="00152C19"/>
    <w:rsid w:val="00153588"/>
    <w:rsid w:val="00156222"/>
    <w:rsid w:val="001573CA"/>
    <w:rsid w:val="00163DE9"/>
    <w:rsid w:val="00166B1F"/>
    <w:rsid w:val="00166EFA"/>
    <w:rsid w:val="00167B36"/>
    <w:rsid w:val="00171E76"/>
    <w:rsid w:val="0017553E"/>
    <w:rsid w:val="00176B06"/>
    <w:rsid w:val="001809F5"/>
    <w:rsid w:val="001818E0"/>
    <w:rsid w:val="0018710B"/>
    <w:rsid w:val="001877A4"/>
    <w:rsid w:val="0019109B"/>
    <w:rsid w:val="00191D88"/>
    <w:rsid w:val="00191F13"/>
    <w:rsid w:val="001927AE"/>
    <w:rsid w:val="0019540B"/>
    <w:rsid w:val="001A0C56"/>
    <w:rsid w:val="001A23E2"/>
    <w:rsid w:val="001A3007"/>
    <w:rsid w:val="001B1F11"/>
    <w:rsid w:val="001B28D2"/>
    <w:rsid w:val="001B3610"/>
    <w:rsid w:val="001C75D1"/>
    <w:rsid w:val="001C7935"/>
    <w:rsid w:val="001D165F"/>
    <w:rsid w:val="001D1A21"/>
    <w:rsid w:val="001E07AC"/>
    <w:rsid w:val="001E1B11"/>
    <w:rsid w:val="001E1CFF"/>
    <w:rsid w:val="001E74B9"/>
    <w:rsid w:val="001E79DF"/>
    <w:rsid w:val="001F2E2E"/>
    <w:rsid w:val="001F301A"/>
    <w:rsid w:val="001F4E78"/>
    <w:rsid w:val="001F6BC8"/>
    <w:rsid w:val="00201580"/>
    <w:rsid w:val="00203257"/>
    <w:rsid w:val="002037FE"/>
    <w:rsid w:val="00212198"/>
    <w:rsid w:val="00214CDD"/>
    <w:rsid w:val="00221E7F"/>
    <w:rsid w:val="00221FFE"/>
    <w:rsid w:val="002327B8"/>
    <w:rsid w:val="00234FAB"/>
    <w:rsid w:val="00234FCE"/>
    <w:rsid w:val="00237CC3"/>
    <w:rsid w:val="00246144"/>
    <w:rsid w:val="00250E4F"/>
    <w:rsid w:val="00260A46"/>
    <w:rsid w:val="00260D7F"/>
    <w:rsid w:val="00261288"/>
    <w:rsid w:val="00270ECC"/>
    <w:rsid w:val="0027379D"/>
    <w:rsid w:val="0028040A"/>
    <w:rsid w:val="00280DF2"/>
    <w:rsid w:val="002810F8"/>
    <w:rsid w:val="00281EB8"/>
    <w:rsid w:val="0028304E"/>
    <w:rsid w:val="0028500C"/>
    <w:rsid w:val="002856DE"/>
    <w:rsid w:val="00290601"/>
    <w:rsid w:val="00291EAC"/>
    <w:rsid w:val="00292404"/>
    <w:rsid w:val="002924D1"/>
    <w:rsid w:val="00292B03"/>
    <w:rsid w:val="00293E8E"/>
    <w:rsid w:val="00293F93"/>
    <w:rsid w:val="00297730"/>
    <w:rsid w:val="002A50F9"/>
    <w:rsid w:val="002A5516"/>
    <w:rsid w:val="002A65FB"/>
    <w:rsid w:val="002B23ED"/>
    <w:rsid w:val="002B6462"/>
    <w:rsid w:val="002C05DF"/>
    <w:rsid w:val="002C1278"/>
    <w:rsid w:val="002C3C66"/>
    <w:rsid w:val="002C564F"/>
    <w:rsid w:val="002D44B4"/>
    <w:rsid w:val="002E04DD"/>
    <w:rsid w:val="002E1198"/>
    <w:rsid w:val="002E226E"/>
    <w:rsid w:val="002E48BE"/>
    <w:rsid w:val="002E66D8"/>
    <w:rsid w:val="002F1320"/>
    <w:rsid w:val="00300098"/>
    <w:rsid w:val="00307CA4"/>
    <w:rsid w:val="00307E24"/>
    <w:rsid w:val="00312864"/>
    <w:rsid w:val="003130D1"/>
    <w:rsid w:val="0031385B"/>
    <w:rsid w:val="00320620"/>
    <w:rsid w:val="00324B0F"/>
    <w:rsid w:val="003300D2"/>
    <w:rsid w:val="00333169"/>
    <w:rsid w:val="00350164"/>
    <w:rsid w:val="00350913"/>
    <w:rsid w:val="00352373"/>
    <w:rsid w:val="00354705"/>
    <w:rsid w:val="00360B0F"/>
    <w:rsid w:val="00360EC8"/>
    <w:rsid w:val="0036495F"/>
    <w:rsid w:val="00370896"/>
    <w:rsid w:val="00372A03"/>
    <w:rsid w:val="00372E03"/>
    <w:rsid w:val="00372E5F"/>
    <w:rsid w:val="00376C40"/>
    <w:rsid w:val="003814E6"/>
    <w:rsid w:val="00384D3C"/>
    <w:rsid w:val="00384DBC"/>
    <w:rsid w:val="0038656A"/>
    <w:rsid w:val="003906AF"/>
    <w:rsid w:val="00390929"/>
    <w:rsid w:val="00396F70"/>
    <w:rsid w:val="00397A64"/>
    <w:rsid w:val="003A0F9A"/>
    <w:rsid w:val="003A4391"/>
    <w:rsid w:val="003A44D3"/>
    <w:rsid w:val="003A641F"/>
    <w:rsid w:val="003B238C"/>
    <w:rsid w:val="003B47A1"/>
    <w:rsid w:val="003B597F"/>
    <w:rsid w:val="003B6041"/>
    <w:rsid w:val="003B7072"/>
    <w:rsid w:val="003C2859"/>
    <w:rsid w:val="003D0C88"/>
    <w:rsid w:val="003D3998"/>
    <w:rsid w:val="003D4846"/>
    <w:rsid w:val="003D5AA5"/>
    <w:rsid w:val="003D679E"/>
    <w:rsid w:val="003E0BE0"/>
    <w:rsid w:val="003E23DB"/>
    <w:rsid w:val="003E77B3"/>
    <w:rsid w:val="003F13E0"/>
    <w:rsid w:val="003F1BDC"/>
    <w:rsid w:val="00401F87"/>
    <w:rsid w:val="0040207B"/>
    <w:rsid w:val="00402EE2"/>
    <w:rsid w:val="00406B2E"/>
    <w:rsid w:val="00407D19"/>
    <w:rsid w:val="0041500C"/>
    <w:rsid w:val="0041658D"/>
    <w:rsid w:val="00421615"/>
    <w:rsid w:val="004222A5"/>
    <w:rsid w:val="004301E7"/>
    <w:rsid w:val="004358D5"/>
    <w:rsid w:val="00440579"/>
    <w:rsid w:val="00440BEA"/>
    <w:rsid w:val="00450112"/>
    <w:rsid w:val="004505D0"/>
    <w:rsid w:val="004551E6"/>
    <w:rsid w:val="0045711D"/>
    <w:rsid w:val="00457AA8"/>
    <w:rsid w:val="00457F0E"/>
    <w:rsid w:val="00463A79"/>
    <w:rsid w:val="0046453F"/>
    <w:rsid w:val="00464E9D"/>
    <w:rsid w:val="00465923"/>
    <w:rsid w:val="00465B48"/>
    <w:rsid w:val="00465B91"/>
    <w:rsid w:val="00472599"/>
    <w:rsid w:val="0048403D"/>
    <w:rsid w:val="004852EA"/>
    <w:rsid w:val="00486F0C"/>
    <w:rsid w:val="00487A18"/>
    <w:rsid w:val="00492664"/>
    <w:rsid w:val="0049511E"/>
    <w:rsid w:val="00496A8C"/>
    <w:rsid w:val="004A0E71"/>
    <w:rsid w:val="004A1A1F"/>
    <w:rsid w:val="004A6BFB"/>
    <w:rsid w:val="004A7A7D"/>
    <w:rsid w:val="004B09C8"/>
    <w:rsid w:val="004B172E"/>
    <w:rsid w:val="004C022C"/>
    <w:rsid w:val="004C4C6E"/>
    <w:rsid w:val="004D199D"/>
    <w:rsid w:val="004E3BF2"/>
    <w:rsid w:val="004E70BB"/>
    <w:rsid w:val="004F1F18"/>
    <w:rsid w:val="004F7962"/>
    <w:rsid w:val="0050132C"/>
    <w:rsid w:val="005023F9"/>
    <w:rsid w:val="0050377F"/>
    <w:rsid w:val="00504053"/>
    <w:rsid w:val="0050445B"/>
    <w:rsid w:val="005054AB"/>
    <w:rsid w:val="0051173A"/>
    <w:rsid w:val="005118D0"/>
    <w:rsid w:val="005129C4"/>
    <w:rsid w:val="00521029"/>
    <w:rsid w:val="00521691"/>
    <w:rsid w:val="00521C9B"/>
    <w:rsid w:val="0052358D"/>
    <w:rsid w:val="00526FD3"/>
    <w:rsid w:val="0052733E"/>
    <w:rsid w:val="005370EC"/>
    <w:rsid w:val="00540DD3"/>
    <w:rsid w:val="00542D64"/>
    <w:rsid w:val="0055063B"/>
    <w:rsid w:val="0055253B"/>
    <w:rsid w:val="00553ED9"/>
    <w:rsid w:val="00556364"/>
    <w:rsid w:val="00560504"/>
    <w:rsid w:val="00565C18"/>
    <w:rsid w:val="0057002E"/>
    <w:rsid w:val="0057150C"/>
    <w:rsid w:val="005716AC"/>
    <w:rsid w:val="0057401A"/>
    <w:rsid w:val="00577481"/>
    <w:rsid w:val="00581502"/>
    <w:rsid w:val="00581697"/>
    <w:rsid w:val="005825CD"/>
    <w:rsid w:val="00584428"/>
    <w:rsid w:val="00584C66"/>
    <w:rsid w:val="00585EFA"/>
    <w:rsid w:val="00590300"/>
    <w:rsid w:val="00594E9B"/>
    <w:rsid w:val="00597BD6"/>
    <w:rsid w:val="005A2DD3"/>
    <w:rsid w:val="005A3450"/>
    <w:rsid w:val="005A5356"/>
    <w:rsid w:val="005B1D2C"/>
    <w:rsid w:val="005B7830"/>
    <w:rsid w:val="005C13EC"/>
    <w:rsid w:val="005C1513"/>
    <w:rsid w:val="005C1AED"/>
    <w:rsid w:val="005C2972"/>
    <w:rsid w:val="005C3334"/>
    <w:rsid w:val="005C4683"/>
    <w:rsid w:val="005C4AB8"/>
    <w:rsid w:val="005C4B26"/>
    <w:rsid w:val="005C5702"/>
    <w:rsid w:val="005C57BF"/>
    <w:rsid w:val="005D1B66"/>
    <w:rsid w:val="005D325C"/>
    <w:rsid w:val="005D7AED"/>
    <w:rsid w:val="005F04D8"/>
    <w:rsid w:val="005F0A6E"/>
    <w:rsid w:val="005F2303"/>
    <w:rsid w:val="005F288C"/>
    <w:rsid w:val="005F3883"/>
    <w:rsid w:val="005F5286"/>
    <w:rsid w:val="005F7B22"/>
    <w:rsid w:val="00601489"/>
    <w:rsid w:val="0060164E"/>
    <w:rsid w:val="006038F5"/>
    <w:rsid w:val="00606802"/>
    <w:rsid w:val="0061007D"/>
    <w:rsid w:val="0061148B"/>
    <w:rsid w:val="006117BE"/>
    <w:rsid w:val="00612C04"/>
    <w:rsid w:val="0061427F"/>
    <w:rsid w:val="00616D02"/>
    <w:rsid w:val="0061749D"/>
    <w:rsid w:val="00620696"/>
    <w:rsid w:val="00622B27"/>
    <w:rsid w:val="00623B4E"/>
    <w:rsid w:val="00624F45"/>
    <w:rsid w:val="006263FB"/>
    <w:rsid w:val="0063216D"/>
    <w:rsid w:val="00632F32"/>
    <w:rsid w:val="0063425C"/>
    <w:rsid w:val="00637B4C"/>
    <w:rsid w:val="00642D5E"/>
    <w:rsid w:val="00644739"/>
    <w:rsid w:val="0064671F"/>
    <w:rsid w:val="00653A82"/>
    <w:rsid w:val="0065732C"/>
    <w:rsid w:val="0066043A"/>
    <w:rsid w:val="00660702"/>
    <w:rsid w:val="00662A7F"/>
    <w:rsid w:val="00664FAB"/>
    <w:rsid w:val="00666801"/>
    <w:rsid w:val="00667071"/>
    <w:rsid w:val="0067092A"/>
    <w:rsid w:val="006712F2"/>
    <w:rsid w:val="00672805"/>
    <w:rsid w:val="006762B6"/>
    <w:rsid w:val="006768EA"/>
    <w:rsid w:val="006773DD"/>
    <w:rsid w:val="00682E17"/>
    <w:rsid w:val="00683DD8"/>
    <w:rsid w:val="006862A6"/>
    <w:rsid w:val="00691DAB"/>
    <w:rsid w:val="006A2BD5"/>
    <w:rsid w:val="006A4EC5"/>
    <w:rsid w:val="006A4FE4"/>
    <w:rsid w:val="006A5D69"/>
    <w:rsid w:val="006B4C8F"/>
    <w:rsid w:val="006C4768"/>
    <w:rsid w:val="006D4FE1"/>
    <w:rsid w:val="006E0ED1"/>
    <w:rsid w:val="006E1614"/>
    <w:rsid w:val="006E3407"/>
    <w:rsid w:val="006E3E63"/>
    <w:rsid w:val="006E5CE2"/>
    <w:rsid w:val="006F2AEA"/>
    <w:rsid w:val="006F37F6"/>
    <w:rsid w:val="006F6A4A"/>
    <w:rsid w:val="007122AB"/>
    <w:rsid w:val="00712392"/>
    <w:rsid w:val="00713219"/>
    <w:rsid w:val="00714AB9"/>
    <w:rsid w:val="0071697A"/>
    <w:rsid w:val="00720585"/>
    <w:rsid w:val="00720B1E"/>
    <w:rsid w:val="007222DD"/>
    <w:rsid w:val="00722651"/>
    <w:rsid w:val="007259B0"/>
    <w:rsid w:val="00726A0A"/>
    <w:rsid w:val="007329A0"/>
    <w:rsid w:val="00734460"/>
    <w:rsid w:val="00743345"/>
    <w:rsid w:val="00744480"/>
    <w:rsid w:val="00744C3A"/>
    <w:rsid w:val="00744F8B"/>
    <w:rsid w:val="007514F1"/>
    <w:rsid w:val="007531C4"/>
    <w:rsid w:val="0076377F"/>
    <w:rsid w:val="0076394F"/>
    <w:rsid w:val="0077013D"/>
    <w:rsid w:val="00772EEC"/>
    <w:rsid w:val="007738CC"/>
    <w:rsid w:val="00776364"/>
    <w:rsid w:val="00776810"/>
    <w:rsid w:val="00776FF7"/>
    <w:rsid w:val="0077701C"/>
    <w:rsid w:val="00780A83"/>
    <w:rsid w:val="00781A18"/>
    <w:rsid w:val="00781DEA"/>
    <w:rsid w:val="00782149"/>
    <w:rsid w:val="00782B64"/>
    <w:rsid w:val="0078420E"/>
    <w:rsid w:val="007843DE"/>
    <w:rsid w:val="00787571"/>
    <w:rsid w:val="00791E2C"/>
    <w:rsid w:val="007A13C1"/>
    <w:rsid w:val="007A15B4"/>
    <w:rsid w:val="007A2BDC"/>
    <w:rsid w:val="007A41B7"/>
    <w:rsid w:val="007B2288"/>
    <w:rsid w:val="007B6898"/>
    <w:rsid w:val="007B7818"/>
    <w:rsid w:val="007B7E0A"/>
    <w:rsid w:val="007C02C7"/>
    <w:rsid w:val="007C13DB"/>
    <w:rsid w:val="007C2F17"/>
    <w:rsid w:val="007C41DD"/>
    <w:rsid w:val="007C5266"/>
    <w:rsid w:val="007C549B"/>
    <w:rsid w:val="007C56AE"/>
    <w:rsid w:val="007C7E78"/>
    <w:rsid w:val="007D098B"/>
    <w:rsid w:val="007D1AF3"/>
    <w:rsid w:val="007D232C"/>
    <w:rsid w:val="007D2ABE"/>
    <w:rsid w:val="007D381E"/>
    <w:rsid w:val="007D45AD"/>
    <w:rsid w:val="007E2579"/>
    <w:rsid w:val="007E4445"/>
    <w:rsid w:val="007E5B10"/>
    <w:rsid w:val="007F24B6"/>
    <w:rsid w:val="007F2E3C"/>
    <w:rsid w:val="007F3B8B"/>
    <w:rsid w:val="007F4557"/>
    <w:rsid w:val="007F58D2"/>
    <w:rsid w:val="007F5E88"/>
    <w:rsid w:val="007F6D27"/>
    <w:rsid w:val="007F7B56"/>
    <w:rsid w:val="0080011A"/>
    <w:rsid w:val="008005FC"/>
    <w:rsid w:val="00810053"/>
    <w:rsid w:val="00812387"/>
    <w:rsid w:val="008152B4"/>
    <w:rsid w:val="00817228"/>
    <w:rsid w:val="00817B5B"/>
    <w:rsid w:val="00820893"/>
    <w:rsid w:val="0082484E"/>
    <w:rsid w:val="008256E2"/>
    <w:rsid w:val="00827B5E"/>
    <w:rsid w:val="00830EB2"/>
    <w:rsid w:val="008314CA"/>
    <w:rsid w:val="00831F68"/>
    <w:rsid w:val="0083229A"/>
    <w:rsid w:val="008409AD"/>
    <w:rsid w:val="00840A86"/>
    <w:rsid w:val="00841BB1"/>
    <w:rsid w:val="008454FA"/>
    <w:rsid w:val="00845D72"/>
    <w:rsid w:val="0085072A"/>
    <w:rsid w:val="00852880"/>
    <w:rsid w:val="00853307"/>
    <w:rsid w:val="00862E79"/>
    <w:rsid w:val="0086588A"/>
    <w:rsid w:val="00871B46"/>
    <w:rsid w:val="008745A4"/>
    <w:rsid w:val="008822F9"/>
    <w:rsid w:val="008855DA"/>
    <w:rsid w:val="0089133B"/>
    <w:rsid w:val="00892816"/>
    <w:rsid w:val="008A081C"/>
    <w:rsid w:val="008A5AD8"/>
    <w:rsid w:val="008A7B55"/>
    <w:rsid w:val="008B1B4E"/>
    <w:rsid w:val="008B2700"/>
    <w:rsid w:val="008B4687"/>
    <w:rsid w:val="008B5784"/>
    <w:rsid w:val="008B6EFF"/>
    <w:rsid w:val="008C35B4"/>
    <w:rsid w:val="008C4EFB"/>
    <w:rsid w:val="008C529A"/>
    <w:rsid w:val="008D5CB3"/>
    <w:rsid w:val="008E22EC"/>
    <w:rsid w:val="008E2689"/>
    <w:rsid w:val="008E4ADD"/>
    <w:rsid w:val="008E7DDB"/>
    <w:rsid w:val="008F01CA"/>
    <w:rsid w:val="008F11C9"/>
    <w:rsid w:val="008F200D"/>
    <w:rsid w:val="008F3926"/>
    <w:rsid w:val="008F49DA"/>
    <w:rsid w:val="008F6439"/>
    <w:rsid w:val="008F660E"/>
    <w:rsid w:val="00906A29"/>
    <w:rsid w:val="00907BEB"/>
    <w:rsid w:val="00912F26"/>
    <w:rsid w:val="00913710"/>
    <w:rsid w:val="009142B7"/>
    <w:rsid w:val="009166F4"/>
    <w:rsid w:val="00916E3C"/>
    <w:rsid w:val="009238E3"/>
    <w:rsid w:val="00926A85"/>
    <w:rsid w:val="009312F5"/>
    <w:rsid w:val="00934720"/>
    <w:rsid w:val="00936531"/>
    <w:rsid w:val="009411E7"/>
    <w:rsid w:val="00941477"/>
    <w:rsid w:val="00943641"/>
    <w:rsid w:val="00945752"/>
    <w:rsid w:val="0095016E"/>
    <w:rsid w:val="00952C39"/>
    <w:rsid w:val="009535DC"/>
    <w:rsid w:val="00954A6E"/>
    <w:rsid w:val="00955497"/>
    <w:rsid w:val="00965681"/>
    <w:rsid w:val="00965C13"/>
    <w:rsid w:val="00965E7D"/>
    <w:rsid w:val="009663DD"/>
    <w:rsid w:val="009757FF"/>
    <w:rsid w:val="00977B6C"/>
    <w:rsid w:val="009803A9"/>
    <w:rsid w:val="00980D6F"/>
    <w:rsid w:val="00982222"/>
    <w:rsid w:val="00985590"/>
    <w:rsid w:val="00990464"/>
    <w:rsid w:val="009934F1"/>
    <w:rsid w:val="00994CB5"/>
    <w:rsid w:val="0099608C"/>
    <w:rsid w:val="009A1F8A"/>
    <w:rsid w:val="009B0CD9"/>
    <w:rsid w:val="009B2C9D"/>
    <w:rsid w:val="009B3704"/>
    <w:rsid w:val="009B40B6"/>
    <w:rsid w:val="009B592A"/>
    <w:rsid w:val="009C126B"/>
    <w:rsid w:val="009C12B2"/>
    <w:rsid w:val="009C2D20"/>
    <w:rsid w:val="009C3CCD"/>
    <w:rsid w:val="009C4FE8"/>
    <w:rsid w:val="009C56B2"/>
    <w:rsid w:val="009D3A2F"/>
    <w:rsid w:val="009D4A9A"/>
    <w:rsid w:val="009E6540"/>
    <w:rsid w:val="009E78C7"/>
    <w:rsid w:val="009F267D"/>
    <w:rsid w:val="009F7E4A"/>
    <w:rsid w:val="00A01FEF"/>
    <w:rsid w:val="00A02CD6"/>
    <w:rsid w:val="00A0605A"/>
    <w:rsid w:val="00A10438"/>
    <w:rsid w:val="00A133AA"/>
    <w:rsid w:val="00A179E2"/>
    <w:rsid w:val="00A2030E"/>
    <w:rsid w:val="00A2626E"/>
    <w:rsid w:val="00A338A9"/>
    <w:rsid w:val="00A33ABB"/>
    <w:rsid w:val="00A40B7C"/>
    <w:rsid w:val="00A429D8"/>
    <w:rsid w:val="00A4382E"/>
    <w:rsid w:val="00A44F9C"/>
    <w:rsid w:val="00A51698"/>
    <w:rsid w:val="00A5551C"/>
    <w:rsid w:val="00A626CB"/>
    <w:rsid w:val="00A63EE8"/>
    <w:rsid w:val="00A709BA"/>
    <w:rsid w:val="00A71180"/>
    <w:rsid w:val="00A81269"/>
    <w:rsid w:val="00A854DB"/>
    <w:rsid w:val="00A86780"/>
    <w:rsid w:val="00A904AF"/>
    <w:rsid w:val="00A915C2"/>
    <w:rsid w:val="00A9334C"/>
    <w:rsid w:val="00A97B25"/>
    <w:rsid w:val="00AA04D1"/>
    <w:rsid w:val="00AA0D01"/>
    <w:rsid w:val="00AA13E1"/>
    <w:rsid w:val="00AA2C2D"/>
    <w:rsid w:val="00AA4BA2"/>
    <w:rsid w:val="00AA562C"/>
    <w:rsid w:val="00AA64B3"/>
    <w:rsid w:val="00AB0AC2"/>
    <w:rsid w:val="00AB5986"/>
    <w:rsid w:val="00AB5FE0"/>
    <w:rsid w:val="00AC10ED"/>
    <w:rsid w:val="00AC3E2A"/>
    <w:rsid w:val="00AC4E4B"/>
    <w:rsid w:val="00AC4F69"/>
    <w:rsid w:val="00AC523B"/>
    <w:rsid w:val="00AC5813"/>
    <w:rsid w:val="00AC59E5"/>
    <w:rsid w:val="00AC66AC"/>
    <w:rsid w:val="00AC68C0"/>
    <w:rsid w:val="00AC6FF3"/>
    <w:rsid w:val="00AD29B2"/>
    <w:rsid w:val="00AD38E3"/>
    <w:rsid w:val="00AD5E8A"/>
    <w:rsid w:val="00AE68B3"/>
    <w:rsid w:val="00B00CF7"/>
    <w:rsid w:val="00B018C4"/>
    <w:rsid w:val="00B021CC"/>
    <w:rsid w:val="00B05E02"/>
    <w:rsid w:val="00B06D93"/>
    <w:rsid w:val="00B071C1"/>
    <w:rsid w:val="00B103EE"/>
    <w:rsid w:val="00B123EC"/>
    <w:rsid w:val="00B17834"/>
    <w:rsid w:val="00B20598"/>
    <w:rsid w:val="00B20975"/>
    <w:rsid w:val="00B20DA6"/>
    <w:rsid w:val="00B214D5"/>
    <w:rsid w:val="00B22980"/>
    <w:rsid w:val="00B22E78"/>
    <w:rsid w:val="00B24BA1"/>
    <w:rsid w:val="00B257C6"/>
    <w:rsid w:val="00B257F5"/>
    <w:rsid w:val="00B27B71"/>
    <w:rsid w:val="00B300FD"/>
    <w:rsid w:val="00B34D5F"/>
    <w:rsid w:val="00B35349"/>
    <w:rsid w:val="00B41D08"/>
    <w:rsid w:val="00B43F27"/>
    <w:rsid w:val="00B44554"/>
    <w:rsid w:val="00B46E30"/>
    <w:rsid w:val="00B53DA4"/>
    <w:rsid w:val="00B5488F"/>
    <w:rsid w:val="00B56BAB"/>
    <w:rsid w:val="00B57B29"/>
    <w:rsid w:val="00B57D22"/>
    <w:rsid w:val="00B63516"/>
    <w:rsid w:val="00B6603E"/>
    <w:rsid w:val="00B66454"/>
    <w:rsid w:val="00B75828"/>
    <w:rsid w:val="00B77914"/>
    <w:rsid w:val="00B8020B"/>
    <w:rsid w:val="00B8035C"/>
    <w:rsid w:val="00B808FF"/>
    <w:rsid w:val="00B81AFC"/>
    <w:rsid w:val="00B8385D"/>
    <w:rsid w:val="00B85AE8"/>
    <w:rsid w:val="00B91945"/>
    <w:rsid w:val="00B920DE"/>
    <w:rsid w:val="00B9330F"/>
    <w:rsid w:val="00B938C4"/>
    <w:rsid w:val="00B95E32"/>
    <w:rsid w:val="00B95F9E"/>
    <w:rsid w:val="00B97D74"/>
    <w:rsid w:val="00B97F67"/>
    <w:rsid w:val="00BA138C"/>
    <w:rsid w:val="00BA2E2E"/>
    <w:rsid w:val="00BA530B"/>
    <w:rsid w:val="00BA61BF"/>
    <w:rsid w:val="00BA6629"/>
    <w:rsid w:val="00BB0EDA"/>
    <w:rsid w:val="00BB28EF"/>
    <w:rsid w:val="00BB2A9F"/>
    <w:rsid w:val="00BB5114"/>
    <w:rsid w:val="00BB57BF"/>
    <w:rsid w:val="00BB5E8B"/>
    <w:rsid w:val="00BB62E9"/>
    <w:rsid w:val="00BC54C8"/>
    <w:rsid w:val="00BC57A3"/>
    <w:rsid w:val="00BC58D1"/>
    <w:rsid w:val="00BC5B44"/>
    <w:rsid w:val="00BD1138"/>
    <w:rsid w:val="00BD1A32"/>
    <w:rsid w:val="00BD33F0"/>
    <w:rsid w:val="00BD3FE8"/>
    <w:rsid w:val="00BD6293"/>
    <w:rsid w:val="00BD670E"/>
    <w:rsid w:val="00BD748A"/>
    <w:rsid w:val="00BE0349"/>
    <w:rsid w:val="00BE0472"/>
    <w:rsid w:val="00BE6851"/>
    <w:rsid w:val="00BF57F3"/>
    <w:rsid w:val="00BF6A29"/>
    <w:rsid w:val="00BF7C98"/>
    <w:rsid w:val="00C0050D"/>
    <w:rsid w:val="00C03CF1"/>
    <w:rsid w:val="00C03F51"/>
    <w:rsid w:val="00C0437D"/>
    <w:rsid w:val="00C04484"/>
    <w:rsid w:val="00C05611"/>
    <w:rsid w:val="00C1023D"/>
    <w:rsid w:val="00C123ED"/>
    <w:rsid w:val="00C144BD"/>
    <w:rsid w:val="00C14739"/>
    <w:rsid w:val="00C2632C"/>
    <w:rsid w:val="00C30A80"/>
    <w:rsid w:val="00C36302"/>
    <w:rsid w:val="00C363AB"/>
    <w:rsid w:val="00C50F4E"/>
    <w:rsid w:val="00C51152"/>
    <w:rsid w:val="00C514F0"/>
    <w:rsid w:val="00C529D8"/>
    <w:rsid w:val="00C60425"/>
    <w:rsid w:val="00C61E3F"/>
    <w:rsid w:val="00C65958"/>
    <w:rsid w:val="00C70856"/>
    <w:rsid w:val="00C75A74"/>
    <w:rsid w:val="00C81089"/>
    <w:rsid w:val="00C82B70"/>
    <w:rsid w:val="00C84739"/>
    <w:rsid w:val="00C8691E"/>
    <w:rsid w:val="00C86D72"/>
    <w:rsid w:val="00C924B6"/>
    <w:rsid w:val="00C9279D"/>
    <w:rsid w:val="00C95AF6"/>
    <w:rsid w:val="00C97220"/>
    <w:rsid w:val="00C974DC"/>
    <w:rsid w:val="00CA046C"/>
    <w:rsid w:val="00CA1A9B"/>
    <w:rsid w:val="00CA27BE"/>
    <w:rsid w:val="00CA4DCE"/>
    <w:rsid w:val="00CA7457"/>
    <w:rsid w:val="00CB3076"/>
    <w:rsid w:val="00CB40F5"/>
    <w:rsid w:val="00CC17AA"/>
    <w:rsid w:val="00CC1D28"/>
    <w:rsid w:val="00CC2FF9"/>
    <w:rsid w:val="00CC458A"/>
    <w:rsid w:val="00CC49EB"/>
    <w:rsid w:val="00CC7255"/>
    <w:rsid w:val="00CD2411"/>
    <w:rsid w:val="00CD2900"/>
    <w:rsid w:val="00CD5C1F"/>
    <w:rsid w:val="00CE5B56"/>
    <w:rsid w:val="00CF0E90"/>
    <w:rsid w:val="00CF17FC"/>
    <w:rsid w:val="00CF2263"/>
    <w:rsid w:val="00CF2DAA"/>
    <w:rsid w:val="00CF5602"/>
    <w:rsid w:val="00D0432C"/>
    <w:rsid w:val="00D048CF"/>
    <w:rsid w:val="00D145FD"/>
    <w:rsid w:val="00D14F25"/>
    <w:rsid w:val="00D21BFC"/>
    <w:rsid w:val="00D2415F"/>
    <w:rsid w:val="00D24836"/>
    <w:rsid w:val="00D25456"/>
    <w:rsid w:val="00D36ECC"/>
    <w:rsid w:val="00D37043"/>
    <w:rsid w:val="00D37E31"/>
    <w:rsid w:val="00D425B1"/>
    <w:rsid w:val="00D43437"/>
    <w:rsid w:val="00D50704"/>
    <w:rsid w:val="00D54D61"/>
    <w:rsid w:val="00D57B3C"/>
    <w:rsid w:val="00D60B84"/>
    <w:rsid w:val="00D61867"/>
    <w:rsid w:val="00D63DCE"/>
    <w:rsid w:val="00D72049"/>
    <w:rsid w:val="00D72E21"/>
    <w:rsid w:val="00D7345D"/>
    <w:rsid w:val="00D73A7F"/>
    <w:rsid w:val="00D757FA"/>
    <w:rsid w:val="00D80577"/>
    <w:rsid w:val="00D83335"/>
    <w:rsid w:val="00D85F9C"/>
    <w:rsid w:val="00D90C1B"/>
    <w:rsid w:val="00D91205"/>
    <w:rsid w:val="00D918B0"/>
    <w:rsid w:val="00D91DEC"/>
    <w:rsid w:val="00D935B3"/>
    <w:rsid w:val="00D95D07"/>
    <w:rsid w:val="00D964C7"/>
    <w:rsid w:val="00DA02A1"/>
    <w:rsid w:val="00DA04B2"/>
    <w:rsid w:val="00DA2E36"/>
    <w:rsid w:val="00DA4E38"/>
    <w:rsid w:val="00DB2495"/>
    <w:rsid w:val="00DB465B"/>
    <w:rsid w:val="00DB5C12"/>
    <w:rsid w:val="00DB6C67"/>
    <w:rsid w:val="00DB6C9C"/>
    <w:rsid w:val="00DC362E"/>
    <w:rsid w:val="00DC67AE"/>
    <w:rsid w:val="00DD02BD"/>
    <w:rsid w:val="00DD230D"/>
    <w:rsid w:val="00DD4F0A"/>
    <w:rsid w:val="00DD4FEB"/>
    <w:rsid w:val="00DE2CF1"/>
    <w:rsid w:val="00DF1643"/>
    <w:rsid w:val="00DF47CF"/>
    <w:rsid w:val="00DF68D2"/>
    <w:rsid w:val="00DF6C53"/>
    <w:rsid w:val="00DF79E7"/>
    <w:rsid w:val="00E03D34"/>
    <w:rsid w:val="00E04DCA"/>
    <w:rsid w:val="00E07F5F"/>
    <w:rsid w:val="00E1166F"/>
    <w:rsid w:val="00E117FC"/>
    <w:rsid w:val="00E11CFA"/>
    <w:rsid w:val="00E1323A"/>
    <w:rsid w:val="00E177BA"/>
    <w:rsid w:val="00E2062D"/>
    <w:rsid w:val="00E21C12"/>
    <w:rsid w:val="00E22D48"/>
    <w:rsid w:val="00E2711E"/>
    <w:rsid w:val="00E27544"/>
    <w:rsid w:val="00E31472"/>
    <w:rsid w:val="00E40795"/>
    <w:rsid w:val="00E40895"/>
    <w:rsid w:val="00E41B52"/>
    <w:rsid w:val="00E4233A"/>
    <w:rsid w:val="00E423A3"/>
    <w:rsid w:val="00E42DDF"/>
    <w:rsid w:val="00E4329A"/>
    <w:rsid w:val="00E45967"/>
    <w:rsid w:val="00E51E3D"/>
    <w:rsid w:val="00E53F11"/>
    <w:rsid w:val="00E540A7"/>
    <w:rsid w:val="00E65702"/>
    <w:rsid w:val="00E66E4B"/>
    <w:rsid w:val="00E70411"/>
    <w:rsid w:val="00E71192"/>
    <w:rsid w:val="00E75254"/>
    <w:rsid w:val="00E778D2"/>
    <w:rsid w:val="00E862F2"/>
    <w:rsid w:val="00E86356"/>
    <w:rsid w:val="00E86DEA"/>
    <w:rsid w:val="00E8775F"/>
    <w:rsid w:val="00E87D09"/>
    <w:rsid w:val="00E91646"/>
    <w:rsid w:val="00E92935"/>
    <w:rsid w:val="00EB6EF4"/>
    <w:rsid w:val="00EB709C"/>
    <w:rsid w:val="00EB7318"/>
    <w:rsid w:val="00EC0AE8"/>
    <w:rsid w:val="00EC43CD"/>
    <w:rsid w:val="00EC46AC"/>
    <w:rsid w:val="00EC4FBD"/>
    <w:rsid w:val="00EC7CC7"/>
    <w:rsid w:val="00ED1926"/>
    <w:rsid w:val="00EE1F85"/>
    <w:rsid w:val="00EE22B6"/>
    <w:rsid w:val="00EE2BAC"/>
    <w:rsid w:val="00EE7D05"/>
    <w:rsid w:val="00EF5689"/>
    <w:rsid w:val="00F0098A"/>
    <w:rsid w:val="00F01AFB"/>
    <w:rsid w:val="00F02103"/>
    <w:rsid w:val="00F02DDA"/>
    <w:rsid w:val="00F04005"/>
    <w:rsid w:val="00F0767F"/>
    <w:rsid w:val="00F079AF"/>
    <w:rsid w:val="00F10616"/>
    <w:rsid w:val="00F10803"/>
    <w:rsid w:val="00F112B4"/>
    <w:rsid w:val="00F15F2E"/>
    <w:rsid w:val="00F16352"/>
    <w:rsid w:val="00F16AC1"/>
    <w:rsid w:val="00F1730B"/>
    <w:rsid w:val="00F24BB5"/>
    <w:rsid w:val="00F25555"/>
    <w:rsid w:val="00F30EB3"/>
    <w:rsid w:val="00F3155A"/>
    <w:rsid w:val="00F33044"/>
    <w:rsid w:val="00F372B4"/>
    <w:rsid w:val="00F4436E"/>
    <w:rsid w:val="00F44C64"/>
    <w:rsid w:val="00F450AF"/>
    <w:rsid w:val="00F47E14"/>
    <w:rsid w:val="00F509A2"/>
    <w:rsid w:val="00F50A02"/>
    <w:rsid w:val="00F50E8F"/>
    <w:rsid w:val="00F51EBF"/>
    <w:rsid w:val="00F52394"/>
    <w:rsid w:val="00F530A3"/>
    <w:rsid w:val="00F55C2F"/>
    <w:rsid w:val="00F606DC"/>
    <w:rsid w:val="00F631F4"/>
    <w:rsid w:val="00F63772"/>
    <w:rsid w:val="00F666A9"/>
    <w:rsid w:val="00F7072F"/>
    <w:rsid w:val="00F7281E"/>
    <w:rsid w:val="00F73C3D"/>
    <w:rsid w:val="00F74213"/>
    <w:rsid w:val="00F76255"/>
    <w:rsid w:val="00F76816"/>
    <w:rsid w:val="00F816F1"/>
    <w:rsid w:val="00F81945"/>
    <w:rsid w:val="00F85CD1"/>
    <w:rsid w:val="00F85EF6"/>
    <w:rsid w:val="00F914BC"/>
    <w:rsid w:val="00F91D0F"/>
    <w:rsid w:val="00F94DCB"/>
    <w:rsid w:val="00FB0AA5"/>
    <w:rsid w:val="00FB0C8E"/>
    <w:rsid w:val="00FB1350"/>
    <w:rsid w:val="00FB15E2"/>
    <w:rsid w:val="00FB7AAA"/>
    <w:rsid w:val="00FC2108"/>
    <w:rsid w:val="00FC21EF"/>
    <w:rsid w:val="00FC4703"/>
    <w:rsid w:val="00FC6F88"/>
    <w:rsid w:val="00FC7B09"/>
    <w:rsid w:val="00FD3648"/>
    <w:rsid w:val="00FD6357"/>
    <w:rsid w:val="00FD7892"/>
    <w:rsid w:val="00FD78FF"/>
    <w:rsid w:val="00FF67EF"/>
    <w:rsid w:val="00FF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152DB-BD9E-499D-BB4F-9DE7DE8E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EA"/>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CF2263"/>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A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F2AEA"/>
    <w:pPr>
      <w:spacing w:after="0" w:line="240" w:lineRule="auto"/>
    </w:pPr>
  </w:style>
  <w:style w:type="paragraph" w:styleId="BodyText">
    <w:name w:val="Body Text"/>
    <w:basedOn w:val="Normal"/>
    <w:link w:val="BodyTextChar"/>
    <w:rsid w:val="006F2AEA"/>
    <w:rPr>
      <w:b/>
      <w:bCs/>
      <w:color w:val="000000"/>
    </w:rPr>
  </w:style>
  <w:style w:type="character" w:customStyle="1" w:styleId="BodyTextChar">
    <w:name w:val="Body Text Char"/>
    <w:basedOn w:val="DefaultParagraphFont"/>
    <w:link w:val="BodyText"/>
    <w:rsid w:val="006F2AEA"/>
    <w:rPr>
      <w:rFonts w:ascii="Times New Roman" w:eastAsia="Times New Roman" w:hAnsi="Times New Roman" w:cs="Times New Roman"/>
      <w:b/>
      <w:bCs/>
      <w:color w:val="000000"/>
      <w:sz w:val="24"/>
      <w:szCs w:val="24"/>
    </w:rPr>
  </w:style>
  <w:style w:type="paragraph" w:styleId="Subtitle">
    <w:name w:val="Subtitle"/>
    <w:basedOn w:val="Normal"/>
    <w:link w:val="SubtitleChar"/>
    <w:qFormat/>
    <w:rsid w:val="006F2AEA"/>
    <w:rPr>
      <w:rFonts w:ascii="Arial" w:hAnsi="Arial" w:cs="Arial"/>
      <w:b/>
      <w:bCs/>
    </w:rPr>
  </w:style>
  <w:style w:type="character" w:customStyle="1" w:styleId="SubtitleChar">
    <w:name w:val="Subtitle Char"/>
    <w:basedOn w:val="DefaultParagraphFont"/>
    <w:link w:val="Subtitle"/>
    <w:rsid w:val="006F2AEA"/>
    <w:rPr>
      <w:rFonts w:ascii="Arial" w:eastAsia="Times New Roman" w:hAnsi="Arial" w:cs="Arial"/>
      <w:b/>
      <w:bCs/>
      <w:sz w:val="24"/>
      <w:szCs w:val="24"/>
    </w:rPr>
  </w:style>
  <w:style w:type="paragraph" w:styleId="BodyTextIndent2">
    <w:name w:val="Body Text Indent 2"/>
    <w:basedOn w:val="Normal"/>
    <w:link w:val="BodyTextIndent2Char"/>
    <w:rsid w:val="006F2AEA"/>
    <w:pPr>
      <w:spacing w:after="120" w:line="480" w:lineRule="auto"/>
      <w:ind w:left="283"/>
    </w:pPr>
  </w:style>
  <w:style w:type="character" w:customStyle="1" w:styleId="BodyTextIndent2Char">
    <w:name w:val="Body Text Indent 2 Char"/>
    <w:basedOn w:val="DefaultParagraphFont"/>
    <w:link w:val="BodyTextIndent2"/>
    <w:rsid w:val="006F2AEA"/>
    <w:rPr>
      <w:rFonts w:ascii="Times New Roman" w:eastAsia="Times New Roman" w:hAnsi="Times New Roman" w:cs="Times New Roman"/>
      <w:sz w:val="24"/>
      <w:szCs w:val="24"/>
    </w:rPr>
  </w:style>
  <w:style w:type="character" w:styleId="CommentReference">
    <w:name w:val="annotation reference"/>
    <w:basedOn w:val="DefaultParagraphFont"/>
    <w:rsid w:val="006F2AEA"/>
    <w:rPr>
      <w:sz w:val="16"/>
      <w:szCs w:val="16"/>
    </w:rPr>
  </w:style>
  <w:style w:type="paragraph" w:styleId="CommentText">
    <w:name w:val="annotation text"/>
    <w:basedOn w:val="Normal"/>
    <w:link w:val="CommentTextChar"/>
    <w:rsid w:val="006F2AEA"/>
    <w:rPr>
      <w:sz w:val="20"/>
      <w:szCs w:val="20"/>
    </w:rPr>
  </w:style>
  <w:style w:type="character" w:customStyle="1" w:styleId="CommentTextChar">
    <w:name w:val="Comment Text Char"/>
    <w:basedOn w:val="DefaultParagraphFont"/>
    <w:link w:val="CommentText"/>
    <w:rsid w:val="006F2A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F2AEA"/>
    <w:rPr>
      <w:rFonts w:ascii="Tahoma" w:hAnsi="Tahoma" w:cs="Tahoma"/>
      <w:sz w:val="16"/>
      <w:szCs w:val="16"/>
    </w:rPr>
  </w:style>
  <w:style w:type="character" w:customStyle="1" w:styleId="BalloonTextChar">
    <w:name w:val="Balloon Text Char"/>
    <w:basedOn w:val="DefaultParagraphFont"/>
    <w:link w:val="BalloonText"/>
    <w:uiPriority w:val="99"/>
    <w:semiHidden/>
    <w:rsid w:val="006F2AEA"/>
    <w:rPr>
      <w:rFonts w:ascii="Tahoma" w:eastAsia="Times New Roman" w:hAnsi="Tahoma" w:cs="Tahoma"/>
      <w:sz w:val="16"/>
      <w:szCs w:val="16"/>
    </w:rPr>
  </w:style>
  <w:style w:type="paragraph" w:styleId="ListParagraph">
    <w:name w:val="List Paragraph"/>
    <w:basedOn w:val="Normal"/>
    <w:uiPriority w:val="34"/>
    <w:qFormat/>
    <w:rsid w:val="0048403D"/>
    <w:pPr>
      <w:ind w:left="720"/>
      <w:contextualSpacing/>
    </w:pPr>
  </w:style>
  <w:style w:type="paragraph" w:customStyle="1" w:styleId="NumberlistStartat1">
    <w:name w:val="Number list Start at 1"/>
    <w:basedOn w:val="BodyText"/>
    <w:rsid w:val="00D54D61"/>
    <w:rPr>
      <w:b w:val="0"/>
      <w:bCs w:val="0"/>
    </w:rPr>
  </w:style>
  <w:style w:type="character" w:customStyle="1" w:styleId="Heading5Char">
    <w:name w:val="Heading 5 Char"/>
    <w:basedOn w:val="DefaultParagraphFont"/>
    <w:link w:val="Heading5"/>
    <w:rsid w:val="00CF2263"/>
    <w:rPr>
      <w:rFonts w:ascii="Arial" w:eastAsia="Times New Roman" w:hAnsi="Arial"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DE703-8A6D-4018-B59E-81C2F510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60B58ACF</Template>
  <TotalTime>1</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Lloyd Faye (Staff)</cp:lastModifiedBy>
  <cp:revision>3</cp:revision>
  <cp:lastPrinted>2013-11-11T15:48:00Z</cp:lastPrinted>
  <dcterms:created xsi:type="dcterms:W3CDTF">2017-06-12T09:23:00Z</dcterms:created>
  <dcterms:modified xsi:type="dcterms:W3CDTF">2020-02-25T16:47:00Z</dcterms:modified>
</cp:coreProperties>
</file>