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0E17D" w14:textId="77777777" w:rsidR="00B7680B" w:rsidRDefault="008570CA">
      <w:r>
        <w:rPr>
          <w:rFonts w:ascii="Arial" w:eastAsia="Times New Roman" w:hAnsi="Arial" w:cs="Arial"/>
          <w:b/>
          <w:noProof/>
          <w:sz w:val="32"/>
          <w:szCs w:val="32"/>
          <w:lang w:eastAsia="en-GB"/>
        </w:rPr>
        <w:drawing>
          <wp:anchor distT="0" distB="0" distL="114300" distR="114300" simplePos="0" relativeHeight="251658240" behindDoc="1" locked="0" layoutInCell="1" allowOverlap="1" wp14:anchorId="2F1E9E02" wp14:editId="737E3D33">
            <wp:simplePos x="0" y="0"/>
            <wp:positionH relativeFrom="column">
              <wp:posOffset>5628005</wp:posOffset>
            </wp:positionH>
            <wp:positionV relativeFrom="paragraph">
              <wp:posOffset>0</wp:posOffset>
            </wp:positionV>
            <wp:extent cx="1058065" cy="820420"/>
            <wp:effectExtent l="0" t="0" r="8890" b="0"/>
            <wp:wrapTight wrapText="bothSides">
              <wp:wrapPolygon edited="0">
                <wp:start x="0" y="0"/>
                <wp:lineTo x="0" y="21065"/>
                <wp:lineTo x="21393" y="21065"/>
                <wp:lineTo x="213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46446" t="35744" r="24628" b="36157"/>
                    <a:stretch>
                      <a:fillRect/>
                    </a:stretch>
                  </pic:blipFill>
                  <pic:spPr bwMode="auto">
                    <a:xfrm>
                      <a:off x="0" y="0"/>
                      <a:ext cx="1058065" cy="820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744C4" w14:textId="77777777" w:rsidR="00B7680B" w:rsidRDefault="008570CA">
      <w:pPr>
        <w:spacing w:after="0" w:line="240" w:lineRule="auto"/>
        <w:jc w:val="center"/>
        <w:rPr>
          <w:rFonts w:ascii="Arial" w:eastAsia="Times New Roman" w:hAnsi="Arial" w:cs="Arial"/>
          <w:b/>
        </w:rPr>
      </w:pPr>
      <w:r>
        <w:rPr>
          <w:rFonts w:ascii="Arial" w:eastAsia="Times New Roman" w:hAnsi="Arial" w:cs="Arial"/>
          <w:b/>
          <w:sz w:val="32"/>
          <w:szCs w:val="32"/>
        </w:rPr>
        <w:t xml:space="preserve">            </w:t>
      </w:r>
      <w:r>
        <w:rPr>
          <w:rFonts w:ascii="Arial" w:eastAsia="Times New Roman" w:hAnsi="Arial" w:cs="Arial"/>
          <w:b/>
        </w:rPr>
        <w:t>JOB DESCRIPTION</w:t>
      </w:r>
    </w:p>
    <w:p w14:paraId="0745CA34" w14:textId="77777777" w:rsidR="00B7680B" w:rsidRDefault="00B7680B">
      <w:pPr>
        <w:spacing w:after="0" w:line="240" w:lineRule="auto"/>
        <w:rPr>
          <w:rFonts w:ascii="Arial" w:eastAsia="Times New Roman" w:hAnsi="Arial" w:cs="Arial"/>
          <w:b/>
        </w:rPr>
      </w:pPr>
    </w:p>
    <w:p w14:paraId="1B6AECCF" w14:textId="77777777" w:rsidR="00B7680B" w:rsidRDefault="00B7680B">
      <w:pPr>
        <w:spacing w:after="0" w:line="240" w:lineRule="auto"/>
        <w:rPr>
          <w:rFonts w:ascii="Arial" w:eastAsia="Times New Roman" w:hAnsi="Arial" w:cs="Arial"/>
          <w:b/>
        </w:rPr>
      </w:pPr>
    </w:p>
    <w:p w14:paraId="700B7259" w14:textId="77777777" w:rsidR="00B7680B" w:rsidRDefault="00B7680B">
      <w:pPr>
        <w:spacing w:after="0" w:line="240" w:lineRule="auto"/>
        <w:rPr>
          <w:rFonts w:ascii="Arial" w:eastAsia="Times New Roman" w:hAnsi="Arial" w:cs="Arial"/>
          <w:b/>
        </w:rPr>
      </w:pPr>
    </w:p>
    <w:tbl>
      <w:tblPr>
        <w:tblStyle w:val="TableGrid"/>
        <w:tblW w:w="10627" w:type="dxa"/>
        <w:tblLook w:val="04A0" w:firstRow="1" w:lastRow="0" w:firstColumn="1" w:lastColumn="0" w:noHBand="0" w:noVBand="1"/>
      </w:tblPr>
      <w:tblGrid>
        <w:gridCol w:w="2547"/>
        <w:gridCol w:w="8080"/>
      </w:tblGrid>
      <w:tr w:rsidR="00B7680B" w14:paraId="432D8C3B" w14:textId="77777777">
        <w:tc>
          <w:tcPr>
            <w:tcW w:w="2547" w:type="dxa"/>
            <w:tcBorders>
              <w:top w:val="single" w:sz="4" w:space="0" w:color="auto"/>
            </w:tcBorders>
          </w:tcPr>
          <w:p w14:paraId="022EC688" w14:textId="77777777" w:rsidR="00B7680B" w:rsidRDefault="00B7680B">
            <w:pPr>
              <w:rPr>
                <w:rFonts w:ascii="Trebuchet MS" w:hAnsi="Trebuchet MS" w:cs="Arial"/>
                <w:b/>
              </w:rPr>
            </w:pPr>
          </w:p>
          <w:p w14:paraId="57830F2B" w14:textId="77777777" w:rsidR="00B7680B" w:rsidRDefault="008570CA">
            <w:pPr>
              <w:rPr>
                <w:rFonts w:ascii="Trebuchet MS" w:hAnsi="Trebuchet MS" w:cs="Arial"/>
                <w:b/>
              </w:rPr>
            </w:pPr>
            <w:r>
              <w:rPr>
                <w:rFonts w:ascii="Trebuchet MS" w:hAnsi="Trebuchet MS" w:cs="Arial"/>
                <w:b/>
              </w:rPr>
              <w:t>Job title</w:t>
            </w:r>
          </w:p>
          <w:p w14:paraId="59E9D491" w14:textId="77777777" w:rsidR="00B7680B" w:rsidRDefault="00B7680B">
            <w:pPr>
              <w:rPr>
                <w:rFonts w:ascii="Trebuchet MS" w:hAnsi="Trebuchet MS" w:cs="Arial"/>
                <w:b/>
              </w:rPr>
            </w:pPr>
          </w:p>
        </w:tc>
        <w:tc>
          <w:tcPr>
            <w:tcW w:w="8080" w:type="dxa"/>
            <w:tcBorders>
              <w:top w:val="single" w:sz="4" w:space="0" w:color="auto"/>
            </w:tcBorders>
          </w:tcPr>
          <w:p w14:paraId="7A8C9763" w14:textId="77777777" w:rsidR="00B7680B" w:rsidRDefault="00B7680B">
            <w:pPr>
              <w:rPr>
                <w:rFonts w:ascii="Trebuchet MS" w:hAnsi="Trebuchet MS" w:cs="Arial"/>
              </w:rPr>
            </w:pPr>
          </w:p>
          <w:p w14:paraId="7E98B390" w14:textId="77777777" w:rsidR="00B7680B" w:rsidRDefault="008570CA">
            <w:pPr>
              <w:rPr>
                <w:rFonts w:ascii="Trebuchet MS" w:hAnsi="Trebuchet MS" w:cs="Arial"/>
              </w:rPr>
            </w:pPr>
            <w:r>
              <w:rPr>
                <w:rFonts w:ascii="Trebuchet MS" w:hAnsi="Trebuchet MS" w:cs="Arial"/>
              </w:rPr>
              <w:t xml:space="preserve">Examinations Officer </w:t>
            </w:r>
          </w:p>
        </w:tc>
      </w:tr>
      <w:tr w:rsidR="00B7680B" w14:paraId="675CE54B" w14:textId="77777777">
        <w:tc>
          <w:tcPr>
            <w:tcW w:w="2547" w:type="dxa"/>
          </w:tcPr>
          <w:p w14:paraId="45698315" w14:textId="77777777" w:rsidR="00B7680B" w:rsidRDefault="00B7680B">
            <w:pPr>
              <w:rPr>
                <w:rFonts w:ascii="Trebuchet MS" w:hAnsi="Trebuchet MS" w:cs="Arial"/>
                <w:b/>
              </w:rPr>
            </w:pPr>
          </w:p>
          <w:p w14:paraId="7BD699B0" w14:textId="77777777" w:rsidR="00B7680B" w:rsidRDefault="008570CA">
            <w:pPr>
              <w:rPr>
                <w:rFonts w:ascii="Trebuchet MS" w:hAnsi="Trebuchet MS" w:cs="Arial"/>
                <w:b/>
              </w:rPr>
            </w:pPr>
            <w:r>
              <w:rPr>
                <w:rFonts w:ascii="Trebuchet MS" w:hAnsi="Trebuchet MS" w:cs="Arial"/>
                <w:b/>
              </w:rPr>
              <w:t>Post Number</w:t>
            </w:r>
          </w:p>
          <w:p w14:paraId="72D2E5B4" w14:textId="77777777" w:rsidR="00B7680B" w:rsidRDefault="00B7680B">
            <w:pPr>
              <w:rPr>
                <w:rFonts w:ascii="Trebuchet MS" w:hAnsi="Trebuchet MS" w:cs="Arial"/>
                <w:b/>
              </w:rPr>
            </w:pPr>
          </w:p>
        </w:tc>
        <w:tc>
          <w:tcPr>
            <w:tcW w:w="8080" w:type="dxa"/>
          </w:tcPr>
          <w:p w14:paraId="1FC31278" w14:textId="77777777" w:rsidR="00B7680B" w:rsidRDefault="00B7680B">
            <w:pPr>
              <w:rPr>
                <w:rFonts w:ascii="Trebuchet MS" w:hAnsi="Trebuchet MS" w:cs="Arial"/>
              </w:rPr>
            </w:pPr>
          </w:p>
          <w:p w14:paraId="19A8449C" w14:textId="7FF53EAE" w:rsidR="00B7680B" w:rsidRDefault="008570CA" w:rsidP="0003774E">
            <w:pPr>
              <w:rPr>
                <w:rFonts w:ascii="Trebuchet MS" w:hAnsi="Trebuchet MS" w:cs="Arial"/>
              </w:rPr>
            </w:pPr>
            <w:r>
              <w:rPr>
                <w:rFonts w:ascii="Trebuchet MS" w:hAnsi="Trebuchet MS" w:cs="Arial"/>
              </w:rPr>
              <w:t>J</w:t>
            </w:r>
            <w:r w:rsidR="00DD4F0E">
              <w:rPr>
                <w:rFonts w:ascii="Trebuchet MS" w:hAnsi="Trebuchet MS" w:cs="Arial"/>
              </w:rPr>
              <w:t>1</w:t>
            </w:r>
            <w:r w:rsidR="0003774E">
              <w:rPr>
                <w:rFonts w:ascii="Trebuchet MS" w:hAnsi="Trebuchet MS" w:cs="Arial"/>
              </w:rPr>
              <w:t>14</w:t>
            </w:r>
          </w:p>
        </w:tc>
      </w:tr>
      <w:tr w:rsidR="00B7680B" w14:paraId="77601071" w14:textId="77777777">
        <w:tc>
          <w:tcPr>
            <w:tcW w:w="2547" w:type="dxa"/>
          </w:tcPr>
          <w:p w14:paraId="71D5592B" w14:textId="77777777" w:rsidR="00B7680B" w:rsidRDefault="00B7680B">
            <w:pPr>
              <w:rPr>
                <w:rFonts w:ascii="Trebuchet MS" w:hAnsi="Trebuchet MS" w:cs="Arial"/>
                <w:b/>
              </w:rPr>
            </w:pPr>
          </w:p>
          <w:p w14:paraId="20CAA82E" w14:textId="77777777" w:rsidR="00B7680B" w:rsidRDefault="008570CA">
            <w:pPr>
              <w:rPr>
                <w:rFonts w:ascii="Trebuchet MS" w:hAnsi="Trebuchet MS" w:cs="Arial"/>
                <w:b/>
              </w:rPr>
            </w:pPr>
            <w:r>
              <w:rPr>
                <w:rFonts w:ascii="Trebuchet MS" w:hAnsi="Trebuchet MS" w:cs="Arial"/>
                <w:b/>
              </w:rPr>
              <w:t>Grade</w:t>
            </w:r>
          </w:p>
          <w:p w14:paraId="19A2B35F" w14:textId="77777777" w:rsidR="00B7680B" w:rsidRDefault="00B7680B">
            <w:pPr>
              <w:rPr>
                <w:rFonts w:ascii="Trebuchet MS" w:hAnsi="Trebuchet MS" w:cs="Arial"/>
                <w:b/>
              </w:rPr>
            </w:pPr>
          </w:p>
        </w:tc>
        <w:tc>
          <w:tcPr>
            <w:tcW w:w="8080" w:type="dxa"/>
          </w:tcPr>
          <w:p w14:paraId="11C80201" w14:textId="77777777" w:rsidR="00B7680B" w:rsidRDefault="00B7680B">
            <w:pPr>
              <w:rPr>
                <w:rFonts w:ascii="Trebuchet MS" w:hAnsi="Trebuchet MS" w:cs="Arial"/>
              </w:rPr>
            </w:pPr>
          </w:p>
          <w:p w14:paraId="4101A692" w14:textId="098D91F8" w:rsidR="00B7680B" w:rsidRDefault="008570CA" w:rsidP="00DD4F0E">
            <w:pPr>
              <w:rPr>
                <w:rFonts w:ascii="Trebuchet MS" w:hAnsi="Trebuchet MS" w:cs="Arial"/>
              </w:rPr>
            </w:pPr>
            <w:r>
              <w:rPr>
                <w:rFonts w:ascii="Trebuchet MS" w:hAnsi="Trebuchet MS" w:cs="Arial"/>
              </w:rPr>
              <w:t xml:space="preserve">NJC </w:t>
            </w:r>
            <w:r w:rsidR="00DD4F0E">
              <w:rPr>
                <w:rFonts w:ascii="Trebuchet MS" w:hAnsi="Trebuchet MS" w:cs="Arial"/>
              </w:rPr>
              <w:t>5</w:t>
            </w:r>
          </w:p>
        </w:tc>
      </w:tr>
      <w:tr w:rsidR="00B7680B" w14:paraId="03244A68" w14:textId="77777777">
        <w:tc>
          <w:tcPr>
            <w:tcW w:w="2547" w:type="dxa"/>
          </w:tcPr>
          <w:p w14:paraId="3B63C459" w14:textId="77777777" w:rsidR="00B7680B" w:rsidRDefault="00B7680B">
            <w:pPr>
              <w:rPr>
                <w:rFonts w:ascii="Trebuchet MS" w:hAnsi="Trebuchet MS" w:cs="Arial"/>
                <w:b/>
              </w:rPr>
            </w:pPr>
          </w:p>
          <w:p w14:paraId="7D706990" w14:textId="77777777" w:rsidR="00B7680B" w:rsidRDefault="008570CA">
            <w:pPr>
              <w:rPr>
                <w:rFonts w:ascii="Trebuchet MS" w:hAnsi="Trebuchet MS" w:cs="Arial"/>
                <w:b/>
              </w:rPr>
            </w:pPr>
            <w:r>
              <w:rPr>
                <w:rFonts w:ascii="Trebuchet MS" w:hAnsi="Trebuchet MS" w:cs="Arial"/>
                <w:b/>
              </w:rPr>
              <w:t>Hours</w:t>
            </w:r>
          </w:p>
          <w:p w14:paraId="5C8EB458" w14:textId="77777777" w:rsidR="00B7680B" w:rsidRDefault="00B7680B">
            <w:pPr>
              <w:rPr>
                <w:rFonts w:ascii="Trebuchet MS" w:hAnsi="Trebuchet MS" w:cs="Arial"/>
                <w:b/>
              </w:rPr>
            </w:pPr>
          </w:p>
        </w:tc>
        <w:tc>
          <w:tcPr>
            <w:tcW w:w="8080" w:type="dxa"/>
          </w:tcPr>
          <w:p w14:paraId="69A977B2" w14:textId="77777777" w:rsidR="00B7680B" w:rsidRDefault="00B7680B">
            <w:pPr>
              <w:rPr>
                <w:rFonts w:ascii="Trebuchet MS" w:hAnsi="Trebuchet MS" w:cs="Arial"/>
              </w:rPr>
            </w:pPr>
          </w:p>
          <w:p w14:paraId="36AD30F8" w14:textId="6EE81744" w:rsidR="00B7680B" w:rsidRDefault="00F2675F" w:rsidP="00F2675F">
            <w:pPr>
              <w:shd w:val="clear" w:color="auto" w:fill="FFFFFF" w:themeFill="background1"/>
              <w:rPr>
                <w:rFonts w:ascii="Trebuchet MS" w:eastAsia="Times New Roman" w:hAnsi="Trebuchet MS" w:cs="Arial"/>
              </w:rPr>
            </w:pPr>
            <w:r>
              <w:rPr>
                <w:rFonts w:ascii="Trebuchet MS" w:eastAsia="Times New Roman" w:hAnsi="Trebuchet MS" w:cs="Arial"/>
              </w:rPr>
              <w:t>22.5</w:t>
            </w:r>
            <w:r w:rsidR="008570CA">
              <w:rPr>
                <w:rFonts w:ascii="Trebuchet MS" w:eastAsia="Times New Roman" w:hAnsi="Trebuchet MS" w:cs="Arial"/>
              </w:rPr>
              <w:t xml:space="preserve"> hours per week</w:t>
            </w:r>
            <w:r>
              <w:rPr>
                <w:rFonts w:ascii="Trebuchet MS" w:eastAsia="Times New Roman" w:hAnsi="Trebuchet MS" w:cs="Arial"/>
              </w:rPr>
              <w:t xml:space="preserve"> (worked over 3 days)</w:t>
            </w:r>
            <w:r w:rsidR="008570CA">
              <w:rPr>
                <w:rFonts w:ascii="Trebuchet MS" w:eastAsia="Times New Roman" w:hAnsi="Trebuchet MS" w:cs="Arial"/>
              </w:rPr>
              <w:t xml:space="preserve">, term time only plus INSET days plus </w:t>
            </w:r>
            <w:r>
              <w:rPr>
                <w:rFonts w:ascii="Trebuchet MS" w:eastAsia="Times New Roman" w:hAnsi="Trebuchet MS" w:cs="Arial"/>
              </w:rPr>
              <w:t>two additional weeks</w:t>
            </w:r>
            <w:r w:rsidR="008570CA">
              <w:rPr>
                <w:rFonts w:ascii="Trebuchet MS" w:eastAsia="Times New Roman" w:hAnsi="Trebuchet MS" w:cs="Arial"/>
              </w:rPr>
              <w:t xml:space="preserve"> to be worked </w:t>
            </w:r>
            <w:r>
              <w:rPr>
                <w:rFonts w:ascii="Trebuchet MS" w:eastAsia="Times New Roman" w:hAnsi="Trebuchet MS" w:cs="Arial"/>
              </w:rPr>
              <w:t>during the busy exams period and school holidays.</w:t>
            </w:r>
          </w:p>
          <w:p w14:paraId="2D3C7369" w14:textId="77777777" w:rsidR="00B7680B" w:rsidRDefault="00B7680B">
            <w:pPr>
              <w:rPr>
                <w:rFonts w:ascii="Trebuchet MS" w:hAnsi="Trebuchet MS" w:cs="Arial"/>
              </w:rPr>
            </w:pPr>
          </w:p>
        </w:tc>
      </w:tr>
      <w:tr w:rsidR="00B7680B" w14:paraId="5D42E4CC" w14:textId="77777777">
        <w:tc>
          <w:tcPr>
            <w:tcW w:w="2547" w:type="dxa"/>
          </w:tcPr>
          <w:p w14:paraId="2247214B" w14:textId="77777777" w:rsidR="00B7680B" w:rsidRDefault="00B7680B">
            <w:pPr>
              <w:rPr>
                <w:rFonts w:ascii="Trebuchet MS" w:hAnsi="Trebuchet MS" w:cs="Arial"/>
                <w:b/>
              </w:rPr>
            </w:pPr>
          </w:p>
          <w:p w14:paraId="1DD505DA" w14:textId="77777777" w:rsidR="00B7680B" w:rsidRDefault="008570CA">
            <w:pPr>
              <w:rPr>
                <w:rFonts w:ascii="Trebuchet MS" w:hAnsi="Trebuchet MS" w:cs="Arial"/>
                <w:b/>
              </w:rPr>
            </w:pPr>
            <w:r>
              <w:rPr>
                <w:rFonts w:ascii="Trebuchet MS" w:hAnsi="Trebuchet MS" w:cs="Arial"/>
                <w:b/>
              </w:rPr>
              <w:t>Accountable to:</w:t>
            </w:r>
          </w:p>
          <w:p w14:paraId="104E513E" w14:textId="77777777" w:rsidR="00B7680B" w:rsidRDefault="00B7680B">
            <w:pPr>
              <w:rPr>
                <w:rFonts w:ascii="Trebuchet MS" w:hAnsi="Trebuchet MS" w:cs="Arial"/>
                <w:i/>
              </w:rPr>
            </w:pPr>
          </w:p>
        </w:tc>
        <w:tc>
          <w:tcPr>
            <w:tcW w:w="8080" w:type="dxa"/>
          </w:tcPr>
          <w:p w14:paraId="278F7138" w14:textId="77777777" w:rsidR="00B7680B" w:rsidRDefault="00B7680B">
            <w:pPr>
              <w:rPr>
                <w:rFonts w:ascii="Trebuchet MS" w:hAnsi="Trebuchet MS" w:cs="Arial"/>
              </w:rPr>
            </w:pPr>
          </w:p>
          <w:p w14:paraId="44F745F0" w14:textId="60F391F2" w:rsidR="00B7680B" w:rsidRDefault="00CC4928">
            <w:pPr>
              <w:rPr>
                <w:rFonts w:ascii="Trebuchet MS" w:hAnsi="Trebuchet MS" w:cs="Arial"/>
              </w:rPr>
            </w:pPr>
            <w:r>
              <w:rPr>
                <w:rFonts w:ascii="Trebuchet MS" w:hAnsi="Trebuchet MS" w:cs="Arial"/>
              </w:rPr>
              <w:t>Assistant Headteacher</w:t>
            </w:r>
          </w:p>
        </w:tc>
      </w:tr>
      <w:tr w:rsidR="00B7680B" w14:paraId="2363576F" w14:textId="77777777">
        <w:tc>
          <w:tcPr>
            <w:tcW w:w="2547" w:type="dxa"/>
          </w:tcPr>
          <w:p w14:paraId="6A50536D" w14:textId="77777777" w:rsidR="00B7680B" w:rsidRDefault="00B7680B">
            <w:pPr>
              <w:rPr>
                <w:rFonts w:ascii="Trebuchet MS" w:hAnsi="Trebuchet MS" w:cs="Arial"/>
                <w:b/>
              </w:rPr>
            </w:pPr>
          </w:p>
          <w:p w14:paraId="269D7D54" w14:textId="77777777" w:rsidR="00B7680B" w:rsidRDefault="008570CA">
            <w:pPr>
              <w:rPr>
                <w:rFonts w:ascii="Trebuchet MS" w:hAnsi="Trebuchet MS" w:cs="Arial"/>
                <w:b/>
              </w:rPr>
            </w:pPr>
            <w:r>
              <w:rPr>
                <w:rFonts w:ascii="Trebuchet MS" w:hAnsi="Trebuchet MS" w:cs="Arial"/>
                <w:b/>
              </w:rPr>
              <w:t>Accountable for:</w:t>
            </w:r>
          </w:p>
          <w:p w14:paraId="02DDB53E" w14:textId="77777777" w:rsidR="00B7680B" w:rsidRDefault="00B7680B">
            <w:pPr>
              <w:rPr>
                <w:rFonts w:ascii="Trebuchet MS" w:hAnsi="Trebuchet MS" w:cs="Arial"/>
                <w:i/>
              </w:rPr>
            </w:pPr>
          </w:p>
        </w:tc>
        <w:tc>
          <w:tcPr>
            <w:tcW w:w="8080" w:type="dxa"/>
          </w:tcPr>
          <w:p w14:paraId="0E7EC812" w14:textId="77777777" w:rsidR="00B7680B" w:rsidRDefault="00B7680B">
            <w:pPr>
              <w:pStyle w:val="ListParagraph"/>
              <w:ind w:left="360"/>
              <w:rPr>
                <w:rFonts w:ascii="Trebuchet MS" w:hAnsi="Trebuchet MS" w:cs="Arial"/>
              </w:rPr>
            </w:pPr>
          </w:p>
          <w:p w14:paraId="30CE0507" w14:textId="77777777" w:rsidR="00B7680B" w:rsidRDefault="008570CA">
            <w:pPr>
              <w:rPr>
                <w:rFonts w:ascii="Trebuchet MS" w:hAnsi="Trebuchet MS" w:cs="Arial"/>
              </w:rPr>
            </w:pPr>
            <w:r>
              <w:rPr>
                <w:rFonts w:ascii="Trebuchet MS" w:hAnsi="Trebuchet MS" w:cs="Arial"/>
              </w:rPr>
              <w:t>Invigilators</w:t>
            </w:r>
          </w:p>
          <w:p w14:paraId="6AA3A7A5" w14:textId="77777777" w:rsidR="00B7680B" w:rsidRDefault="00B7680B">
            <w:pPr>
              <w:rPr>
                <w:rFonts w:ascii="Trebuchet MS" w:hAnsi="Trebuchet MS" w:cs="Arial"/>
              </w:rPr>
            </w:pPr>
          </w:p>
        </w:tc>
      </w:tr>
      <w:tr w:rsidR="00B7680B" w14:paraId="4FAE2D1D" w14:textId="77777777">
        <w:tc>
          <w:tcPr>
            <w:tcW w:w="2547" w:type="dxa"/>
          </w:tcPr>
          <w:p w14:paraId="351E05C8" w14:textId="77777777" w:rsidR="00B7680B" w:rsidRDefault="00B7680B">
            <w:pPr>
              <w:rPr>
                <w:rFonts w:ascii="Trebuchet MS" w:hAnsi="Trebuchet MS" w:cs="Arial"/>
                <w:b/>
              </w:rPr>
            </w:pPr>
          </w:p>
          <w:p w14:paraId="5BD095EF" w14:textId="77777777" w:rsidR="00B7680B" w:rsidRDefault="008570CA">
            <w:pPr>
              <w:rPr>
                <w:rFonts w:ascii="Trebuchet MS" w:hAnsi="Trebuchet MS" w:cs="Arial"/>
                <w:b/>
              </w:rPr>
            </w:pPr>
            <w:r>
              <w:rPr>
                <w:rFonts w:ascii="Trebuchet MS" w:hAnsi="Trebuchet MS" w:cs="Arial"/>
                <w:b/>
              </w:rPr>
              <w:t>Job purpose</w:t>
            </w:r>
          </w:p>
          <w:p w14:paraId="6C14C837" w14:textId="77777777" w:rsidR="00B7680B" w:rsidRDefault="00B7680B">
            <w:pPr>
              <w:rPr>
                <w:rFonts w:ascii="Trebuchet MS" w:hAnsi="Trebuchet MS" w:cs="Arial"/>
              </w:rPr>
            </w:pPr>
          </w:p>
        </w:tc>
        <w:tc>
          <w:tcPr>
            <w:tcW w:w="8080" w:type="dxa"/>
          </w:tcPr>
          <w:p w14:paraId="7451D060" w14:textId="77777777" w:rsidR="00B7680B" w:rsidRDefault="00B7680B">
            <w:pPr>
              <w:jc w:val="both"/>
              <w:rPr>
                <w:rFonts w:ascii="Trebuchet MS" w:hAnsi="Trebuchet MS" w:cs="Arial"/>
              </w:rPr>
            </w:pPr>
          </w:p>
          <w:p w14:paraId="6F199CAA" w14:textId="77777777" w:rsidR="00B7680B" w:rsidRDefault="00B7680B">
            <w:pPr>
              <w:jc w:val="both"/>
              <w:rPr>
                <w:rFonts w:ascii="Trebuchet MS" w:hAnsi="Trebuchet MS" w:cs="Arial"/>
              </w:rPr>
            </w:pPr>
          </w:p>
          <w:p w14:paraId="315A5FEE" w14:textId="27D75823" w:rsidR="00C77340" w:rsidRDefault="00C77340" w:rsidP="00C77340">
            <w:pPr>
              <w:jc w:val="both"/>
              <w:rPr>
                <w:rFonts w:ascii="Trebuchet MS" w:hAnsi="Trebuchet MS" w:cs="Arial"/>
              </w:rPr>
            </w:pPr>
            <w:r w:rsidRPr="00DD4F0E">
              <w:rPr>
                <w:rFonts w:ascii="Trebuchet MS" w:hAnsi="Trebuchet MS" w:cs="Arial"/>
              </w:rPr>
              <w:t>To support the</w:t>
            </w:r>
            <w:r w:rsidRPr="00DD4F0E">
              <w:rPr>
                <w:rFonts w:ascii="Trebuchet MS" w:hAnsi="Trebuchet MS" w:cs="Arial"/>
                <w:i/>
                <w:iCs/>
              </w:rPr>
              <w:t xml:space="preserve"> </w:t>
            </w:r>
            <w:r w:rsidRPr="00DD4F0E">
              <w:rPr>
                <w:rFonts w:ascii="Trebuchet MS" w:hAnsi="Trebuchet MS" w:cs="Arial"/>
              </w:rPr>
              <w:t>Headteacher in ensuring that the centre is compliant with the JCQ regulations and awarding body requirements in order to ensure the security and integrity of the examinations/assessments at all times.</w:t>
            </w:r>
            <w:r>
              <w:rPr>
                <w:rFonts w:ascii="Trebuchet MS" w:hAnsi="Trebuchet MS" w:cs="Arial"/>
              </w:rPr>
              <w:t xml:space="preserve"> </w:t>
            </w:r>
          </w:p>
          <w:p w14:paraId="07F4EBD2" w14:textId="77777777" w:rsidR="00C77340" w:rsidRDefault="00C77340" w:rsidP="00C77340">
            <w:pPr>
              <w:jc w:val="both"/>
              <w:rPr>
                <w:rFonts w:ascii="Trebuchet MS" w:hAnsi="Trebuchet MS" w:cs="Arial"/>
              </w:rPr>
            </w:pPr>
          </w:p>
          <w:p w14:paraId="366A3C45" w14:textId="731F044D" w:rsidR="00C77340" w:rsidRPr="00C77340" w:rsidRDefault="00C77340" w:rsidP="00C77340">
            <w:pPr>
              <w:jc w:val="both"/>
              <w:rPr>
                <w:rFonts w:ascii="Trebuchet MS" w:hAnsi="Trebuchet MS" w:cs="Arial"/>
              </w:rPr>
            </w:pPr>
            <w:r w:rsidRPr="00C77340">
              <w:rPr>
                <w:rFonts w:ascii="Trebuchet MS" w:hAnsi="Trebuchet MS" w:cs="Arial"/>
              </w:rPr>
              <w:t>To be responsible for the organisation and smooth running of both internal and external examinations and to manage the systems and procedures for producing data, reports and analysis for student attainment and progress.</w:t>
            </w:r>
          </w:p>
          <w:p w14:paraId="2821E3F6" w14:textId="20090A11" w:rsidR="00C77340" w:rsidRDefault="00C77340" w:rsidP="00C77340">
            <w:pPr>
              <w:jc w:val="both"/>
              <w:rPr>
                <w:rFonts w:ascii="Trebuchet MS" w:hAnsi="Trebuchet MS" w:cs="Arial"/>
              </w:rPr>
            </w:pPr>
          </w:p>
          <w:p w14:paraId="15D3DE82" w14:textId="55F1914B" w:rsidR="005B71B0" w:rsidRPr="00C77340" w:rsidRDefault="005B71B0" w:rsidP="00C77340">
            <w:pPr>
              <w:jc w:val="both"/>
              <w:rPr>
                <w:rFonts w:ascii="Trebuchet MS" w:hAnsi="Trebuchet MS" w:cs="Arial"/>
              </w:rPr>
            </w:pPr>
            <w:r>
              <w:rPr>
                <w:rFonts w:ascii="Trebuchet MS" w:hAnsi="Trebuchet MS" w:cs="Arial"/>
              </w:rPr>
              <w:t>To promote the core values of The Limes College of Belong, Relationships, Move On and Achieve.</w:t>
            </w:r>
          </w:p>
          <w:p w14:paraId="4431088D" w14:textId="77777777" w:rsidR="00C77340" w:rsidRDefault="00C77340">
            <w:pPr>
              <w:jc w:val="both"/>
              <w:rPr>
                <w:rFonts w:ascii="Trebuchet MS" w:hAnsi="Trebuchet MS" w:cs="Arial"/>
              </w:rPr>
            </w:pPr>
          </w:p>
          <w:p w14:paraId="359FD4A9" w14:textId="77777777" w:rsidR="00B7680B" w:rsidRDefault="00B7680B" w:rsidP="003867FA">
            <w:pPr>
              <w:jc w:val="both"/>
              <w:rPr>
                <w:rFonts w:ascii="Trebuchet MS" w:hAnsi="Trebuchet MS" w:cs="Arial"/>
              </w:rPr>
            </w:pPr>
          </w:p>
        </w:tc>
      </w:tr>
      <w:tr w:rsidR="00B7680B" w14:paraId="0E47E69A" w14:textId="77777777">
        <w:tc>
          <w:tcPr>
            <w:tcW w:w="2547" w:type="dxa"/>
          </w:tcPr>
          <w:p w14:paraId="68058394" w14:textId="77777777" w:rsidR="00B7680B" w:rsidRPr="00DD4F0E" w:rsidRDefault="00B7680B">
            <w:pPr>
              <w:rPr>
                <w:rFonts w:ascii="Trebuchet MS" w:hAnsi="Trebuchet MS" w:cs="Arial"/>
                <w:b/>
              </w:rPr>
            </w:pPr>
          </w:p>
          <w:p w14:paraId="3695C0FF" w14:textId="77777777" w:rsidR="00B7680B" w:rsidRPr="00DD4F0E" w:rsidRDefault="008570CA">
            <w:pPr>
              <w:rPr>
                <w:rFonts w:ascii="Trebuchet MS" w:hAnsi="Trebuchet MS" w:cs="Arial"/>
                <w:b/>
              </w:rPr>
            </w:pPr>
            <w:r w:rsidRPr="00DD4F0E">
              <w:rPr>
                <w:rFonts w:ascii="Trebuchet MS" w:hAnsi="Trebuchet MS" w:cs="Arial"/>
                <w:b/>
              </w:rPr>
              <w:t>Key internal contacts:</w:t>
            </w:r>
          </w:p>
          <w:p w14:paraId="2A19D69F" w14:textId="77777777" w:rsidR="00B7680B" w:rsidRPr="00DD4F0E" w:rsidRDefault="00B7680B">
            <w:pPr>
              <w:rPr>
                <w:rFonts w:ascii="Trebuchet MS" w:hAnsi="Trebuchet MS" w:cs="Arial"/>
                <w:b/>
              </w:rPr>
            </w:pPr>
          </w:p>
        </w:tc>
        <w:tc>
          <w:tcPr>
            <w:tcW w:w="8080" w:type="dxa"/>
          </w:tcPr>
          <w:p w14:paraId="3C4B5F63" w14:textId="77777777" w:rsidR="00B7680B" w:rsidRPr="00DD4F0E" w:rsidRDefault="00B7680B">
            <w:pPr>
              <w:rPr>
                <w:rFonts w:ascii="Trebuchet MS" w:hAnsi="Trebuchet MS" w:cs="Arial"/>
              </w:rPr>
            </w:pPr>
          </w:p>
          <w:p w14:paraId="329739B3" w14:textId="77777777" w:rsidR="00B7680B" w:rsidRPr="00DD4F0E" w:rsidRDefault="008570CA" w:rsidP="00B45F0A">
            <w:pPr>
              <w:pStyle w:val="ListParagraph"/>
              <w:numPr>
                <w:ilvl w:val="0"/>
                <w:numId w:val="2"/>
              </w:numPr>
              <w:rPr>
                <w:rFonts w:ascii="Trebuchet MS" w:hAnsi="Trebuchet MS" w:cs="Arial"/>
              </w:rPr>
            </w:pPr>
            <w:r w:rsidRPr="00DD4F0E">
              <w:rPr>
                <w:rFonts w:ascii="Trebuchet MS" w:hAnsi="Trebuchet MS" w:cs="Arial"/>
              </w:rPr>
              <w:t>Senior Leadership Team</w:t>
            </w:r>
          </w:p>
          <w:p w14:paraId="6E8D4E9B" w14:textId="77777777" w:rsidR="00B7680B" w:rsidRPr="00DD4F0E" w:rsidRDefault="008570CA" w:rsidP="00B45F0A">
            <w:pPr>
              <w:pStyle w:val="ListParagraph"/>
              <w:numPr>
                <w:ilvl w:val="0"/>
                <w:numId w:val="2"/>
              </w:numPr>
              <w:rPr>
                <w:rFonts w:ascii="Trebuchet MS" w:hAnsi="Trebuchet MS" w:cs="Arial"/>
              </w:rPr>
            </w:pPr>
            <w:r w:rsidRPr="00DD4F0E">
              <w:rPr>
                <w:rFonts w:ascii="Trebuchet MS" w:hAnsi="Trebuchet MS" w:cs="Arial"/>
              </w:rPr>
              <w:t>Teachers</w:t>
            </w:r>
          </w:p>
          <w:p w14:paraId="3E0D948F" w14:textId="77777777" w:rsidR="00B7680B" w:rsidRPr="00DD4F0E" w:rsidRDefault="008570CA" w:rsidP="00B45F0A">
            <w:pPr>
              <w:pStyle w:val="ListParagraph"/>
              <w:numPr>
                <w:ilvl w:val="0"/>
                <w:numId w:val="2"/>
              </w:numPr>
              <w:rPr>
                <w:rFonts w:ascii="Trebuchet MS" w:hAnsi="Trebuchet MS" w:cs="Arial"/>
              </w:rPr>
            </w:pPr>
            <w:r w:rsidRPr="00DD4F0E">
              <w:rPr>
                <w:rFonts w:ascii="Trebuchet MS" w:hAnsi="Trebuchet MS" w:cs="Arial"/>
              </w:rPr>
              <w:t>Curriculum Leaders</w:t>
            </w:r>
          </w:p>
          <w:p w14:paraId="2A08FC5B" w14:textId="77777777" w:rsidR="00B7680B" w:rsidRPr="00DD4F0E" w:rsidRDefault="008570CA" w:rsidP="00B45F0A">
            <w:pPr>
              <w:pStyle w:val="ListParagraph"/>
              <w:numPr>
                <w:ilvl w:val="0"/>
                <w:numId w:val="2"/>
              </w:numPr>
              <w:rPr>
                <w:rFonts w:ascii="Trebuchet MS" w:hAnsi="Trebuchet MS" w:cs="Arial"/>
              </w:rPr>
            </w:pPr>
            <w:r w:rsidRPr="00DD4F0E">
              <w:rPr>
                <w:rFonts w:ascii="Trebuchet MS" w:hAnsi="Trebuchet MS" w:cs="Arial"/>
              </w:rPr>
              <w:t>Support staff</w:t>
            </w:r>
          </w:p>
          <w:p w14:paraId="35C5F0B2" w14:textId="77777777" w:rsidR="00B7680B" w:rsidRPr="00DD4F0E" w:rsidRDefault="008570CA" w:rsidP="00B45F0A">
            <w:pPr>
              <w:pStyle w:val="ListParagraph"/>
              <w:numPr>
                <w:ilvl w:val="0"/>
                <w:numId w:val="2"/>
              </w:numPr>
              <w:rPr>
                <w:rFonts w:ascii="Trebuchet MS" w:hAnsi="Trebuchet MS" w:cs="Arial"/>
              </w:rPr>
            </w:pPr>
            <w:r w:rsidRPr="00DD4F0E">
              <w:rPr>
                <w:rFonts w:ascii="Trebuchet MS" w:hAnsi="Trebuchet MS" w:cs="Arial"/>
              </w:rPr>
              <w:t>Administrative team</w:t>
            </w:r>
          </w:p>
          <w:p w14:paraId="05AFBB01" w14:textId="5CC80BDC" w:rsidR="00B7680B" w:rsidRPr="00DD4F0E" w:rsidRDefault="00871509" w:rsidP="00B45F0A">
            <w:pPr>
              <w:pStyle w:val="ListParagraph"/>
              <w:numPr>
                <w:ilvl w:val="0"/>
                <w:numId w:val="2"/>
              </w:numPr>
              <w:rPr>
                <w:rFonts w:ascii="Trebuchet MS" w:hAnsi="Trebuchet MS" w:cs="Arial"/>
                <w:color w:val="000000" w:themeColor="text1"/>
              </w:rPr>
            </w:pPr>
            <w:r w:rsidRPr="00DD4F0E">
              <w:rPr>
                <w:rFonts w:ascii="Trebuchet MS" w:hAnsi="Trebuchet MS" w:cs="Arial"/>
                <w:color w:val="000000" w:themeColor="text1"/>
              </w:rPr>
              <w:t xml:space="preserve">Transition Coach </w:t>
            </w:r>
          </w:p>
          <w:p w14:paraId="7EC99AEB" w14:textId="497D0C46" w:rsidR="00871509" w:rsidRPr="00DD4F0E" w:rsidRDefault="00871509" w:rsidP="00B45F0A">
            <w:pPr>
              <w:pStyle w:val="ListParagraph"/>
              <w:numPr>
                <w:ilvl w:val="0"/>
                <w:numId w:val="2"/>
              </w:numPr>
              <w:rPr>
                <w:rFonts w:ascii="Trebuchet MS" w:hAnsi="Trebuchet MS" w:cs="Arial"/>
                <w:color w:val="000000" w:themeColor="text1"/>
              </w:rPr>
            </w:pPr>
            <w:r w:rsidRPr="00DD4F0E">
              <w:rPr>
                <w:rFonts w:ascii="Trebuchet MS" w:hAnsi="Trebuchet MS" w:cs="Arial"/>
                <w:color w:val="000000" w:themeColor="text1"/>
              </w:rPr>
              <w:t>Careers and Destinations Officer</w:t>
            </w:r>
          </w:p>
          <w:p w14:paraId="41A5BCC7" w14:textId="77777777" w:rsidR="00B7680B" w:rsidRPr="00DD4F0E" w:rsidRDefault="00B7680B">
            <w:pPr>
              <w:rPr>
                <w:rFonts w:ascii="Trebuchet MS" w:hAnsi="Trebuchet MS" w:cs="Arial"/>
              </w:rPr>
            </w:pPr>
          </w:p>
        </w:tc>
      </w:tr>
      <w:tr w:rsidR="00B7680B" w14:paraId="7677A246" w14:textId="77777777">
        <w:tc>
          <w:tcPr>
            <w:tcW w:w="2547" w:type="dxa"/>
          </w:tcPr>
          <w:p w14:paraId="77666048" w14:textId="77777777" w:rsidR="00B7680B" w:rsidRDefault="00B7680B">
            <w:pPr>
              <w:rPr>
                <w:rFonts w:ascii="Trebuchet MS" w:hAnsi="Trebuchet MS" w:cs="Arial"/>
                <w:b/>
              </w:rPr>
            </w:pPr>
          </w:p>
          <w:p w14:paraId="2D88AF28" w14:textId="77777777" w:rsidR="00B7680B" w:rsidRDefault="008570CA">
            <w:pPr>
              <w:rPr>
                <w:rFonts w:ascii="Trebuchet MS" w:hAnsi="Trebuchet MS" w:cs="Arial"/>
                <w:b/>
              </w:rPr>
            </w:pPr>
            <w:r>
              <w:rPr>
                <w:rFonts w:ascii="Trebuchet MS" w:hAnsi="Trebuchet MS" w:cs="Arial"/>
                <w:b/>
              </w:rPr>
              <w:t>Key external contacts:</w:t>
            </w:r>
          </w:p>
          <w:p w14:paraId="6FB454E4" w14:textId="77777777" w:rsidR="00B7680B" w:rsidRDefault="00B7680B">
            <w:pPr>
              <w:rPr>
                <w:rFonts w:ascii="Trebuchet MS" w:hAnsi="Trebuchet MS" w:cs="Arial"/>
                <w:b/>
              </w:rPr>
            </w:pPr>
          </w:p>
        </w:tc>
        <w:tc>
          <w:tcPr>
            <w:tcW w:w="8080" w:type="dxa"/>
          </w:tcPr>
          <w:p w14:paraId="742993FA" w14:textId="77777777" w:rsidR="00B7680B" w:rsidRDefault="00B7680B">
            <w:pPr>
              <w:rPr>
                <w:rFonts w:ascii="Trebuchet MS" w:hAnsi="Trebuchet MS" w:cs="Arial"/>
              </w:rPr>
            </w:pPr>
          </w:p>
          <w:p w14:paraId="7A1EE669" w14:textId="77777777" w:rsidR="00B7680B" w:rsidRPr="00D774F2" w:rsidRDefault="008570CA" w:rsidP="00B45F0A">
            <w:pPr>
              <w:pStyle w:val="ListParagraph"/>
              <w:numPr>
                <w:ilvl w:val="0"/>
                <w:numId w:val="1"/>
              </w:numPr>
              <w:rPr>
                <w:rFonts w:ascii="Trebuchet MS" w:hAnsi="Trebuchet MS" w:cs="Arial"/>
              </w:rPr>
            </w:pPr>
            <w:r w:rsidRPr="00D774F2">
              <w:rPr>
                <w:rFonts w:ascii="Trebuchet MS" w:hAnsi="Trebuchet MS" w:cs="Arial"/>
              </w:rPr>
              <w:t>Examination boards</w:t>
            </w:r>
          </w:p>
          <w:p w14:paraId="0E7A4F72" w14:textId="77777777" w:rsidR="00B7680B" w:rsidRPr="00D774F2" w:rsidRDefault="008570CA" w:rsidP="00B45F0A">
            <w:pPr>
              <w:pStyle w:val="ListParagraph"/>
              <w:numPr>
                <w:ilvl w:val="0"/>
                <w:numId w:val="1"/>
              </w:numPr>
              <w:rPr>
                <w:rFonts w:ascii="Trebuchet MS" w:hAnsi="Trebuchet MS" w:cs="Arial"/>
              </w:rPr>
            </w:pPr>
            <w:r w:rsidRPr="00D774F2">
              <w:rPr>
                <w:rFonts w:ascii="Trebuchet MS" w:hAnsi="Trebuchet MS" w:cs="Arial"/>
              </w:rPr>
              <w:t>Parents/Carers</w:t>
            </w:r>
          </w:p>
          <w:p w14:paraId="673F638E" w14:textId="31E6312E" w:rsidR="00233B6B" w:rsidRPr="00D774F2" w:rsidRDefault="008570CA" w:rsidP="00B45F0A">
            <w:pPr>
              <w:pStyle w:val="ListParagraph"/>
              <w:numPr>
                <w:ilvl w:val="0"/>
                <w:numId w:val="1"/>
              </w:numPr>
              <w:rPr>
                <w:rFonts w:ascii="Trebuchet MS" w:hAnsi="Trebuchet MS" w:cs="Arial"/>
              </w:rPr>
            </w:pPr>
            <w:r w:rsidRPr="00D774F2">
              <w:rPr>
                <w:rFonts w:ascii="Trebuchet MS" w:hAnsi="Trebuchet MS" w:cs="Arial"/>
              </w:rPr>
              <w:t>Sutton Schools</w:t>
            </w:r>
          </w:p>
          <w:p w14:paraId="0A386244" w14:textId="1D657B1D" w:rsidR="00233B6B" w:rsidRPr="00D774F2" w:rsidRDefault="00233B6B" w:rsidP="00B45F0A">
            <w:pPr>
              <w:pStyle w:val="ListParagraph"/>
              <w:numPr>
                <w:ilvl w:val="0"/>
                <w:numId w:val="1"/>
              </w:numPr>
              <w:rPr>
                <w:rFonts w:ascii="Trebuchet MS" w:hAnsi="Trebuchet MS" w:cs="Arial"/>
              </w:rPr>
            </w:pPr>
            <w:r w:rsidRPr="00D774F2">
              <w:rPr>
                <w:rFonts w:ascii="Trebuchet MS" w:hAnsi="Trebuchet MS" w:cs="Arial"/>
              </w:rPr>
              <w:t>Out of borough schools</w:t>
            </w:r>
          </w:p>
          <w:p w14:paraId="7CDAA22F" w14:textId="77777777" w:rsidR="00B7680B" w:rsidRPr="00D774F2" w:rsidRDefault="008570CA" w:rsidP="00B45F0A">
            <w:pPr>
              <w:pStyle w:val="ListParagraph"/>
              <w:numPr>
                <w:ilvl w:val="0"/>
                <w:numId w:val="1"/>
              </w:numPr>
              <w:rPr>
                <w:rFonts w:ascii="Trebuchet MS" w:hAnsi="Trebuchet MS" w:cs="Arial"/>
              </w:rPr>
            </w:pPr>
            <w:r w:rsidRPr="00D774F2">
              <w:rPr>
                <w:rFonts w:ascii="Trebuchet MS" w:hAnsi="Trebuchet MS" w:cs="Arial"/>
              </w:rPr>
              <w:t>Further Education Colleges</w:t>
            </w:r>
          </w:p>
          <w:p w14:paraId="6A8CEF04" w14:textId="77777777" w:rsidR="00B7680B" w:rsidRPr="00D774F2" w:rsidRDefault="008570CA" w:rsidP="00B45F0A">
            <w:pPr>
              <w:pStyle w:val="ListParagraph"/>
              <w:numPr>
                <w:ilvl w:val="0"/>
                <w:numId w:val="1"/>
              </w:numPr>
              <w:rPr>
                <w:rFonts w:ascii="Trebuchet MS" w:hAnsi="Trebuchet MS" w:cs="Arial"/>
              </w:rPr>
            </w:pPr>
            <w:r w:rsidRPr="00D774F2">
              <w:rPr>
                <w:rFonts w:ascii="Trebuchet MS" w:hAnsi="Trebuchet MS" w:cs="Arial"/>
              </w:rPr>
              <w:t>Multi-agency workers</w:t>
            </w:r>
          </w:p>
          <w:p w14:paraId="3BBA55BA" w14:textId="77777777" w:rsidR="00B7680B" w:rsidRDefault="00B7680B">
            <w:pPr>
              <w:pStyle w:val="ListParagraph"/>
              <w:ind w:left="360"/>
              <w:rPr>
                <w:rFonts w:ascii="Trebuchet MS" w:hAnsi="Trebuchet MS" w:cs="Arial"/>
              </w:rPr>
            </w:pPr>
          </w:p>
        </w:tc>
      </w:tr>
      <w:tr w:rsidR="00B7680B" w14:paraId="5CAC9CC9" w14:textId="77777777">
        <w:tc>
          <w:tcPr>
            <w:tcW w:w="2547" w:type="dxa"/>
          </w:tcPr>
          <w:p w14:paraId="6699523C" w14:textId="77777777" w:rsidR="00B7680B" w:rsidRDefault="00B7680B">
            <w:pPr>
              <w:rPr>
                <w:rFonts w:ascii="Trebuchet MS" w:hAnsi="Trebuchet MS" w:cs="Arial"/>
                <w:b/>
              </w:rPr>
            </w:pPr>
          </w:p>
          <w:p w14:paraId="22F4BCE9" w14:textId="77777777" w:rsidR="00B7680B" w:rsidRDefault="008570CA">
            <w:pPr>
              <w:rPr>
                <w:rFonts w:ascii="Trebuchet MS" w:hAnsi="Trebuchet MS" w:cs="Arial"/>
              </w:rPr>
            </w:pPr>
            <w:r>
              <w:rPr>
                <w:rFonts w:ascii="Trebuchet MS" w:hAnsi="Trebuchet MS" w:cs="Arial"/>
                <w:b/>
              </w:rPr>
              <w:t>Special consideration</w:t>
            </w:r>
            <w:r>
              <w:rPr>
                <w:rFonts w:ascii="Trebuchet MS" w:hAnsi="Trebuchet MS" w:cs="Arial"/>
              </w:rPr>
              <w:t>:</w:t>
            </w:r>
          </w:p>
          <w:p w14:paraId="22000CD0" w14:textId="77777777" w:rsidR="00B7680B" w:rsidRDefault="00B7680B">
            <w:pPr>
              <w:rPr>
                <w:rFonts w:ascii="Trebuchet MS" w:hAnsi="Trebuchet MS" w:cs="Arial"/>
              </w:rPr>
            </w:pPr>
          </w:p>
        </w:tc>
        <w:tc>
          <w:tcPr>
            <w:tcW w:w="8080" w:type="dxa"/>
          </w:tcPr>
          <w:p w14:paraId="76F85D0D" w14:textId="77777777" w:rsidR="00B7680B" w:rsidRPr="00F16AEA" w:rsidRDefault="00B7680B">
            <w:pPr>
              <w:rPr>
                <w:rFonts w:ascii="Trebuchet MS" w:hAnsi="Trebuchet MS" w:cs="Arial"/>
              </w:rPr>
            </w:pPr>
          </w:p>
          <w:p w14:paraId="3116C598" w14:textId="77777777" w:rsidR="00B7680B" w:rsidRPr="00F16AEA" w:rsidRDefault="008570CA" w:rsidP="00B45F0A">
            <w:pPr>
              <w:pStyle w:val="ListParagraph"/>
              <w:numPr>
                <w:ilvl w:val="0"/>
                <w:numId w:val="3"/>
              </w:numPr>
              <w:rPr>
                <w:rFonts w:ascii="Trebuchet MS" w:hAnsi="Trebuchet MS" w:cs="Arial"/>
              </w:rPr>
            </w:pPr>
            <w:r w:rsidRPr="00F16AEA">
              <w:rPr>
                <w:rFonts w:ascii="Trebuchet MS" w:hAnsi="Trebuchet MS" w:cs="Arial"/>
              </w:rPr>
              <w:t>Hold a current Enhanced DBS check</w:t>
            </w:r>
          </w:p>
          <w:p w14:paraId="51A71416" w14:textId="77777777" w:rsidR="00B7680B" w:rsidRPr="00F16AEA" w:rsidRDefault="008570CA" w:rsidP="00B45F0A">
            <w:pPr>
              <w:pStyle w:val="ListParagraph"/>
              <w:numPr>
                <w:ilvl w:val="0"/>
                <w:numId w:val="3"/>
              </w:numPr>
              <w:rPr>
                <w:rFonts w:ascii="Trebuchet MS" w:hAnsi="Trebuchet MS" w:cs="Arial"/>
              </w:rPr>
            </w:pPr>
            <w:r w:rsidRPr="00F16AEA">
              <w:rPr>
                <w:rFonts w:ascii="Trebuchet MS" w:hAnsi="Trebuchet MS" w:cs="Arial"/>
              </w:rPr>
              <w:lastRenderedPageBreak/>
              <w:t xml:space="preserve">Hold a current driving license and use of own transport </w:t>
            </w:r>
          </w:p>
          <w:p w14:paraId="11BA6EDB" w14:textId="77777777" w:rsidR="00B7680B" w:rsidRPr="00F16AEA" w:rsidRDefault="008570CA" w:rsidP="00B45F0A">
            <w:pPr>
              <w:pStyle w:val="ListParagraph"/>
              <w:numPr>
                <w:ilvl w:val="0"/>
                <w:numId w:val="3"/>
              </w:numPr>
              <w:rPr>
                <w:rFonts w:ascii="Trebuchet MS" w:hAnsi="Trebuchet MS" w:cs="Arial"/>
              </w:rPr>
            </w:pPr>
            <w:r w:rsidRPr="00F16AEA">
              <w:rPr>
                <w:rFonts w:ascii="Trebuchet MS" w:hAnsi="Trebuchet MS" w:cs="Arial"/>
              </w:rPr>
              <w:t>Willing to work beyond conventional hours at peak times (eg Exams, Ofsted)</w:t>
            </w:r>
          </w:p>
          <w:p w14:paraId="383B7963" w14:textId="77777777" w:rsidR="00B7680B" w:rsidRPr="00F16AEA" w:rsidRDefault="00B7680B">
            <w:pPr>
              <w:pStyle w:val="ListParagraph"/>
              <w:ind w:left="360"/>
              <w:rPr>
                <w:rFonts w:ascii="Trebuchet MS" w:hAnsi="Trebuchet MS" w:cs="Arial"/>
              </w:rPr>
            </w:pPr>
          </w:p>
        </w:tc>
      </w:tr>
    </w:tbl>
    <w:p w14:paraId="6507B258" w14:textId="77777777" w:rsidR="00B7680B" w:rsidRDefault="00B7680B">
      <w:pPr>
        <w:rPr>
          <w:rFonts w:ascii="Arial" w:hAnsi="Arial" w:cs="Arial"/>
        </w:rPr>
      </w:pPr>
    </w:p>
    <w:p w14:paraId="7351C650" w14:textId="77777777" w:rsidR="00B7680B" w:rsidRDefault="00B7680B">
      <w:pPr>
        <w:rPr>
          <w:rFonts w:ascii="Arial" w:hAnsi="Arial" w:cs="Arial"/>
        </w:rPr>
      </w:pPr>
    </w:p>
    <w:tbl>
      <w:tblPr>
        <w:tblStyle w:val="TableGrid"/>
        <w:tblW w:w="0" w:type="auto"/>
        <w:tblLook w:val="04A0" w:firstRow="1" w:lastRow="0" w:firstColumn="1" w:lastColumn="0" w:noHBand="0" w:noVBand="1"/>
      </w:tblPr>
      <w:tblGrid>
        <w:gridCol w:w="10456"/>
      </w:tblGrid>
      <w:tr w:rsidR="00B7680B" w14:paraId="482A4D46" w14:textId="77777777">
        <w:tc>
          <w:tcPr>
            <w:tcW w:w="10456" w:type="dxa"/>
          </w:tcPr>
          <w:p w14:paraId="2331DDEE" w14:textId="77777777" w:rsidR="00B7680B" w:rsidRPr="00A35D70" w:rsidRDefault="00B7680B">
            <w:pPr>
              <w:jc w:val="both"/>
              <w:rPr>
                <w:rFonts w:ascii="Trebuchet MS" w:hAnsi="Trebuchet MS" w:cs="Arial"/>
                <w:u w:val="single"/>
              </w:rPr>
            </w:pPr>
          </w:p>
          <w:p w14:paraId="4B1BB878" w14:textId="77777777" w:rsidR="00B7680B" w:rsidRPr="00A35D70" w:rsidRDefault="008570CA">
            <w:pPr>
              <w:jc w:val="both"/>
              <w:rPr>
                <w:rFonts w:ascii="Trebuchet MS" w:hAnsi="Trebuchet MS" w:cs="Arial"/>
                <w:b/>
              </w:rPr>
            </w:pPr>
            <w:r w:rsidRPr="00A35D70">
              <w:rPr>
                <w:rFonts w:ascii="Trebuchet MS" w:hAnsi="Trebuchet MS" w:cs="Arial"/>
                <w:b/>
              </w:rPr>
              <w:t>Specific duties</w:t>
            </w:r>
          </w:p>
          <w:p w14:paraId="0180B89A" w14:textId="77777777" w:rsidR="00B7680B" w:rsidRPr="00A35D70" w:rsidRDefault="00B7680B">
            <w:pPr>
              <w:jc w:val="both"/>
              <w:rPr>
                <w:rFonts w:ascii="Trebuchet MS" w:hAnsi="Trebuchet MS" w:cs="Arial"/>
                <w:b/>
              </w:rPr>
            </w:pPr>
          </w:p>
          <w:p w14:paraId="423699BA" w14:textId="77777777" w:rsidR="00B7680B" w:rsidRPr="00A35D70" w:rsidRDefault="008570CA">
            <w:pPr>
              <w:jc w:val="both"/>
              <w:rPr>
                <w:rFonts w:ascii="Trebuchet MS" w:eastAsia="Times New Roman" w:hAnsi="Trebuchet MS" w:cs="Arial"/>
                <w:b/>
              </w:rPr>
            </w:pPr>
            <w:r w:rsidRPr="00A35D70">
              <w:rPr>
                <w:rFonts w:ascii="Trebuchet MS" w:eastAsia="Times New Roman" w:hAnsi="Trebuchet MS" w:cs="Arial"/>
              </w:rPr>
              <w:t xml:space="preserve">This job description describes in general terms the normal duties which the post-holder will be expected to undertake.  However, the job or duties described may vary or be amended from time to time without changing the level of responsibility associated with the post. </w:t>
            </w:r>
          </w:p>
          <w:p w14:paraId="43B44DBC" w14:textId="77777777" w:rsidR="00B7680B" w:rsidRPr="00A35D70" w:rsidRDefault="00B7680B">
            <w:pPr>
              <w:jc w:val="both"/>
              <w:rPr>
                <w:rFonts w:ascii="Trebuchet MS" w:hAnsi="Trebuchet MS" w:cs="Arial"/>
                <w:b/>
              </w:rPr>
            </w:pPr>
          </w:p>
          <w:p w14:paraId="77171071" w14:textId="77777777" w:rsidR="00B7680B" w:rsidRPr="00A35D70" w:rsidRDefault="008570CA">
            <w:pPr>
              <w:jc w:val="both"/>
              <w:rPr>
                <w:rFonts w:ascii="Trebuchet MS" w:hAnsi="Trebuchet MS" w:cs="Arial"/>
                <w:u w:val="single"/>
              </w:rPr>
            </w:pPr>
            <w:r w:rsidRPr="00A35D70">
              <w:rPr>
                <w:rFonts w:ascii="Trebuchet MS" w:hAnsi="Trebuchet MS" w:cs="Arial"/>
                <w:u w:val="single"/>
              </w:rPr>
              <w:t>Examinations planning and organisation</w:t>
            </w:r>
          </w:p>
          <w:p w14:paraId="4ADEB583" w14:textId="77777777" w:rsidR="00B7680B" w:rsidRPr="00A35D70" w:rsidRDefault="008570CA" w:rsidP="00B45F0A">
            <w:pPr>
              <w:pStyle w:val="ListParagraph"/>
              <w:numPr>
                <w:ilvl w:val="0"/>
                <w:numId w:val="5"/>
              </w:numPr>
              <w:spacing w:after="60"/>
              <w:rPr>
                <w:rFonts w:ascii="Trebuchet MS" w:eastAsia="MS Mincho" w:hAnsi="Trebuchet MS" w:cs="Arial"/>
                <w:lang w:val="en-US"/>
              </w:rPr>
            </w:pPr>
            <w:r w:rsidRPr="00A35D70">
              <w:rPr>
                <w:rFonts w:ascii="Trebuchet MS" w:eastAsia="MS Mincho" w:hAnsi="Trebuchet MS" w:cs="Arial"/>
                <w:lang w:val="en-US"/>
              </w:rPr>
              <w:t>Understand the regulations and requirements of all examinations held by the school, both internal and external.</w:t>
            </w:r>
          </w:p>
          <w:p w14:paraId="5CE6432C" w14:textId="77777777" w:rsidR="00B7680B" w:rsidRPr="00A35D70" w:rsidRDefault="008570CA" w:rsidP="00B45F0A">
            <w:pPr>
              <w:pStyle w:val="ListParagraph"/>
              <w:numPr>
                <w:ilvl w:val="0"/>
                <w:numId w:val="5"/>
              </w:numPr>
              <w:spacing w:after="60"/>
              <w:rPr>
                <w:rFonts w:ascii="Trebuchet MS" w:eastAsia="MS Mincho" w:hAnsi="Trebuchet MS" w:cs="Arial"/>
                <w:lang w:val="en-US"/>
              </w:rPr>
            </w:pPr>
            <w:r w:rsidRPr="00A35D70">
              <w:rPr>
                <w:rFonts w:ascii="Trebuchet MS" w:eastAsia="MS Mincho" w:hAnsi="Trebuchet MS" w:cs="Arial"/>
                <w:lang w:val="en-US"/>
              </w:rPr>
              <w:t>Comply with all JCQ and awarding body regulations and keep up to date with any changes to these.</w:t>
            </w:r>
          </w:p>
          <w:p w14:paraId="08ABCDFF" w14:textId="77777777" w:rsidR="00B7680B" w:rsidRPr="00A35D70" w:rsidRDefault="008570CA" w:rsidP="00B45F0A">
            <w:pPr>
              <w:pStyle w:val="ListParagraph"/>
              <w:numPr>
                <w:ilvl w:val="0"/>
                <w:numId w:val="5"/>
              </w:numPr>
              <w:spacing w:after="60"/>
              <w:rPr>
                <w:rFonts w:ascii="Trebuchet MS" w:eastAsia="MS Mincho" w:hAnsi="Trebuchet MS" w:cs="Arial"/>
                <w:lang w:val="en-US"/>
              </w:rPr>
            </w:pPr>
            <w:r w:rsidRPr="00A35D70">
              <w:rPr>
                <w:rFonts w:ascii="Trebuchet MS" w:eastAsia="MS Mincho" w:hAnsi="Trebuchet MS" w:cs="Arial"/>
                <w:lang w:val="en-US"/>
              </w:rPr>
              <w:t>Manage arrangements for the safe and secure receipt, checking and storing of examination papers and materials.</w:t>
            </w:r>
          </w:p>
          <w:p w14:paraId="420A6F67" w14:textId="77777777" w:rsidR="00B7680B" w:rsidRPr="00A35D70" w:rsidRDefault="008570CA" w:rsidP="00B45F0A">
            <w:pPr>
              <w:pStyle w:val="ListParagraph"/>
              <w:numPr>
                <w:ilvl w:val="0"/>
                <w:numId w:val="5"/>
              </w:numPr>
              <w:spacing w:after="60"/>
              <w:rPr>
                <w:rFonts w:ascii="Trebuchet MS" w:eastAsia="MS Mincho" w:hAnsi="Trebuchet MS" w:cs="Arial"/>
                <w:lang w:val="en-US"/>
              </w:rPr>
            </w:pPr>
            <w:r w:rsidRPr="00A35D70">
              <w:rPr>
                <w:rFonts w:ascii="Trebuchet MS" w:eastAsia="MS Mincho" w:hAnsi="Trebuchet MS" w:cs="Arial"/>
                <w:lang w:val="en-US"/>
              </w:rPr>
              <w:t>Contribute to development and review of examination-related school policies.</w:t>
            </w:r>
          </w:p>
          <w:p w14:paraId="25608C00" w14:textId="77777777" w:rsidR="00B7680B" w:rsidRPr="00A35D70" w:rsidRDefault="008570CA" w:rsidP="00B45F0A">
            <w:pPr>
              <w:pStyle w:val="ListParagraph"/>
              <w:numPr>
                <w:ilvl w:val="0"/>
                <w:numId w:val="5"/>
              </w:numPr>
              <w:spacing w:after="60"/>
              <w:rPr>
                <w:rFonts w:ascii="Trebuchet MS" w:eastAsia="MS Mincho" w:hAnsi="Trebuchet MS" w:cs="Arial"/>
                <w:lang w:val="en-US"/>
              </w:rPr>
            </w:pPr>
            <w:r w:rsidRPr="00A35D70">
              <w:rPr>
                <w:rFonts w:ascii="Trebuchet MS" w:eastAsia="MS Mincho" w:hAnsi="Trebuchet MS" w:cs="Arial"/>
                <w:lang w:val="en-US"/>
              </w:rPr>
              <w:t>Manage registration of candidates for all examinations.</w:t>
            </w:r>
          </w:p>
          <w:p w14:paraId="03E79DB7" w14:textId="77777777" w:rsidR="00B7680B" w:rsidRPr="00A35D70" w:rsidRDefault="008570CA" w:rsidP="00B45F0A">
            <w:pPr>
              <w:pStyle w:val="ListParagraph"/>
              <w:numPr>
                <w:ilvl w:val="0"/>
                <w:numId w:val="5"/>
              </w:numPr>
              <w:spacing w:after="60"/>
              <w:rPr>
                <w:rFonts w:ascii="Trebuchet MS" w:eastAsia="MS Mincho" w:hAnsi="Trebuchet MS" w:cs="Arial"/>
                <w:lang w:val="en-US"/>
              </w:rPr>
            </w:pPr>
            <w:r w:rsidRPr="00A35D70">
              <w:rPr>
                <w:rFonts w:ascii="Trebuchet MS" w:eastAsia="MS Mincho" w:hAnsi="Trebuchet MS" w:cs="Arial"/>
                <w:lang w:val="en-US"/>
              </w:rPr>
              <w:t>Work with the finance team to ensure all examination fees are paid, as necessary.</w:t>
            </w:r>
          </w:p>
          <w:p w14:paraId="6A437A38" w14:textId="77777777" w:rsidR="004569A5" w:rsidRPr="00A35D70" w:rsidRDefault="008570CA" w:rsidP="00B45F0A">
            <w:pPr>
              <w:pStyle w:val="ListParagraph"/>
              <w:numPr>
                <w:ilvl w:val="0"/>
                <w:numId w:val="5"/>
              </w:numPr>
              <w:spacing w:after="60"/>
              <w:rPr>
                <w:rFonts w:ascii="Trebuchet MS" w:eastAsia="MS Mincho" w:hAnsi="Trebuchet MS" w:cs="Arial"/>
                <w:lang w:val="en-US"/>
              </w:rPr>
            </w:pPr>
            <w:r w:rsidRPr="00A35D70">
              <w:rPr>
                <w:rFonts w:ascii="Trebuchet MS" w:eastAsia="MS Mincho" w:hAnsi="Trebuchet MS" w:cs="Arial"/>
                <w:lang w:val="en-US"/>
              </w:rPr>
              <w:t xml:space="preserve">To be aware of the appeals and special consideration processes and support staff and students in this where appropriate. </w:t>
            </w:r>
          </w:p>
          <w:p w14:paraId="6F011A46" w14:textId="77777777" w:rsidR="004569A5" w:rsidRPr="00A35D70" w:rsidRDefault="004569A5" w:rsidP="004569A5">
            <w:pPr>
              <w:spacing w:after="60"/>
              <w:rPr>
                <w:rFonts w:ascii="Trebuchet MS" w:eastAsia="MS Mincho" w:hAnsi="Trebuchet MS" w:cs="Arial"/>
                <w:lang w:val="en-US"/>
              </w:rPr>
            </w:pPr>
          </w:p>
          <w:p w14:paraId="69E82266" w14:textId="386C3727" w:rsidR="004569A5" w:rsidRPr="00A35D70" w:rsidRDefault="004569A5" w:rsidP="004569A5">
            <w:pPr>
              <w:spacing w:after="60"/>
              <w:rPr>
                <w:rFonts w:ascii="Trebuchet MS" w:eastAsia="MS Mincho" w:hAnsi="Trebuchet MS" w:cs="Arial"/>
                <w:lang w:val="en-US"/>
              </w:rPr>
            </w:pPr>
            <w:r w:rsidRPr="00A35D70">
              <w:rPr>
                <w:rFonts w:ascii="Trebuchet MS" w:eastAsia="MS Mincho" w:hAnsi="Trebuchet MS" w:cs="Arial"/>
                <w:lang w:val="en-US"/>
              </w:rPr>
              <w:t xml:space="preserve">To ensure </w:t>
            </w:r>
            <w:r w:rsidR="00CD2213" w:rsidRPr="00A35D70">
              <w:rPr>
                <w:rFonts w:ascii="Trebuchet MS" w:eastAsia="MS Mincho" w:hAnsi="Trebuchet MS" w:cs="Arial"/>
                <w:lang w:val="en-US"/>
              </w:rPr>
              <w:t>quality assurance for vocational qualifications the exams officer will:</w:t>
            </w:r>
          </w:p>
          <w:p w14:paraId="01A1BC41" w14:textId="77777777" w:rsidR="004569A5" w:rsidRPr="00A35D70" w:rsidRDefault="003104ED" w:rsidP="00B45F0A">
            <w:pPr>
              <w:pStyle w:val="ListParagraph"/>
              <w:numPr>
                <w:ilvl w:val="0"/>
                <w:numId w:val="5"/>
              </w:numPr>
              <w:spacing w:after="60"/>
              <w:rPr>
                <w:rFonts w:ascii="Trebuchet MS" w:eastAsia="MS Mincho" w:hAnsi="Trebuchet MS" w:cs="Arial"/>
                <w:lang w:val="en-US"/>
              </w:rPr>
            </w:pPr>
            <w:r w:rsidRPr="00A35D70">
              <w:rPr>
                <w:rFonts w:ascii="Trebuchet MS" w:eastAsia="MS Mincho" w:hAnsi="Trebuchet MS" w:cs="Arial"/>
              </w:rPr>
              <w:t xml:space="preserve">Facilitate the Internal Verification process. </w:t>
            </w:r>
          </w:p>
          <w:p w14:paraId="5FC3CA02" w14:textId="23D143E3" w:rsidR="004569A5" w:rsidRPr="00A35D70" w:rsidRDefault="003104ED" w:rsidP="00B45F0A">
            <w:pPr>
              <w:pStyle w:val="ListParagraph"/>
              <w:numPr>
                <w:ilvl w:val="0"/>
                <w:numId w:val="5"/>
              </w:numPr>
              <w:spacing w:after="60"/>
              <w:rPr>
                <w:rFonts w:ascii="Trebuchet MS" w:eastAsia="MS Mincho" w:hAnsi="Trebuchet MS" w:cs="Arial"/>
                <w:lang w:val="en-US"/>
              </w:rPr>
            </w:pPr>
            <w:r w:rsidRPr="00A35D70">
              <w:rPr>
                <w:rFonts w:ascii="Trebuchet MS" w:eastAsia="MS Mincho" w:hAnsi="Trebuchet MS" w:cs="Arial"/>
              </w:rPr>
              <w:t>Meet deadlines for registering learners with the awarding body</w:t>
            </w:r>
            <w:r w:rsidR="00275572" w:rsidRPr="00A35D70">
              <w:rPr>
                <w:rFonts w:ascii="Trebuchet MS" w:eastAsia="MS Mincho" w:hAnsi="Trebuchet MS" w:cs="Arial"/>
              </w:rPr>
              <w:t xml:space="preserve"> and make </w:t>
            </w:r>
            <w:r w:rsidRPr="00A35D70">
              <w:rPr>
                <w:rFonts w:ascii="Trebuchet MS" w:eastAsia="MS Mincho" w:hAnsi="Trebuchet MS" w:cs="Arial"/>
              </w:rPr>
              <w:t>timely withdrawal</w:t>
            </w:r>
            <w:r w:rsidR="00275572" w:rsidRPr="00A35D70">
              <w:rPr>
                <w:rFonts w:ascii="Trebuchet MS" w:eastAsia="MS Mincho" w:hAnsi="Trebuchet MS" w:cs="Arial"/>
              </w:rPr>
              <w:t xml:space="preserve">s </w:t>
            </w:r>
            <w:r w:rsidRPr="00A35D70">
              <w:rPr>
                <w:rFonts w:ascii="Trebuchet MS" w:eastAsia="MS Mincho" w:hAnsi="Trebuchet MS" w:cs="Arial"/>
              </w:rPr>
              <w:t xml:space="preserve">or transfer of learners. </w:t>
            </w:r>
          </w:p>
          <w:p w14:paraId="16105500" w14:textId="77777777" w:rsidR="004569A5" w:rsidRPr="00A35D70" w:rsidRDefault="003104ED" w:rsidP="00B45F0A">
            <w:pPr>
              <w:pStyle w:val="ListParagraph"/>
              <w:numPr>
                <w:ilvl w:val="0"/>
                <w:numId w:val="5"/>
              </w:numPr>
              <w:spacing w:after="60"/>
              <w:rPr>
                <w:rFonts w:ascii="Trebuchet MS" w:eastAsia="MS Mincho" w:hAnsi="Trebuchet MS" w:cs="Arial"/>
                <w:lang w:val="en-US"/>
              </w:rPr>
            </w:pPr>
            <w:r w:rsidRPr="00A35D70">
              <w:rPr>
                <w:rFonts w:ascii="Trebuchet MS" w:eastAsia="MS Mincho" w:hAnsi="Trebuchet MS" w:cs="Arial"/>
              </w:rPr>
              <w:t>Administer access arrangements and make application for special consideration usi</w:t>
            </w:r>
            <w:r w:rsidR="004569A5" w:rsidRPr="00A35D70">
              <w:rPr>
                <w:rFonts w:ascii="Trebuchet MS" w:eastAsia="MS Mincho" w:hAnsi="Trebuchet MS" w:cs="Arial"/>
              </w:rPr>
              <w:t xml:space="preserve">ng </w:t>
            </w:r>
            <w:r w:rsidRPr="00A35D70">
              <w:rPr>
                <w:rFonts w:ascii="Trebuchet MS" w:eastAsia="MS Mincho" w:hAnsi="Trebuchet MS" w:cs="Arial"/>
              </w:rPr>
              <w:t>the JCQ</w:t>
            </w:r>
            <w:r w:rsidR="004569A5" w:rsidRPr="00A35D70">
              <w:rPr>
                <w:rFonts w:ascii="Trebuchet MS" w:eastAsia="MS Mincho" w:hAnsi="Trebuchet MS" w:cs="Arial"/>
              </w:rPr>
              <w:t xml:space="preserve"> </w:t>
            </w:r>
            <w:r w:rsidRPr="00A35D70">
              <w:rPr>
                <w:rFonts w:ascii="Trebuchet MS" w:eastAsia="MS Mincho" w:hAnsi="Trebuchet MS" w:cs="Arial"/>
              </w:rPr>
              <w:t xml:space="preserve">Access arrangements and special considerations regulations and Guidance relating to candidates who are eligible for adjustments in examinations. </w:t>
            </w:r>
          </w:p>
          <w:p w14:paraId="28974702" w14:textId="20076596" w:rsidR="004569A5" w:rsidRPr="00A35D70" w:rsidRDefault="003104ED" w:rsidP="00B45F0A">
            <w:pPr>
              <w:pStyle w:val="ListParagraph"/>
              <w:numPr>
                <w:ilvl w:val="0"/>
                <w:numId w:val="5"/>
              </w:numPr>
              <w:spacing w:after="60"/>
              <w:rPr>
                <w:rFonts w:ascii="Trebuchet MS" w:eastAsia="MS Mincho" w:hAnsi="Trebuchet MS" w:cs="Arial"/>
                <w:lang w:val="en-US"/>
              </w:rPr>
            </w:pPr>
            <w:r w:rsidRPr="00A35D70">
              <w:rPr>
                <w:rFonts w:ascii="Trebuchet MS" w:eastAsia="MS Mincho" w:hAnsi="Trebuchet MS" w:cs="Arial"/>
              </w:rPr>
              <w:t>On behalf of assessors</w:t>
            </w:r>
            <w:r w:rsidR="00275572" w:rsidRPr="00A35D70">
              <w:rPr>
                <w:rFonts w:ascii="Trebuchet MS" w:eastAsia="MS Mincho" w:hAnsi="Trebuchet MS" w:cs="Arial"/>
              </w:rPr>
              <w:t xml:space="preserve">, the </w:t>
            </w:r>
            <w:r w:rsidRPr="00A35D70">
              <w:rPr>
                <w:rFonts w:ascii="Trebuchet MS" w:eastAsia="MS Mincho" w:hAnsi="Trebuchet MS" w:cs="Arial"/>
              </w:rPr>
              <w:t>exam officer</w:t>
            </w:r>
            <w:r w:rsidR="00275572" w:rsidRPr="00A35D70">
              <w:rPr>
                <w:rFonts w:ascii="Trebuchet MS" w:eastAsia="MS Mincho" w:hAnsi="Trebuchet MS" w:cs="Arial"/>
              </w:rPr>
              <w:t xml:space="preserve"> </w:t>
            </w:r>
            <w:r w:rsidRPr="00A35D70">
              <w:rPr>
                <w:rFonts w:ascii="Trebuchet MS" w:eastAsia="MS Mincho" w:hAnsi="Trebuchet MS" w:cs="Arial"/>
              </w:rPr>
              <w:t>will submits candidates’ assessment marks; send, track,</w:t>
            </w:r>
            <w:r w:rsidR="004569A5" w:rsidRPr="00A35D70">
              <w:rPr>
                <w:rFonts w:ascii="Trebuchet MS" w:eastAsia="MS Mincho" w:hAnsi="Trebuchet MS" w:cs="Arial"/>
              </w:rPr>
              <w:t xml:space="preserve"> </w:t>
            </w:r>
            <w:r w:rsidRPr="00A35D70">
              <w:rPr>
                <w:rFonts w:ascii="Trebuchet MS" w:eastAsia="MS Mincho" w:hAnsi="Trebuchet MS" w:cs="Arial"/>
              </w:rPr>
              <w:t xml:space="preserve">dispatch and store coursework assignments and any other material required by the appropriate awarding bodies correctly and on schedule. </w:t>
            </w:r>
          </w:p>
          <w:p w14:paraId="4B4D7CAA" w14:textId="77777777" w:rsidR="004569A5" w:rsidRPr="00A35D70" w:rsidRDefault="003104ED" w:rsidP="00B45F0A">
            <w:pPr>
              <w:pStyle w:val="ListParagraph"/>
              <w:numPr>
                <w:ilvl w:val="0"/>
                <w:numId w:val="5"/>
              </w:numPr>
              <w:spacing w:after="60"/>
              <w:rPr>
                <w:rFonts w:ascii="Trebuchet MS" w:eastAsia="MS Mincho" w:hAnsi="Trebuchet MS" w:cs="Arial"/>
                <w:lang w:val="en-US"/>
              </w:rPr>
            </w:pPr>
            <w:r w:rsidRPr="00A35D70">
              <w:rPr>
                <w:rFonts w:ascii="Trebuchet MS" w:eastAsia="MS Mincho" w:hAnsi="Trebuchet MS" w:cs="Arial"/>
              </w:rPr>
              <w:t xml:space="preserve">Claim full or unit certification when EV/EQA report has been successfully finalised. </w:t>
            </w:r>
          </w:p>
          <w:p w14:paraId="2287C2A4" w14:textId="52603E04" w:rsidR="003104ED" w:rsidRPr="00A35D70" w:rsidRDefault="003104ED" w:rsidP="00B45F0A">
            <w:pPr>
              <w:pStyle w:val="ListParagraph"/>
              <w:numPr>
                <w:ilvl w:val="0"/>
                <w:numId w:val="5"/>
              </w:numPr>
              <w:spacing w:after="60"/>
              <w:rPr>
                <w:rFonts w:ascii="Trebuchet MS" w:eastAsia="MS Mincho" w:hAnsi="Trebuchet MS" w:cs="Arial"/>
                <w:lang w:val="en-US"/>
              </w:rPr>
            </w:pPr>
            <w:r w:rsidRPr="00A35D70">
              <w:rPr>
                <w:rFonts w:ascii="Trebuchet MS" w:eastAsia="MS Mincho" w:hAnsi="Trebuchet MS" w:cs="Arial"/>
              </w:rPr>
              <w:t xml:space="preserve">Ensure that secure records of all internal verification and coursework assignments are kept on site for a minimum of three years. </w:t>
            </w:r>
          </w:p>
          <w:p w14:paraId="21D9DCE4" w14:textId="77777777" w:rsidR="00B7680B" w:rsidRPr="00A35D70" w:rsidRDefault="00B7680B">
            <w:pPr>
              <w:jc w:val="both"/>
              <w:rPr>
                <w:rFonts w:ascii="Trebuchet MS" w:hAnsi="Trebuchet MS" w:cs="Arial"/>
                <w:b/>
              </w:rPr>
            </w:pPr>
          </w:p>
          <w:p w14:paraId="3DFBDF82" w14:textId="77777777" w:rsidR="00B7680B" w:rsidRPr="00A35D70" w:rsidRDefault="008570CA">
            <w:pPr>
              <w:jc w:val="both"/>
              <w:rPr>
                <w:rFonts w:ascii="Trebuchet MS" w:hAnsi="Trebuchet MS" w:cs="Arial"/>
                <w:u w:val="single"/>
              </w:rPr>
            </w:pPr>
            <w:r w:rsidRPr="00A35D70">
              <w:rPr>
                <w:rFonts w:ascii="Trebuchet MS" w:hAnsi="Trebuchet MS" w:cs="Arial"/>
                <w:u w:val="single"/>
              </w:rPr>
              <w:t>Examinations and results management</w:t>
            </w:r>
          </w:p>
          <w:p w14:paraId="02BA5F6A" w14:textId="77777777" w:rsidR="00B7680B" w:rsidRPr="00A35D70" w:rsidRDefault="008570CA" w:rsidP="00B45F0A">
            <w:pPr>
              <w:pStyle w:val="ListParagraph"/>
              <w:numPr>
                <w:ilvl w:val="0"/>
                <w:numId w:val="5"/>
              </w:numPr>
              <w:spacing w:after="60"/>
              <w:rPr>
                <w:rFonts w:ascii="Trebuchet MS" w:eastAsia="MS Mincho" w:hAnsi="Trebuchet MS" w:cs="Arial"/>
                <w:lang w:val="en-US"/>
              </w:rPr>
            </w:pPr>
            <w:r w:rsidRPr="00A35D70">
              <w:rPr>
                <w:rFonts w:ascii="Trebuchet MS" w:eastAsia="MS Mincho" w:hAnsi="Trebuchet MS" w:cs="Arial"/>
                <w:lang w:val="en-US"/>
              </w:rPr>
              <w:t>Recruit, train and manage invigilators as required.</w:t>
            </w:r>
          </w:p>
          <w:p w14:paraId="42EB092D" w14:textId="77777777" w:rsidR="00B7680B" w:rsidRPr="00A35D70" w:rsidRDefault="008570CA" w:rsidP="00B45F0A">
            <w:pPr>
              <w:pStyle w:val="ListParagraph"/>
              <w:numPr>
                <w:ilvl w:val="0"/>
                <w:numId w:val="5"/>
              </w:numPr>
              <w:spacing w:after="60"/>
              <w:rPr>
                <w:rFonts w:ascii="Trebuchet MS" w:eastAsia="MS Mincho" w:hAnsi="Trebuchet MS" w:cs="Arial"/>
                <w:lang w:val="en-US"/>
              </w:rPr>
            </w:pPr>
            <w:r w:rsidRPr="00A35D70">
              <w:rPr>
                <w:rFonts w:ascii="Trebuchet MS" w:eastAsia="MS Mincho" w:hAnsi="Trebuchet MS" w:cs="Arial"/>
                <w:lang w:val="en-US"/>
              </w:rPr>
              <w:t>Ensure appropriate conduct during examination sessions, in line with requirements and regulations from awarding bodies and the JCQ.</w:t>
            </w:r>
          </w:p>
          <w:p w14:paraId="4DCBC882" w14:textId="3B67C090" w:rsidR="00B7680B" w:rsidRPr="00A35D70" w:rsidRDefault="008570CA" w:rsidP="00B45F0A">
            <w:pPr>
              <w:pStyle w:val="ListParagraph"/>
              <w:numPr>
                <w:ilvl w:val="0"/>
                <w:numId w:val="5"/>
              </w:numPr>
              <w:spacing w:after="60"/>
              <w:rPr>
                <w:rFonts w:ascii="Trebuchet MS" w:eastAsia="MS Mincho" w:hAnsi="Trebuchet MS" w:cs="Arial"/>
                <w:lang w:val="en-US"/>
              </w:rPr>
            </w:pPr>
            <w:r w:rsidRPr="00A35D70">
              <w:rPr>
                <w:rFonts w:ascii="Trebuchet MS" w:eastAsia="MS Mincho" w:hAnsi="Trebuchet MS" w:cs="Arial"/>
                <w:lang w:val="en-US"/>
              </w:rPr>
              <w:t xml:space="preserve">Manage the logistics for examination sessions, including timetabling, room booking, resources and staffing for all internal and external examinations including KS1 and KS2. </w:t>
            </w:r>
          </w:p>
          <w:p w14:paraId="1DD806CF" w14:textId="77777777" w:rsidR="00B7680B" w:rsidRPr="00A35D70" w:rsidRDefault="008570CA" w:rsidP="00B45F0A">
            <w:pPr>
              <w:pStyle w:val="ListParagraph"/>
              <w:numPr>
                <w:ilvl w:val="0"/>
                <w:numId w:val="5"/>
              </w:numPr>
              <w:spacing w:after="60"/>
              <w:rPr>
                <w:rFonts w:ascii="Trebuchet MS" w:eastAsia="MS Mincho" w:hAnsi="Trebuchet MS" w:cs="Arial"/>
                <w:lang w:val="en-US"/>
              </w:rPr>
            </w:pPr>
            <w:r w:rsidRPr="00A35D70">
              <w:rPr>
                <w:rFonts w:ascii="Trebuchet MS" w:eastAsia="MS Mincho" w:hAnsi="Trebuchet MS" w:cs="Arial"/>
                <w:lang w:val="en-US"/>
              </w:rPr>
              <w:t>Ensure pupils are aware of their personal exam timetables, managing and resolving clashes in accordance with guidance and safeguarding procedures.</w:t>
            </w:r>
          </w:p>
          <w:p w14:paraId="0389F60A" w14:textId="3C8DCB5B" w:rsidR="00B7680B" w:rsidRPr="00A35D70" w:rsidRDefault="008570CA" w:rsidP="00B45F0A">
            <w:pPr>
              <w:pStyle w:val="ListParagraph"/>
              <w:numPr>
                <w:ilvl w:val="0"/>
                <w:numId w:val="5"/>
              </w:numPr>
              <w:spacing w:after="60"/>
              <w:rPr>
                <w:rFonts w:ascii="Trebuchet MS" w:eastAsia="MS Mincho" w:hAnsi="Trebuchet MS" w:cs="Arial"/>
                <w:lang w:val="en-US"/>
              </w:rPr>
            </w:pPr>
            <w:r w:rsidRPr="00A35D70">
              <w:rPr>
                <w:rFonts w:ascii="Trebuchet MS" w:eastAsia="MS Mincho" w:hAnsi="Trebuchet MS" w:cs="Arial"/>
                <w:lang w:val="en-US"/>
              </w:rPr>
              <w:t xml:space="preserve">Support the SENCO to implement access arrangements and reasonable adjustments as required and manage the storage of all assessment data. </w:t>
            </w:r>
          </w:p>
          <w:p w14:paraId="5EB09202" w14:textId="77777777" w:rsidR="00B7680B" w:rsidRPr="00A35D70" w:rsidRDefault="008570CA" w:rsidP="00B45F0A">
            <w:pPr>
              <w:pStyle w:val="ListParagraph"/>
              <w:numPr>
                <w:ilvl w:val="0"/>
                <w:numId w:val="5"/>
              </w:numPr>
              <w:spacing w:after="60"/>
              <w:rPr>
                <w:rFonts w:ascii="Trebuchet MS" w:eastAsia="MS Mincho" w:hAnsi="Trebuchet MS" w:cs="Arial"/>
                <w:lang w:val="en-US"/>
              </w:rPr>
            </w:pPr>
            <w:r w:rsidRPr="00A35D70">
              <w:rPr>
                <w:rFonts w:ascii="Trebuchet MS" w:eastAsia="MS Mincho" w:hAnsi="Trebuchet MS" w:cs="Arial"/>
                <w:lang w:val="en-US"/>
              </w:rPr>
              <w:t>Manage arrangements for the safe and secure storage and dispatch of completed examination papers.</w:t>
            </w:r>
          </w:p>
          <w:p w14:paraId="36DE2F4B" w14:textId="77777777" w:rsidR="00B7680B" w:rsidRPr="00A35D70" w:rsidRDefault="008570CA" w:rsidP="00B45F0A">
            <w:pPr>
              <w:pStyle w:val="ListParagraph"/>
              <w:numPr>
                <w:ilvl w:val="0"/>
                <w:numId w:val="5"/>
              </w:numPr>
              <w:rPr>
                <w:rFonts w:ascii="Trebuchet MS" w:eastAsia="MS Mincho" w:hAnsi="Trebuchet MS" w:cs="Arial"/>
                <w:lang w:val="en-US"/>
              </w:rPr>
            </w:pPr>
            <w:r w:rsidRPr="00A35D70">
              <w:rPr>
                <w:rFonts w:ascii="Trebuchet MS" w:eastAsia="MS Mincho" w:hAnsi="Trebuchet MS" w:cs="Arial"/>
                <w:lang w:val="en-US"/>
              </w:rPr>
              <w:t>Manage any unexpected issues or emergencies that arise during an examination session.</w:t>
            </w:r>
          </w:p>
          <w:p w14:paraId="04C91E8D" w14:textId="77777777" w:rsidR="00B7680B" w:rsidRPr="00A35D70" w:rsidRDefault="008570CA" w:rsidP="00B45F0A">
            <w:pPr>
              <w:pStyle w:val="ListParagraph"/>
              <w:numPr>
                <w:ilvl w:val="0"/>
                <w:numId w:val="5"/>
              </w:numPr>
              <w:rPr>
                <w:rFonts w:ascii="Trebuchet MS" w:eastAsia="MS Mincho" w:hAnsi="Trebuchet MS" w:cs="Arial"/>
                <w:lang w:val="en-US"/>
              </w:rPr>
            </w:pPr>
            <w:r w:rsidRPr="00A35D70">
              <w:rPr>
                <w:rFonts w:ascii="Trebuchet MS" w:eastAsia="MS Mincho" w:hAnsi="Trebuchet MS" w:cs="Arial"/>
                <w:lang w:val="en-US"/>
              </w:rPr>
              <w:t>Submit reports to examining bodies, as required.</w:t>
            </w:r>
          </w:p>
          <w:p w14:paraId="19E722FD" w14:textId="77777777" w:rsidR="00B7680B" w:rsidRPr="00A35D70" w:rsidRDefault="008570CA" w:rsidP="00B45F0A">
            <w:pPr>
              <w:pStyle w:val="4Bulletedcopyblue"/>
              <w:numPr>
                <w:ilvl w:val="0"/>
                <w:numId w:val="5"/>
              </w:numPr>
              <w:spacing w:after="0"/>
              <w:rPr>
                <w:rFonts w:ascii="Trebuchet MS" w:hAnsi="Trebuchet MS"/>
                <w:sz w:val="22"/>
                <w:szCs w:val="22"/>
              </w:rPr>
            </w:pPr>
            <w:r w:rsidRPr="00A35D70">
              <w:rPr>
                <w:rFonts w:ascii="Trebuchet MS" w:hAnsi="Trebuchet MS"/>
                <w:sz w:val="22"/>
                <w:szCs w:val="22"/>
              </w:rPr>
              <w:t>Ensure results are received by the school in a secure and confidential way.</w:t>
            </w:r>
          </w:p>
          <w:p w14:paraId="3CB1AFA0" w14:textId="62D2F219" w:rsidR="006D626B" w:rsidRPr="00A35D70" w:rsidRDefault="008570CA" w:rsidP="00B45F0A">
            <w:pPr>
              <w:pStyle w:val="4Bulletedcopyblue"/>
              <w:numPr>
                <w:ilvl w:val="0"/>
                <w:numId w:val="5"/>
              </w:numPr>
              <w:spacing w:after="0"/>
              <w:rPr>
                <w:rFonts w:ascii="Trebuchet MS" w:hAnsi="Trebuchet MS"/>
                <w:sz w:val="22"/>
                <w:szCs w:val="22"/>
              </w:rPr>
            </w:pPr>
            <w:r w:rsidRPr="00A35D70">
              <w:rPr>
                <w:rFonts w:ascii="Trebuchet MS" w:hAnsi="Trebuchet MS"/>
                <w:sz w:val="22"/>
                <w:szCs w:val="22"/>
              </w:rPr>
              <w:lastRenderedPageBreak/>
              <w:t xml:space="preserve">Be familiar with data analysis reports and </w:t>
            </w:r>
            <w:r w:rsidR="00E0178E" w:rsidRPr="00A35D70">
              <w:rPr>
                <w:rFonts w:ascii="Trebuchet MS" w:hAnsi="Trebuchet MS"/>
                <w:sz w:val="22"/>
                <w:szCs w:val="22"/>
              </w:rPr>
              <w:t>tools, and</w:t>
            </w:r>
            <w:r w:rsidRPr="00A35D70">
              <w:rPr>
                <w:rFonts w:ascii="Trebuchet MS" w:hAnsi="Trebuchet MS"/>
                <w:sz w:val="22"/>
                <w:szCs w:val="22"/>
              </w:rPr>
              <w:t xml:space="preserve"> be able to share results data with stakeholders as appropriate.</w:t>
            </w:r>
          </w:p>
          <w:p w14:paraId="43604627" w14:textId="77EC3B73" w:rsidR="00DD2EE3" w:rsidRPr="00A35D70" w:rsidRDefault="00DD2EE3" w:rsidP="00B45F0A">
            <w:pPr>
              <w:pStyle w:val="4Bulletedcopyblue"/>
              <w:numPr>
                <w:ilvl w:val="0"/>
                <w:numId w:val="5"/>
              </w:numPr>
              <w:spacing w:after="0"/>
              <w:rPr>
                <w:rFonts w:ascii="Trebuchet MS" w:hAnsi="Trebuchet MS"/>
                <w:sz w:val="22"/>
                <w:szCs w:val="22"/>
              </w:rPr>
            </w:pPr>
            <w:r w:rsidRPr="00B61487">
              <w:rPr>
                <w:rFonts w:ascii="Trebuchet MS" w:hAnsi="Trebuchet MS"/>
                <w:sz w:val="22"/>
                <w:szCs w:val="22"/>
              </w:rPr>
              <w:t>Manage and administer the receipt, distribution and retention of examination certificates according to the regulations</w:t>
            </w:r>
          </w:p>
          <w:p w14:paraId="29EFD3C8" w14:textId="77777777" w:rsidR="00B7680B" w:rsidRPr="00A35D70" w:rsidRDefault="008570CA" w:rsidP="00B45F0A">
            <w:pPr>
              <w:pStyle w:val="4Bulletedcopyblue"/>
              <w:numPr>
                <w:ilvl w:val="0"/>
                <w:numId w:val="5"/>
              </w:numPr>
              <w:spacing w:after="0"/>
              <w:rPr>
                <w:rFonts w:ascii="Trebuchet MS" w:hAnsi="Trebuchet MS"/>
                <w:sz w:val="22"/>
                <w:szCs w:val="22"/>
              </w:rPr>
            </w:pPr>
            <w:r w:rsidRPr="00A35D70">
              <w:rPr>
                <w:rFonts w:ascii="Trebuchet MS" w:hAnsi="Trebuchet MS"/>
                <w:sz w:val="22"/>
                <w:szCs w:val="22"/>
              </w:rPr>
              <w:t>Manage retention of results, including certificates, for the school’s records.</w:t>
            </w:r>
          </w:p>
          <w:p w14:paraId="709C6C9B" w14:textId="77777777" w:rsidR="00B7680B" w:rsidRPr="00A35D70" w:rsidRDefault="00B7680B">
            <w:pPr>
              <w:pStyle w:val="4Bulletedcopyblue"/>
              <w:numPr>
                <w:ilvl w:val="0"/>
                <w:numId w:val="0"/>
              </w:numPr>
              <w:spacing w:after="0"/>
              <w:ind w:left="340" w:hanging="170"/>
              <w:rPr>
                <w:rFonts w:ascii="Trebuchet MS" w:hAnsi="Trebuchet MS"/>
                <w:sz w:val="22"/>
                <w:szCs w:val="22"/>
              </w:rPr>
            </w:pPr>
          </w:p>
          <w:p w14:paraId="3BFF650E" w14:textId="77777777" w:rsidR="00B7680B" w:rsidRPr="007B0A8B" w:rsidRDefault="008570CA">
            <w:pPr>
              <w:jc w:val="both"/>
              <w:rPr>
                <w:rFonts w:ascii="Trebuchet MS" w:eastAsia="MS Mincho" w:hAnsi="Trebuchet MS" w:cs="Arial"/>
                <w:u w:val="single"/>
                <w:lang w:val="en-US"/>
              </w:rPr>
            </w:pPr>
            <w:r w:rsidRPr="007B0A8B">
              <w:rPr>
                <w:rFonts w:ascii="Trebuchet MS" w:eastAsia="MS Mincho" w:hAnsi="Trebuchet MS" w:cs="Arial"/>
                <w:u w:val="single"/>
                <w:lang w:val="en-US"/>
              </w:rPr>
              <w:t>Data Management</w:t>
            </w:r>
          </w:p>
          <w:p w14:paraId="4FD48F8B" w14:textId="77777777" w:rsidR="00B7680B" w:rsidRPr="00B61487" w:rsidRDefault="008570CA" w:rsidP="00B45F0A">
            <w:pPr>
              <w:pStyle w:val="ListParagraph"/>
              <w:numPr>
                <w:ilvl w:val="0"/>
                <w:numId w:val="5"/>
              </w:numPr>
              <w:jc w:val="both"/>
              <w:rPr>
                <w:rFonts w:ascii="Trebuchet MS" w:eastAsia="MS Mincho" w:hAnsi="Trebuchet MS" w:cs="Arial"/>
                <w:lang w:val="en-US"/>
              </w:rPr>
            </w:pPr>
            <w:r w:rsidRPr="00B61487">
              <w:rPr>
                <w:rFonts w:ascii="Trebuchet MS" w:eastAsia="MS Mincho" w:hAnsi="Trebuchet MS" w:cs="Arial"/>
                <w:lang w:val="en-US"/>
              </w:rPr>
              <w:t>To maintain individual databases of pupil information and provide/extract statistical information for the SLT.</w:t>
            </w:r>
          </w:p>
          <w:p w14:paraId="2893AFF3" w14:textId="77777777" w:rsidR="00B7680B" w:rsidRPr="00B61487" w:rsidRDefault="008570CA" w:rsidP="00B45F0A">
            <w:pPr>
              <w:numPr>
                <w:ilvl w:val="0"/>
                <w:numId w:val="5"/>
              </w:numPr>
              <w:rPr>
                <w:rFonts w:ascii="Trebuchet MS" w:eastAsia="MS Mincho" w:hAnsi="Trebuchet MS" w:cs="Arial"/>
                <w:lang w:val="en-US"/>
              </w:rPr>
            </w:pPr>
            <w:r w:rsidRPr="00B61487">
              <w:rPr>
                <w:rFonts w:ascii="Trebuchet MS" w:eastAsia="MS Mincho" w:hAnsi="Trebuchet MS" w:cs="Arial"/>
                <w:lang w:val="en-US"/>
              </w:rPr>
              <w:t>Collect individual pupil assessment and other appropriate information and maintain the school’s data management system.</w:t>
            </w:r>
          </w:p>
          <w:p w14:paraId="44D1B8B2" w14:textId="3CB60843" w:rsidR="00B7680B" w:rsidRPr="00B61487" w:rsidRDefault="002067C0" w:rsidP="00B45F0A">
            <w:pPr>
              <w:numPr>
                <w:ilvl w:val="0"/>
                <w:numId w:val="5"/>
              </w:numPr>
              <w:rPr>
                <w:rFonts w:ascii="Trebuchet MS" w:eastAsia="MS Mincho" w:hAnsi="Trebuchet MS" w:cs="Arial"/>
                <w:lang w:val="en-US"/>
              </w:rPr>
            </w:pPr>
            <w:r w:rsidRPr="00B61487">
              <w:rPr>
                <w:rFonts w:ascii="Trebuchet MS" w:eastAsia="MS Mincho" w:hAnsi="Trebuchet MS" w:cs="Arial"/>
                <w:lang w:val="en-US"/>
              </w:rPr>
              <w:t>Producing data, reports and analysis for attainment and progress, behaviour and attendance in accordance KPI.</w:t>
            </w:r>
          </w:p>
          <w:p w14:paraId="3CA76014" w14:textId="77777777" w:rsidR="00B7680B" w:rsidRPr="00B61487" w:rsidRDefault="008570CA" w:rsidP="00B45F0A">
            <w:pPr>
              <w:numPr>
                <w:ilvl w:val="0"/>
                <w:numId w:val="5"/>
              </w:numPr>
              <w:rPr>
                <w:rFonts w:ascii="Trebuchet MS" w:eastAsia="MS Mincho" w:hAnsi="Trebuchet MS" w:cs="Arial"/>
                <w:lang w:val="en-US"/>
              </w:rPr>
            </w:pPr>
            <w:r w:rsidRPr="00B61487">
              <w:rPr>
                <w:rFonts w:ascii="Trebuchet MS" w:eastAsia="MS Mincho" w:hAnsi="Trebuchet MS" w:cs="Arial"/>
                <w:lang w:val="en-US"/>
              </w:rPr>
              <w:t>Produce reports using assessment data to assist the Leadership Team and teaching staff to track student progress.</w:t>
            </w:r>
          </w:p>
          <w:p w14:paraId="60E2A659" w14:textId="4AF3A078" w:rsidR="00666D5B" w:rsidRPr="00B61487" w:rsidRDefault="0013267D" w:rsidP="00B45F0A">
            <w:pPr>
              <w:numPr>
                <w:ilvl w:val="0"/>
                <w:numId w:val="5"/>
              </w:numPr>
              <w:rPr>
                <w:rFonts w:ascii="Trebuchet MS" w:eastAsia="MS Mincho" w:hAnsi="Trebuchet MS" w:cs="Arial"/>
                <w:lang w:val="en-US"/>
              </w:rPr>
            </w:pPr>
            <w:r w:rsidRPr="00B61487">
              <w:rPr>
                <w:rFonts w:ascii="Trebuchet MS" w:eastAsia="MS Mincho" w:hAnsi="Trebuchet MS" w:cs="Arial"/>
                <w:lang w:val="en-US"/>
              </w:rPr>
              <w:t>Manage the reporting cycle templates for data collection and analysis of data in addition to creating templates for each reporting session.</w:t>
            </w:r>
          </w:p>
          <w:p w14:paraId="2FD5C781" w14:textId="24B05E1E" w:rsidR="00B7680B" w:rsidRPr="00B61487" w:rsidRDefault="008570CA" w:rsidP="00B45F0A">
            <w:pPr>
              <w:numPr>
                <w:ilvl w:val="0"/>
                <w:numId w:val="5"/>
              </w:numPr>
              <w:rPr>
                <w:rFonts w:ascii="Trebuchet MS" w:eastAsia="MS Mincho" w:hAnsi="Trebuchet MS" w:cs="Arial"/>
                <w:lang w:val="en-US"/>
              </w:rPr>
            </w:pPr>
            <w:r w:rsidRPr="00B61487">
              <w:rPr>
                <w:rFonts w:ascii="Trebuchet MS" w:eastAsia="MS Mincho" w:hAnsi="Trebuchet MS" w:cs="Arial"/>
                <w:lang w:val="en-US"/>
              </w:rPr>
              <w:t>Ensure all key data is submitted for KS2 Sats working alongside Primary Lead</w:t>
            </w:r>
            <w:r w:rsidR="00255308">
              <w:rPr>
                <w:rFonts w:ascii="Trebuchet MS" w:eastAsia="MS Mincho" w:hAnsi="Trebuchet MS" w:cs="Arial"/>
                <w:lang w:val="en-US"/>
              </w:rPr>
              <w:t>.</w:t>
            </w:r>
            <w:bookmarkStart w:id="0" w:name="_GoBack"/>
            <w:bookmarkEnd w:id="0"/>
          </w:p>
          <w:p w14:paraId="37537F66" w14:textId="77777777" w:rsidR="00B7680B" w:rsidRPr="00A35D70" w:rsidRDefault="00B7680B">
            <w:pPr>
              <w:rPr>
                <w:rFonts w:ascii="Trebuchet MS" w:eastAsia="MS Mincho" w:hAnsi="Trebuchet MS" w:cs="Arial"/>
                <w:lang w:eastAsia="ja-JP"/>
              </w:rPr>
            </w:pPr>
          </w:p>
          <w:p w14:paraId="6CED397C" w14:textId="77777777" w:rsidR="00666D5B" w:rsidRPr="00A35D70" w:rsidRDefault="00666D5B">
            <w:pPr>
              <w:rPr>
                <w:rFonts w:ascii="Trebuchet MS" w:eastAsia="MS Mincho" w:hAnsi="Trebuchet MS" w:cs="Arial"/>
                <w:lang w:eastAsia="ja-JP"/>
              </w:rPr>
            </w:pPr>
          </w:p>
          <w:p w14:paraId="194B363D" w14:textId="77777777" w:rsidR="00B7680B" w:rsidRPr="00A35D70" w:rsidRDefault="008570CA">
            <w:pPr>
              <w:jc w:val="both"/>
              <w:rPr>
                <w:rFonts w:ascii="Trebuchet MS" w:eastAsia="Times New Roman" w:hAnsi="Trebuchet MS" w:cstheme="minorHAnsi"/>
                <w:u w:val="single"/>
                <w:lang w:eastAsia="en-GB"/>
              </w:rPr>
            </w:pPr>
            <w:r w:rsidRPr="00A35D70">
              <w:rPr>
                <w:rFonts w:ascii="Trebuchet MS" w:eastAsia="Times New Roman" w:hAnsi="Trebuchet MS" w:cstheme="minorHAnsi"/>
                <w:u w:val="single"/>
                <w:lang w:eastAsia="en-GB"/>
              </w:rPr>
              <w:t>Communication</w:t>
            </w:r>
          </w:p>
          <w:p w14:paraId="756C6EE4" w14:textId="77777777" w:rsidR="00B7680B" w:rsidRPr="00A35D70" w:rsidRDefault="008570CA" w:rsidP="00B45F0A">
            <w:pPr>
              <w:numPr>
                <w:ilvl w:val="0"/>
                <w:numId w:val="5"/>
              </w:numPr>
              <w:pBdr>
                <w:top w:val="nil"/>
                <w:left w:val="nil"/>
                <w:bottom w:val="nil"/>
                <w:right w:val="nil"/>
                <w:between w:val="nil"/>
              </w:pBdr>
              <w:shd w:val="clear" w:color="auto" w:fill="FFFFFF" w:themeFill="background1"/>
              <w:spacing w:line="259" w:lineRule="auto"/>
              <w:contextualSpacing/>
              <w:jc w:val="both"/>
              <w:rPr>
                <w:rFonts w:ascii="Trebuchet MS" w:eastAsia="Arial" w:hAnsi="Trebuchet MS" w:cstheme="minorHAnsi"/>
                <w:color w:val="000000"/>
                <w:lang w:eastAsia="en-GB"/>
              </w:rPr>
            </w:pPr>
            <w:r w:rsidRPr="00A35D70">
              <w:rPr>
                <w:rFonts w:ascii="Trebuchet MS" w:eastAsia="Arial" w:hAnsi="Trebuchet MS" w:cstheme="minorHAnsi"/>
                <w:color w:val="000000"/>
                <w:lang w:eastAsia="en-GB"/>
              </w:rPr>
              <w:t xml:space="preserve">Attend and contribute to </w:t>
            </w:r>
            <w:r w:rsidRPr="00A35D70">
              <w:rPr>
                <w:rFonts w:ascii="Trebuchet MS" w:eastAsiaTheme="minorEastAsia" w:hAnsi="Trebuchet MS" w:cstheme="minorHAnsi"/>
                <w:lang w:eastAsia="en-GB"/>
              </w:rPr>
              <w:t>daily briefings, team meetings, training</w:t>
            </w:r>
            <w:r w:rsidRPr="00A35D70">
              <w:rPr>
                <w:rFonts w:ascii="Trebuchet MS" w:eastAsia="Arial" w:hAnsi="Trebuchet MS" w:cstheme="minorHAnsi"/>
                <w:color w:val="000000"/>
                <w:lang w:eastAsia="en-GB"/>
              </w:rPr>
              <w:t xml:space="preserve"> and wider organisational meetings.</w:t>
            </w:r>
          </w:p>
          <w:p w14:paraId="5BE70B86" w14:textId="77777777" w:rsidR="00B7680B" w:rsidRPr="00A35D70" w:rsidRDefault="008570CA" w:rsidP="00B45F0A">
            <w:pPr>
              <w:numPr>
                <w:ilvl w:val="0"/>
                <w:numId w:val="5"/>
              </w:numPr>
              <w:pBdr>
                <w:top w:val="nil"/>
                <w:left w:val="nil"/>
                <w:bottom w:val="nil"/>
                <w:right w:val="nil"/>
                <w:between w:val="nil"/>
              </w:pBdr>
              <w:shd w:val="clear" w:color="auto" w:fill="FFFFFF" w:themeFill="background1"/>
              <w:spacing w:line="259" w:lineRule="auto"/>
              <w:contextualSpacing/>
              <w:jc w:val="both"/>
              <w:rPr>
                <w:rFonts w:ascii="Trebuchet MS" w:eastAsia="Arial" w:hAnsi="Trebuchet MS" w:cstheme="minorHAnsi"/>
                <w:color w:val="000000"/>
                <w:lang w:eastAsia="en-GB"/>
              </w:rPr>
            </w:pPr>
            <w:r w:rsidRPr="00A35D70">
              <w:rPr>
                <w:rFonts w:ascii="Trebuchet MS" w:eastAsia="Arial" w:hAnsi="Trebuchet MS" w:cstheme="minorHAnsi"/>
                <w:color w:val="000000"/>
                <w:lang w:eastAsia="en-GB"/>
              </w:rPr>
              <w:t>Participate in meetings to report on performance, progress and development of the service.</w:t>
            </w:r>
          </w:p>
          <w:p w14:paraId="4DB7AD89" w14:textId="77777777" w:rsidR="00B7680B" w:rsidRPr="00A35D70" w:rsidRDefault="008570CA" w:rsidP="00B45F0A">
            <w:pPr>
              <w:numPr>
                <w:ilvl w:val="0"/>
                <w:numId w:val="5"/>
              </w:numPr>
              <w:contextualSpacing/>
              <w:jc w:val="both"/>
              <w:rPr>
                <w:rFonts w:ascii="Trebuchet MS" w:eastAsiaTheme="minorEastAsia" w:hAnsi="Trebuchet MS" w:cstheme="minorHAnsi"/>
                <w:lang w:eastAsia="en-GB"/>
              </w:rPr>
            </w:pPr>
            <w:r w:rsidRPr="00A35D70">
              <w:rPr>
                <w:rFonts w:ascii="Trebuchet MS" w:eastAsiaTheme="minorEastAsia" w:hAnsi="Trebuchet MS" w:cstheme="minorHAnsi"/>
                <w:lang w:eastAsia="en-GB"/>
              </w:rPr>
              <w:t xml:space="preserve">Have an effective working relationship with relevant key partner agencies. </w:t>
            </w:r>
          </w:p>
          <w:p w14:paraId="1A893691" w14:textId="77777777" w:rsidR="00B7680B" w:rsidRPr="00A35D70" w:rsidRDefault="008570CA" w:rsidP="00B45F0A">
            <w:pPr>
              <w:numPr>
                <w:ilvl w:val="0"/>
                <w:numId w:val="5"/>
              </w:numPr>
              <w:contextualSpacing/>
              <w:jc w:val="both"/>
              <w:rPr>
                <w:rFonts w:ascii="Trebuchet MS" w:eastAsiaTheme="minorEastAsia" w:hAnsi="Trebuchet MS" w:cstheme="minorHAnsi"/>
                <w:lang w:eastAsia="en-GB"/>
              </w:rPr>
            </w:pPr>
            <w:r w:rsidRPr="00A35D70">
              <w:rPr>
                <w:rFonts w:ascii="Trebuchet MS" w:eastAsiaTheme="minorEastAsia" w:hAnsi="Trebuchet MS" w:cstheme="minorHAnsi"/>
                <w:lang w:eastAsia="en-GB"/>
              </w:rPr>
              <w:t>Attend such meetings as deemed appropriate by the Assistant Head and to be responsible for sharing evidence-based information with other agencies.</w:t>
            </w:r>
          </w:p>
          <w:p w14:paraId="1CFF0B54" w14:textId="77777777" w:rsidR="00B7680B" w:rsidRPr="00A35D70" w:rsidRDefault="008570CA" w:rsidP="00B45F0A">
            <w:pPr>
              <w:numPr>
                <w:ilvl w:val="0"/>
                <w:numId w:val="5"/>
              </w:numPr>
              <w:contextualSpacing/>
              <w:jc w:val="both"/>
              <w:rPr>
                <w:rFonts w:ascii="Trebuchet MS" w:eastAsiaTheme="minorEastAsia" w:hAnsi="Trebuchet MS" w:cstheme="minorHAnsi"/>
                <w:lang w:eastAsia="en-GB"/>
              </w:rPr>
            </w:pPr>
            <w:r w:rsidRPr="00A35D70">
              <w:rPr>
                <w:rFonts w:ascii="Trebuchet MS" w:eastAsiaTheme="minorEastAsia" w:hAnsi="Trebuchet MS" w:cstheme="minorHAnsi"/>
                <w:lang w:eastAsia="en-GB"/>
              </w:rPr>
              <w:t>Participate in regular supervision and appraisal as required by line manager.</w:t>
            </w:r>
          </w:p>
          <w:p w14:paraId="7F626742" w14:textId="77777777" w:rsidR="00B7680B" w:rsidRPr="00A35D70" w:rsidRDefault="008570CA" w:rsidP="00B45F0A">
            <w:pPr>
              <w:numPr>
                <w:ilvl w:val="0"/>
                <w:numId w:val="5"/>
              </w:numPr>
              <w:contextualSpacing/>
              <w:jc w:val="both"/>
              <w:rPr>
                <w:rFonts w:ascii="Trebuchet MS" w:eastAsiaTheme="minorEastAsia" w:hAnsi="Trebuchet MS" w:cstheme="minorHAnsi"/>
                <w:lang w:eastAsia="en-GB"/>
              </w:rPr>
            </w:pPr>
            <w:r w:rsidRPr="00A35D70">
              <w:rPr>
                <w:rFonts w:ascii="Trebuchet MS" w:eastAsiaTheme="minorEastAsia" w:hAnsi="Trebuchet MS" w:cstheme="minorHAnsi"/>
                <w:lang w:eastAsia="en-GB"/>
              </w:rPr>
              <w:t>Identify own learning needs and to attend training in order to develop professional knowledge and skills as directed by line manager through supervision.</w:t>
            </w:r>
          </w:p>
          <w:p w14:paraId="7D2055B2" w14:textId="77777777" w:rsidR="00B7680B" w:rsidRPr="00A35D70" w:rsidRDefault="008570CA" w:rsidP="00B45F0A">
            <w:pPr>
              <w:numPr>
                <w:ilvl w:val="0"/>
                <w:numId w:val="5"/>
              </w:numPr>
              <w:contextualSpacing/>
              <w:jc w:val="both"/>
              <w:rPr>
                <w:rFonts w:ascii="Trebuchet MS" w:eastAsiaTheme="minorEastAsia" w:hAnsi="Trebuchet MS" w:cstheme="minorHAnsi"/>
                <w:u w:val="single"/>
                <w:lang w:eastAsia="en-GB"/>
              </w:rPr>
            </w:pPr>
            <w:r w:rsidRPr="00A35D70">
              <w:rPr>
                <w:rFonts w:ascii="Trebuchet MS" w:eastAsiaTheme="minorEastAsia" w:hAnsi="Trebuchet MS" w:cstheme="minorHAnsi"/>
                <w:lang w:eastAsia="en-GB"/>
              </w:rPr>
              <w:t>Communicate with parents/carers, according to current policy, on the progress made by linked students.</w:t>
            </w:r>
          </w:p>
          <w:p w14:paraId="5C847E48" w14:textId="77777777" w:rsidR="00B7680B" w:rsidRPr="00A35D70" w:rsidRDefault="008570CA" w:rsidP="00B45F0A">
            <w:pPr>
              <w:numPr>
                <w:ilvl w:val="0"/>
                <w:numId w:val="5"/>
              </w:numPr>
              <w:contextualSpacing/>
              <w:jc w:val="both"/>
              <w:rPr>
                <w:rFonts w:ascii="Trebuchet MS" w:eastAsiaTheme="minorEastAsia" w:hAnsi="Trebuchet MS" w:cstheme="minorHAnsi"/>
                <w:u w:val="single"/>
                <w:lang w:eastAsia="en-GB"/>
              </w:rPr>
            </w:pPr>
            <w:r w:rsidRPr="00A35D70">
              <w:rPr>
                <w:rFonts w:ascii="Trebuchet MS" w:eastAsiaTheme="minorEastAsia" w:hAnsi="Trebuchet MS" w:cstheme="minorHAnsi"/>
                <w:lang w:eastAsia="en-GB"/>
              </w:rPr>
              <w:t>Liaise and network with other professionals, parents and carers both informally and formally.</w:t>
            </w:r>
          </w:p>
          <w:p w14:paraId="61ED6A4B" w14:textId="77777777" w:rsidR="00B7680B" w:rsidRPr="00A35D70" w:rsidRDefault="00B7680B">
            <w:pPr>
              <w:rPr>
                <w:rFonts w:ascii="Trebuchet MS" w:hAnsi="Trebuchet MS" w:cs="Arial"/>
                <w:b/>
              </w:rPr>
            </w:pPr>
          </w:p>
          <w:p w14:paraId="6C13ACCA" w14:textId="77777777" w:rsidR="00B7680B" w:rsidRPr="00A35D70" w:rsidRDefault="008570CA">
            <w:pPr>
              <w:rPr>
                <w:rFonts w:ascii="Trebuchet MS" w:hAnsi="Trebuchet MS" w:cs="Arial"/>
                <w:u w:val="single"/>
              </w:rPr>
            </w:pPr>
            <w:r w:rsidRPr="00A35D70">
              <w:rPr>
                <w:rFonts w:ascii="Trebuchet MS" w:hAnsi="Trebuchet MS" w:cs="Arial"/>
                <w:u w:val="single"/>
              </w:rPr>
              <w:t>Trust</w:t>
            </w:r>
          </w:p>
          <w:p w14:paraId="49D8B0A7" w14:textId="77777777" w:rsidR="00B7680B" w:rsidRPr="00A35D70" w:rsidRDefault="008570CA" w:rsidP="00B45F0A">
            <w:pPr>
              <w:pStyle w:val="ListParagraph"/>
              <w:numPr>
                <w:ilvl w:val="0"/>
                <w:numId w:val="5"/>
              </w:numPr>
              <w:rPr>
                <w:rFonts w:ascii="Trebuchet MS" w:hAnsi="Trebuchet MS" w:cs="Arial"/>
              </w:rPr>
            </w:pPr>
            <w:r w:rsidRPr="00A35D70">
              <w:rPr>
                <w:rFonts w:ascii="Trebuchet MS" w:hAnsi="Trebuchet MS" w:cs="Arial"/>
              </w:rPr>
              <w:t>Promote the Trust’s core themes of working with vulnerable young people and helping them to flourish.</w:t>
            </w:r>
          </w:p>
          <w:p w14:paraId="18FDC678" w14:textId="77777777" w:rsidR="00B7680B" w:rsidRPr="00A35D70" w:rsidRDefault="008570CA" w:rsidP="00B45F0A">
            <w:pPr>
              <w:pStyle w:val="ListParagraph"/>
              <w:numPr>
                <w:ilvl w:val="0"/>
                <w:numId w:val="5"/>
              </w:numPr>
              <w:rPr>
                <w:rFonts w:ascii="Trebuchet MS" w:hAnsi="Trebuchet MS" w:cs="Arial"/>
              </w:rPr>
            </w:pPr>
            <w:r w:rsidRPr="00A35D70">
              <w:rPr>
                <w:rFonts w:ascii="Trebuchet MS" w:hAnsi="Trebuchet MS" w:cs="Arial"/>
              </w:rPr>
              <w:t>Promote the safeguarding and welfare of children and young people.</w:t>
            </w:r>
          </w:p>
          <w:p w14:paraId="5AB3AE3A" w14:textId="77777777" w:rsidR="00B7680B" w:rsidRPr="00A35D70" w:rsidRDefault="008570CA" w:rsidP="00B45F0A">
            <w:pPr>
              <w:pStyle w:val="ListParagraph"/>
              <w:numPr>
                <w:ilvl w:val="0"/>
                <w:numId w:val="5"/>
              </w:numPr>
              <w:rPr>
                <w:rFonts w:ascii="Trebuchet MS" w:hAnsi="Trebuchet MS" w:cs="Arial"/>
              </w:rPr>
            </w:pPr>
            <w:r w:rsidRPr="00A35D70">
              <w:rPr>
                <w:rFonts w:ascii="Trebuchet MS" w:hAnsi="Trebuchet MS" w:cs="Arial"/>
              </w:rPr>
              <w:t>Comply with the Trust’s policies and procedures (eg equal opportunities and health and safety).</w:t>
            </w:r>
          </w:p>
          <w:p w14:paraId="3A2FCF99" w14:textId="77777777" w:rsidR="00B7680B" w:rsidRPr="00A35D70" w:rsidRDefault="008570CA" w:rsidP="00B45F0A">
            <w:pPr>
              <w:pStyle w:val="ListParagraph"/>
              <w:numPr>
                <w:ilvl w:val="0"/>
                <w:numId w:val="5"/>
              </w:numPr>
              <w:rPr>
                <w:rFonts w:ascii="Trebuchet MS" w:hAnsi="Trebuchet MS" w:cs="Arial"/>
              </w:rPr>
            </w:pPr>
            <w:r w:rsidRPr="00A35D70">
              <w:rPr>
                <w:rFonts w:ascii="Trebuchet MS" w:hAnsi="Trebuchet MS" w:cs="Arial"/>
              </w:rPr>
              <w:t>Ensure high standards of behaviour and dress are maintained.</w:t>
            </w:r>
          </w:p>
          <w:p w14:paraId="573BE2F8" w14:textId="77777777" w:rsidR="00B7680B" w:rsidRPr="00A35D70" w:rsidRDefault="008570CA" w:rsidP="00B45F0A">
            <w:pPr>
              <w:pStyle w:val="ListParagraph"/>
              <w:numPr>
                <w:ilvl w:val="0"/>
                <w:numId w:val="5"/>
              </w:numPr>
              <w:rPr>
                <w:rFonts w:ascii="Trebuchet MS" w:hAnsi="Trebuchet MS" w:cs="Arial"/>
              </w:rPr>
            </w:pPr>
            <w:r w:rsidRPr="00A35D70">
              <w:rPr>
                <w:rFonts w:ascii="Trebuchet MS" w:hAnsi="Trebuchet MS" w:cs="Arial"/>
              </w:rPr>
              <w:t xml:space="preserve">Attend Trust/academy briefings, meetings and events as required by the Executive Principal or Head Teacher. </w:t>
            </w:r>
          </w:p>
          <w:p w14:paraId="2F7F1B63" w14:textId="77777777" w:rsidR="00B7680B" w:rsidRPr="00A35D70" w:rsidRDefault="00B7680B">
            <w:pPr>
              <w:pStyle w:val="ListParagraph"/>
              <w:ind w:left="360"/>
              <w:rPr>
                <w:rFonts w:ascii="Trebuchet MS" w:hAnsi="Trebuchet MS" w:cs="Arial"/>
              </w:rPr>
            </w:pPr>
          </w:p>
          <w:p w14:paraId="3A4A6FE5" w14:textId="77777777" w:rsidR="00B7680B" w:rsidRPr="00A35D70" w:rsidRDefault="008570CA">
            <w:pPr>
              <w:rPr>
                <w:rFonts w:ascii="Trebuchet MS" w:hAnsi="Trebuchet MS" w:cs="Arial"/>
                <w:u w:val="single"/>
              </w:rPr>
            </w:pPr>
            <w:r w:rsidRPr="00A35D70">
              <w:rPr>
                <w:rFonts w:ascii="Trebuchet MS" w:hAnsi="Trebuchet MS" w:cs="Arial"/>
                <w:u w:val="single"/>
              </w:rPr>
              <w:t>Additional Duties</w:t>
            </w:r>
          </w:p>
          <w:p w14:paraId="54B3703E" w14:textId="77777777" w:rsidR="00B7680B" w:rsidRPr="00A35D70" w:rsidRDefault="008570CA">
            <w:pPr>
              <w:rPr>
                <w:rFonts w:ascii="Trebuchet MS" w:hAnsi="Trebuchet MS" w:cs="Arial"/>
              </w:rPr>
            </w:pPr>
            <w:r w:rsidRPr="00A35D70">
              <w:rPr>
                <w:rFonts w:ascii="Trebuchet MS" w:hAnsi="Trebuchet MS" w:cs="Arial"/>
              </w:rPr>
              <w:t>You may be required to carry out additional duties, as the Executive Principal may reasonably request, which are commensurate with the post.</w:t>
            </w:r>
          </w:p>
          <w:p w14:paraId="02E5E261" w14:textId="77777777" w:rsidR="00B7680B" w:rsidRPr="00A35D70" w:rsidRDefault="00B7680B">
            <w:pPr>
              <w:jc w:val="both"/>
              <w:rPr>
                <w:rFonts w:ascii="Trebuchet MS" w:hAnsi="Trebuchet MS" w:cs="Arial"/>
              </w:rPr>
            </w:pPr>
          </w:p>
        </w:tc>
      </w:tr>
    </w:tbl>
    <w:p w14:paraId="19E34C74" w14:textId="77777777" w:rsidR="00B7680B" w:rsidRDefault="00B7680B">
      <w:pPr>
        <w:jc w:val="center"/>
        <w:rPr>
          <w:rFonts w:ascii="Arial" w:hAnsi="Arial" w:cs="Arial"/>
          <w:b/>
          <w:sz w:val="28"/>
          <w:szCs w:val="28"/>
        </w:rPr>
      </w:pPr>
    </w:p>
    <w:p w14:paraId="77AEE040" w14:textId="77777777" w:rsidR="00A476AF" w:rsidRDefault="00A476AF">
      <w:pPr>
        <w:jc w:val="center"/>
        <w:rPr>
          <w:rFonts w:ascii="Arial" w:hAnsi="Arial" w:cs="Arial"/>
          <w:b/>
          <w:sz w:val="28"/>
          <w:szCs w:val="28"/>
        </w:rPr>
      </w:pPr>
    </w:p>
    <w:p w14:paraId="7DF84B14" w14:textId="77777777" w:rsidR="00A476AF" w:rsidRDefault="00A476AF">
      <w:pPr>
        <w:jc w:val="center"/>
        <w:rPr>
          <w:rFonts w:ascii="Arial" w:hAnsi="Arial" w:cs="Arial"/>
          <w:b/>
          <w:sz w:val="28"/>
          <w:szCs w:val="28"/>
        </w:rPr>
      </w:pPr>
    </w:p>
    <w:p w14:paraId="79BBCE8D" w14:textId="77777777" w:rsidR="00A476AF" w:rsidRDefault="00A476AF">
      <w:pPr>
        <w:jc w:val="center"/>
        <w:rPr>
          <w:rFonts w:ascii="Arial" w:hAnsi="Arial" w:cs="Arial"/>
          <w:b/>
          <w:sz w:val="28"/>
          <w:szCs w:val="28"/>
        </w:rPr>
      </w:pPr>
    </w:p>
    <w:p w14:paraId="72F7194F" w14:textId="77777777" w:rsidR="00A476AF" w:rsidRDefault="00A476AF">
      <w:pPr>
        <w:jc w:val="center"/>
        <w:rPr>
          <w:rFonts w:ascii="Arial" w:hAnsi="Arial" w:cs="Arial"/>
          <w:b/>
          <w:sz w:val="28"/>
          <w:szCs w:val="28"/>
        </w:rPr>
      </w:pPr>
    </w:p>
    <w:p w14:paraId="77CA98C4" w14:textId="77777777" w:rsidR="00A476AF" w:rsidRDefault="00A476AF">
      <w:pPr>
        <w:jc w:val="center"/>
        <w:rPr>
          <w:rFonts w:ascii="Arial" w:hAnsi="Arial" w:cs="Arial"/>
          <w:b/>
          <w:sz w:val="28"/>
          <w:szCs w:val="28"/>
        </w:rPr>
      </w:pPr>
    </w:p>
    <w:p w14:paraId="3FF8B656" w14:textId="0C92D38E" w:rsidR="00B7680B" w:rsidRDefault="008570CA">
      <w:pPr>
        <w:jc w:val="center"/>
        <w:rPr>
          <w:rFonts w:ascii="Arial" w:hAnsi="Arial" w:cs="Arial"/>
          <w:b/>
          <w:sz w:val="28"/>
          <w:szCs w:val="28"/>
        </w:rPr>
      </w:pPr>
      <w:r>
        <w:rPr>
          <w:rFonts w:ascii="Arial" w:hAnsi="Arial" w:cs="Arial"/>
          <w:b/>
          <w:sz w:val="28"/>
          <w:szCs w:val="28"/>
        </w:rPr>
        <w:lastRenderedPageBreak/>
        <w:t xml:space="preserve">         </w:t>
      </w:r>
    </w:p>
    <w:tbl>
      <w:tblPr>
        <w:tblStyle w:val="TableGrid"/>
        <w:tblW w:w="0" w:type="auto"/>
        <w:tblLook w:val="04A0" w:firstRow="1" w:lastRow="0" w:firstColumn="1" w:lastColumn="0" w:noHBand="0" w:noVBand="1"/>
      </w:tblPr>
      <w:tblGrid>
        <w:gridCol w:w="10456"/>
      </w:tblGrid>
      <w:tr w:rsidR="00B7680B" w14:paraId="03896A3F" w14:textId="77777777">
        <w:tc>
          <w:tcPr>
            <w:tcW w:w="10456" w:type="dxa"/>
          </w:tcPr>
          <w:p w14:paraId="3BAD96E7" w14:textId="208B9FCF" w:rsidR="00A476AF" w:rsidRDefault="00A476AF">
            <w:pPr>
              <w:jc w:val="both"/>
              <w:rPr>
                <w:rFonts w:ascii="Trebuchet MS" w:hAnsi="Trebuchet MS" w:cs="Arial"/>
                <w:b/>
              </w:rPr>
            </w:pPr>
          </w:p>
          <w:p w14:paraId="696FB70A" w14:textId="649B8FC9" w:rsidR="00B7680B" w:rsidRDefault="008570CA">
            <w:pPr>
              <w:jc w:val="both"/>
              <w:rPr>
                <w:rFonts w:ascii="Trebuchet MS" w:hAnsi="Trebuchet MS" w:cs="Arial"/>
                <w:b/>
              </w:rPr>
            </w:pPr>
            <w:r>
              <w:rPr>
                <w:rFonts w:ascii="Trebuchet MS" w:hAnsi="Trebuchet MS" w:cs="Arial"/>
                <w:b/>
              </w:rPr>
              <w:t>Review</w:t>
            </w:r>
          </w:p>
          <w:p w14:paraId="7DCDE075" w14:textId="77777777" w:rsidR="00B7680B" w:rsidRDefault="00B7680B">
            <w:pPr>
              <w:jc w:val="both"/>
              <w:rPr>
                <w:rFonts w:ascii="Trebuchet MS" w:hAnsi="Trebuchet MS" w:cs="Arial"/>
              </w:rPr>
            </w:pPr>
          </w:p>
          <w:p w14:paraId="5E28E2EF" w14:textId="77777777" w:rsidR="00B7680B" w:rsidRDefault="008570CA">
            <w:pPr>
              <w:jc w:val="both"/>
              <w:rPr>
                <w:rFonts w:ascii="Trebuchet MS" w:hAnsi="Trebuchet MS" w:cs="Arial"/>
              </w:rPr>
            </w:pPr>
            <w:r>
              <w:rPr>
                <w:rFonts w:ascii="Trebuchet MS" w:hAnsi="Trebuchet MS" w:cs="Arial"/>
              </w:rPr>
              <w:t>This job description will be reviewed regularly and may be subject to amendment and modification, following consultation with the post-holder.  It is not a comprehensive statement of procedures and tasks; however, it sets out the main expectations of the Trust in relation to the post-holder’s professional responsibilities and duties.</w:t>
            </w:r>
          </w:p>
          <w:p w14:paraId="6196E388" w14:textId="77777777" w:rsidR="00B7680B" w:rsidRDefault="00B7680B">
            <w:pPr>
              <w:jc w:val="both"/>
              <w:rPr>
                <w:rFonts w:ascii="Trebuchet MS" w:hAnsi="Trebuchet MS" w:cs="Arial"/>
              </w:rPr>
            </w:pPr>
          </w:p>
          <w:p w14:paraId="74A3CA25" w14:textId="77777777" w:rsidR="00B7680B" w:rsidRDefault="008570CA">
            <w:pPr>
              <w:jc w:val="both"/>
              <w:rPr>
                <w:rFonts w:ascii="Trebuchet MS" w:hAnsi="Trebuchet MS" w:cs="Arial"/>
              </w:rPr>
            </w:pPr>
            <w:r>
              <w:rPr>
                <w:rFonts w:ascii="Trebuchet MS" w:hAnsi="Trebuchet MS" w:cs="Arial"/>
              </w:rPr>
              <w:t>I confirm that I understand and agree the duties of this job description.</w:t>
            </w:r>
          </w:p>
          <w:p w14:paraId="4A8EE34E" w14:textId="77777777" w:rsidR="00B7680B" w:rsidRDefault="00B7680B">
            <w:pPr>
              <w:jc w:val="both"/>
              <w:rPr>
                <w:rFonts w:ascii="Trebuchet MS" w:hAnsi="Trebuchet MS" w:cs="Arial"/>
              </w:rPr>
            </w:pPr>
          </w:p>
          <w:p w14:paraId="66B2F688" w14:textId="77777777" w:rsidR="00B7680B" w:rsidRDefault="008570CA">
            <w:pPr>
              <w:jc w:val="both"/>
              <w:rPr>
                <w:rFonts w:ascii="Trebuchet MS" w:hAnsi="Trebuchet MS" w:cs="Arial"/>
              </w:rPr>
            </w:pPr>
            <w:r>
              <w:rPr>
                <w:rFonts w:ascii="Trebuchet MS" w:hAnsi="Trebuchet MS" w:cs="Arial"/>
              </w:rPr>
              <w:t>Signature:</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p>
          <w:p w14:paraId="7AA8BF61" w14:textId="77777777" w:rsidR="00B7680B" w:rsidRDefault="00B7680B">
            <w:pPr>
              <w:jc w:val="both"/>
              <w:rPr>
                <w:rFonts w:ascii="Trebuchet MS" w:hAnsi="Trebuchet MS" w:cs="Arial"/>
              </w:rPr>
            </w:pPr>
          </w:p>
          <w:p w14:paraId="36C2F5BC" w14:textId="77777777" w:rsidR="00B7680B" w:rsidRDefault="00B7680B">
            <w:pPr>
              <w:jc w:val="both"/>
              <w:rPr>
                <w:rFonts w:ascii="Trebuchet MS" w:hAnsi="Trebuchet MS" w:cs="Arial"/>
              </w:rPr>
            </w:pPr>
          </w:p>
          <w:p w14:paraId="7059ECC2" w14:textId="77777777" w:rsidR="00B7680B" w:rsidRDefault="008570CA">
            <w:pPr>
              <w:jc w:val="both"/>
              <w:rPr>
                <w:rFonts w:ascii="Trebuchet MS" w:hAnsi="Trebuchet MS" w:cs="Arial"/>
              </w:rPr>
            </w:pPr>
            <w:r>
              <w:rPr>
                <w:rFonts w:ascii="Trebuchet MS" w:hAnsi="Trebuchet MS" w:cs="Arial"/>
              </w:rPr>
              <w:t>Print name:</w:t>
            </w:r>
          </w:p>
          <w:p w14:paraId="44DCC8E9" w14:textId="77777777" w:rsidR="00B7680B" w:rsidRDefault="00B7680B">
            <w:pPr>
              <w:jc w:val="both"/>
              <w:rPr>
                <w:rFonts w:ascii="Trebuchet MS" w:hAnsi="Trebuchet MS" w:cs="Arial"/>
              </w:rPr>
            </w:pPr>
          </w:p>
          <w:p w14:paraId="651464FD" w14:textId="77777777" w:rsidR="00B7680B" w:rsidRDefault="00B7680B">
            <w:pPr>
              <w:jc w:val="both"/>
              <w:rPr>
                <w:rFonts w:ascii="Trebuchet MS" w:hAnsi="Trebuchet MS" w:cs="Arial"/>
              </w:rPr>
            </w:pPr>
          </w:p>
          <w:p w14:paraId="5A732FA6" w14:textId="77777777" w:rsidR="00B7680B" w:rsidRDefault="008570CA">
            <w:pPr>
              <w:jc w:val="both"/>
              <w:rPr>
                <w:rFonts w:ascii="Trebuchet MS" w:hAnsi="Trebuchet MS" w:cs="Arial"/>
              </w:rPr>
            </w:pPr>
            <w:r>
              <w:rPr>
                <w:rFonts w:ascii="Trebuchet MS" w:hAnsi="Trebuchet MS" w:cs="Arial"/>
              </w:rPr>
              <w:t>Date:</w:t>
            </w:r>
          </w:p>
          <w:p w14:paraId="0FF7E92C" w14:textId="77777777" w:rsidR="00B7680B" w:rsidRDefault="008570CA">
            <w:pPr>
              <w:jc w:val="both"/>
              <w:rPr>
                <w:rFonts w:ascii="Trebuchet MS" w:hAnsi="Trebuchet MS" w:cs="Arial"/>
              </w:rPr>
            </w:pPr>
            <w:r>
              <w:rPr>
                <w:rFonts w:ascii="Trebuchet MS" w:hAnsi="Trebuchet MS" w:cs="Arial"/>
              </w:rPr>
              <w:t>---------------------------------------------------------------------------------------------------------------------</w:t>
            </w:r>
          </w:p>
          <w:p w14:paraId="34B8E5BF" w14:textId="77777777" w:rsidR="00B7680B" w:rsidRDefault="00B7680B">
            <w:pPr>
              <w:jc w:val="both"/>
              <w:rPr>
                <w:rFonts w:ascii="Trebuchet MS" w:hAnsi="Trebuchet MS" w:cs="Arial"/>
              </w:rPr>
            </w:pPr>
          </w:p>
          <w:p w14:paraId="3452A309" w14:textId="77777777" w:rsidR="00B7680B" w:rsidRDefault="008570CA">
            <w:pPr>
              <w:jc w:val="both"/>
              <w:rPr>
                <w:rFonts w:ascii="Trebuchet MS" w:hAnsi="Trebuchet MS" w:cs="Arial"/>
              </w:rPr>
            </w:pPr>
            <w:r>
              <w:rPr>
                <w:rFonts w:ascii="Trebuchet MS" w:hAnsi="Trebuchet MS" w:cs="Arial"/>
              </w:rPr>
              <w:t>Manager’s signature:</w:t>
            </w:r>
          </w:p>
          <w:p w14:paraId="61455128" w14:textId="77777777" w:rsidR="00B7680B" w:rsidRDefault="00B7680B">
            <w:pPr>
              <w:jc w:val="both"/>
              <w:rPr>
                <w:rFonts w:ascii="Trebuchet MS" w:hAnsi="Trebuchet MS" w:cs="Arial"/>
              </w:rPr>
            </w:pPr>
          </w:p>
          <w:p w14:paraId="3B4750E9" w14:textId="77777777" w:rsidR="00B7680B" w:rsidRDefault="00B7680B">
            <w:pPr>
              <w:jc w:val="both"/>
              <w:rPr>
                <w:rFonts w:ascii="Trebuchet MS" w:hAnsi="Trebuchet MS" w:cs="Arial"/>
              </w:rPr>
            </w:pPr>
          </w:p>
          <w:p w14:paraId="39F7CB45" w14:textId="77777777" w:rsidR="00B7680B" w:rsidRDefault="008570CA">
            <w:pPr>
              <w:jc w:val="both"/>
              <w:rPr>
                <w:rFonts w:ascii="Trebuchet MS" w:hAnsi="Trebuchet MS" w:cs="Arial"/>
              </w:rPr>
            </w:pPr>
            <w:r>
              <w:rPr>
                <w:rFonts w:ascii="Trebuchet MS" w:hAnsi="Trebuchet MS" w:cs="Arial"/>
              </w:rPr>
              <w:t>Print name:</w:t>
            </w:r>
          </w:p>
          <w:p w14:paraId="723DDAA0" w14:textId="77777777" w:rsidR="00B7680B" w:rsidRDefault="00B7680B">
            <w:pPr>
              <w:jc w:val="both"/>
              <w:rPr>
                <w:rFonts w:ascii="Trebuchet MS" w:hAnsi="Trebuchet MS" w:cs="Arial"/>
              </w:rPr>
            </w:pPr>
          </w:p>
          <w:p w14:paraId="49F90DAE" w14:textId="77777777" w:rsidR="00B7680B" w:rsidRDefault="00B7680B">
            <w:pPr>
              <w:jc w:val="both"/>
              <w:rPr>
                <w:rFonts w:ascii="Trebuchet MS" w:hAnsi="Trebuchet MS" w:cs="Arial"/>
              </w:rPr>
            </w:pPr>
          </w:p>
          <w:p w14:paraId="728EB93B" w14:textId="77777777" w:rsidR="00B7680B" w:rsidRDefault="008570CA">
            <w:pPr>
              <w:jc w:val="both"/>
              <w:rPr>
                <w:rFonts w:ascii="Trebuchet MS" w:hAnsi="Trebuchet MS" w:cs="Arial"/>
              </w:rPr>
            </w:pPr>
            <w:r>
              <w:rPr>
                <w:rFonts w:ascii="Trebuchet MS" w:hAnsi="Trebuchet MS" w:cs="Arial"/>
              </w:rPr>
              <w:t>Date:</w:t>
            </w:r>
          </w:p>
          <w:p w14:paraId="6864F149" w14:textId="77777777" w:rsidR="00B7680B" w:rsidRDefault="00B7680B">
            <w:pPr>
              <w:jc w:val="center"/>
              <w:rPr>
                <w:rFonts w:ascii="Arial" w:hAnsi="Arial" w:cs="Arial"/>
                <w:b/>
                <w:sz w:val="28"/>
                <w:szCs w:val="28"/>
              </w:rPr>
            </w:pPr>
          </w:p>
        </w:tc>
      </w:tr>
    </w:tbl>
    <w:p w14:paraId="49BD9581" w14:textId="77777777" w:rsidR="00B7680B" w:rsidRDefault="00B7680B">
      <w:pPr>
        <w:jc w:val="center"/>
        <w:rPr>
          <w:rFonts w:ascii="Arial" w:hAnsi="Arial" w:cs="Arial"/>
          <w:b/>
          <w:sz w:val="28"/>
          <w:szCs w:val="28"/>
        </w:rPr>
      </w:pPr>
    </w:p>
    <w:p w14:paraId="2C71FF9D" w14:textId="77777777" w:rsidR="00A476AF" w:rsidRDefault="008570CA">
      <w:pPr>
        <w:jc w:val="center"/>
        <w:rPr>
          <w:rFonts w:ascii="Arial" w:hAnsi="Arial" w:cs="Arial"/>
          <w:b/>
          <w:sz w:val="28"/>
          <w:szCs w:val="28"/>
        </w:rPr>
      </w:pPr>
      <w:r>
        <w:rPr>
          <w:rFonts w:ascii="Arial" w:hAnsi="Arial" w:cs="Arial"/>
          <w:b/>
          <w:sz w:val="28"/>
          <w:szCs w:val="28"/>
        </w:rPr>
        <w:t xml:space="preserve">   </w:t>
      </w:r>
    </w:p>
    <w:p w14:paraId="03847CA7" w14:textId="77777777" w:rsidR="00584D00" w:rsidRDefault="00584D00" w:rsidP="00A476AF">
      <w:pPr>
        <w:jc w:val="center"/>
        <w:rPr>
          <w:rFonts w:ascii="Trebuchet MS" w:hAnsi="Trebuchet MS" w:cs="Arial"/>
          <w:b/>
        </w:rPr>
      </w:pPr>
    </w:p>
    <w:p w14:paraId="26D4D80C" w14:textId="77777777" w:rsidR="00584D00" w:rsidRDefault="00584D00" w:rsidP="00A476AF">
      <w:pPr>
        <w:jc w:val="center"/>
        <w:rPr>
          <w:rFonts w:ascii="Trebuchet MS" w:hAnsi="Trebuchet MS" w:cs="Arial"/>
          <w:b/>
        </w:rPr>
      </w:pPr>
    </w:p>
    <w:p w14:paraId="6313AE0B" w14:textId="77777777" w:rsidR="00584D00" w:rsidRDefault="00584D00" w:rsidP="00A476AF">
      <w:pPr>
        <w:jc w:val="center"/>
        <w:rPr>
          <w:rFonts w:ascii="Trebuchet MS" w:hAnsi="Trebuchet MS" w:cs="Arial"/>
          <w:b/>
        </w:rPr>
      </w:pPr>
    </w:p>
    <w:p w14:paraId="3EE06E9D" w14:textId="77777777" w:rsidR="00584D00" w:rsidRDefault="00584D00" w:rsidP="00A476AF">
      <w:pPr>
        <w:jc w:val="center"/>
        <w:rPr>
          <w:rFonts w:ascii="Trebuchet MS" w:hAnsi="Trebuchet MS" w:cs="Arial"/>
          <w:b/>
        </w:rPr>
      </w:pPr>
    </w:p>
    <w:p w14:paraId="00CC4D23" w14:textId="77777777" w:rsidR="00584D00" w:rsidRDefault="00584D00" w:rsidP="00A476AF">
      <w:pPr>
        <w:jc w:val="center"/>
        <w:rPr>
          <w:rFonts w:ascii="Trebuchet MS" w:hAnsi="Trebuchet MS" w:cs="Arial"/>
          <w:b/>
        </w:rPr>
      </w:pPr>
    </w:p>
    <w:p w14:paraId="7F962D33" w14:textId="77777777" w:rsidR="00584D00" w:rsidRDefault="00584D00" w:rsidP="00A476AF">
      <w:pPr>
        <w:jc w:val="center"/>
        <w:rPr>
          <w:rFonts w:ascii="Trebuchet MS" w:hAnsi="Trebuchet MS" w:cs="Arial"/>
          <w:b/>
        </w:rPr>
      </w:pPr>
    </w:p>
    <w:p w14:paraId="1FF4EE56" w14:textId="77777777" w:rsidR="00584D00" w:rsidRDefault="00584D00" w:rsidP="00A476AF">
      <w:pPr>
        <w:jc w:val="center"/>
        <w:rPr>
          <w:rFonts w:ascii="Trebuchet MS" w:hAnsi="Trebuchet MS" w:cs="Arial"/>
          <w:b/>
        </w:rPr>
      </w:pPr>
    </w:p>
    <w:p w14:paraId="405D36BE" w14:textId="77777777" w:rsidR="00584D00" w:rsidRDefault="00584D00" w:rsidP="00A476AF">
      <w:pPr>
        <w:jc w:val="center"/>
        <w:rPr>
          <w:rFonts w:ascii="Trebuchet MS" w:hAnsi="Trebuchet MS" w:cs="Arial"/>
          <w:b/>
        </w:rPr>
      </w:pPr>
    </w:p>
    <w:p w14:paraId="41166CB0" w14:textId="77777777" w:rsidR="00584D00" w:rsidRDefault="00584D00" w:rsidP="00A476AF">
      <w:pPr>
        <w:jc w:val="center"/>
        <w:rPr>
          <w:rFonts w:ascii="Trebuchet MS" w:hAnsi="Trebuchet MS" w:cs="Arial"/>
          <w:b/>
        </w:rPr>
      </w:pPr>
    </w:p>
    <w:p w14:paraId="071D4622" w14:textId="77777777" w:rsidR="00584D00" w:rsidRDefault="00584D00" w:rsidP="00A476AF">
      <w:pPr>
        <w:jc w:val="center"/>
        <w:rPr>
          <w:rFonts w:ascii="Trebuchet MS" w:hAnsi="Trebuchet MS" w:cs="Arial"/>
          <w:b/>
        </w:rPr>
      </w:pPr>
    </w:p>
    <w:p w14:paraId="012D2EAB" w14:textId="77777777" w:rsidR="00584D00" w:rsidRDefault="00584D00" w:rsidP="00A476AF">
      <w:pPr>
        <w:jc w:val="center"/>
        <w:rPr>
          <w:rFonts w:ascii="Trebuchet MS" w:hAnsi="Trebuchet MS" w:cs="Arial"/>
          <w:b/>
        </w:rPr>
      </w:pPr>
    </w:p>
    <w:p w14:paraId="3EB4C814" w14:textId="77777777" w:rsidR="00584D00" w:rsidRDefault="00584D00" w:rsidP="00A476AF">
      <w:pPr>
        <w:jc w:val="center"/>
        <w:rPr>
          <w:rFonts w:ascii="Trebuchet MS" w:hAnsi="Trebuchet MS" w:cs="Arial"/>
          <w:b/>
        </w:rPr>
      </w:pPr>
    </w:p>
    <w:p w14:paraId="35E0F7A3" w14:textId="77777777" w:rsidR="00584D00" w:rsidRDefault="00584D00" w:rsidP="00A476AF">
      <w:pPr>
        <w:jc w:val="center"/>
        <w:rPr>
          <w:rFonts w:ascii="Trebuchet MS" w:hAnsi="Trebuchet MS" w:cs="Arial"/>
          <w:b/>
        </w:rPr>
      </w:pPr>
    </w:p>
    <w:p w14:paraId="2AF8BD97" w14:textId="77777777" w:rsidR="00584D00" w:rsidRDefault="00584D00" w:rsidP="00A476AF">
      <w:pPr>
        <w:jc w:val="center"/>
        <w:rPr>
          <w:rFonts w:ascii="Trebuchet MS" w:hAnsi="Trebuchet MS" w:cs="Arial"/>
          <w:b/>
        </w:rPr>
      </w:pPr>
    </w:p>
    <w:p w14:paraId="1CC30EF2" w14:textId="77777777" w:rsidR="00584D00" w:rsidRDefault="00584D00" w:rsidP="00A476AF">
      <w:pPr>
        <w:jc w:val="center"/>
        <w:rPr>
          <w:rFonts w:ascii="Trebuchet MS" w:hAnsi="Trebuchet MS" w:cs="Arial"/>
          <w:b/>
        </w:rPr>
      </w:pPr>
    </w:p>
    <w:p w14:paraId="091D4C8F" w14:textId="238E14DC" w:rsidR="00584D00" w:rsidRDefault="008570CA" w:rsidP="00A476AF">
      <w:pPr>
        <w:jc w:val="center"/>
        <w:rPr>
          <w:rFonts w:ascii="Trebuchet MS" w:hAnsi="Trebuchet MS" w:cs="Arial"/>
          <w:b/>
        </w:rPr>
      </w:pPr>
      <w:r>
        <w:rPr>
          <w:rFonts w:ascii="Trebuchet MS" w:hAnsi="Trebuchet MS" w:cs="Arial"/>
          <w:b/>
        </w:rPr>
        <w:t>PERSONAL SPECIFICATION</w:t>
      </w:r>
    </w:p>
    <w:p w14:paraId="64D1F26E" w14:textId="09620593" w:rsidR="00584D00" w:rsidRDefault="00584D00" w:rsidP="00584D00">
      <w:pPr>
        <w:spacing w:after="0" w:line="240" w:lineRule="auto"/>
        <w:jc w:val="both"/>
        <w:rPr>
          <w:rFonts w:ascii="Trebuchet MS" w:eastAsia="Times New Roman" w:hAnsi="Trebuchet MS" w:cs="Arial"/>
          <w:bCs/>
          <w:lang w:eastAsia="en-GB"/>
        </w:rPr>
      </w:pPr>
      <w:r>
        <w:rPr>
          <w:rFonts w:ascii="Trebuchet MS" w:eastAsia="Times New Roman" w:hAnsi="Trebuchet MS" w:cs="Arial"/>
          <w:bCs/>
          <w:lang w:eastAsia="en-GB"/>
        </w:rPr>
        <w:t>Please find below a list of points that you will need to respond to in your supporting statement.  This should detail your experience and knowledge on each point. The information you provide in your statement will be assessed against the relevant items on the Person Specification points below.</w:t>
      </w:r>
    </w:p>
    <w:p w14:paraId="4D15A609" w14:textId="528F76EB" w:rsidR="00B7680B" w:rsidRPr="00584D00" w:rsidRDefault="00B7680B" w:rsidP="00584D00">
      <w:pPr>
        <w:tabs>
          <w:tab w:val="left" w:pos="1785"/>
        </w:tabs>
        <w:rPr>
          <w:rFonts w:ascii="Trebuchet MS" w:hAnsi="Trebuchet MS" w:cs="Arial"/>
        </w:rPr>
      </w:pPr>
    </w:p>
    <w:tbl>
      <w:tblPr>
        <w:tblpPr w:leftFromText="180" w:rightFromText="180" w:vertAnchor="text" w:horzAnchor="margin" w:tblpY="114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494"/>
        <w:gridCol w:w="1560"/>
        <w:gridCol w:w="1451"/>
      </w:tblGrid>
      <w:tr w:rsidR="00B7680B" w14:paraId="5397F493" w14:textId="77777777">
        <w:trPr>
          <w:trHeight w:hRule="exact" w:val="567"/>
        </w:trPr>
        <w:tc>
          <w:tcPr>
            <w:tcW w:w="1985" w:type="dxa"/>
            <w:shd w:val="clear" w:color="auto" w:fill="auto"/>
          </w:tcPr>
          <w:p w14:paraId="440EC37F" w14:textId="77777777" w:rsidR="00B7680B" w:rsidRDefault="00B7680B">
            <w:pPr>
              <w:spacing w:after="0" w:line="240" w:lineRule="auto"/>
              <w:jc w:val="center"/>
              <w:rPr>
                <w:rFonts w:ascii="Trebuchet MS" w:eastAsia="Times New Roman" w:hAnsi="Trebuchet MS" w:cs="Arial"/>
                <w:b/>
              </w:rPr>
            </w:pPr>
          </w:p>
        </w:tc>
        <w:tc>
          <w:tcPr>
            <w:tcW w:w="5494" w:type="dxa"/>
          </w:tcPr>
          <w:p w14:paraId="056EA5CC" w14:textId="77777777" w:rsidR="00B7680B" w:rsidRDefault="00B7680B">
            <w:pPr>
              <w:spacing w:after="0" w:line="240" w:lineRule="auto"/>
              <w:jc w:val="center"/>
              <w:rPr>
                <w:rFonts w:ascii="Trebuchet MS" w:eastAsia="Times New Roman" w:hAnsi="Trebuchet MS" w:cs="Arial"/>
                <w:b/>
              </w:rPr>
            </w:pPr>
          </w:p>
        </w:tc>
        <w:tc>
          <w:tcPr>
            <w:tcW w:w="1560" w:type="dxa"/>
            <w:shd w:val="clear" w:color="auto" w:fill="auto"/>
            <w:vAlign w:val="center"/>
          </w:tcPr>
          <w:p w14:paraId="00DB419B" w14:textId="77777777" w:rsidR="00B7680B" w:rsidRDefault="008570CA">
            <w:pPr>
              <w:spacing w:after="0" w:line="240" w:lineRule="auto"/>
              <w:jc w:val="center"/>
              <w:rPr>
                <w:rFonts w:ascii="Trebuchet MS" w:eastAsia="Times New Roman" w:hAnsi="Trebuchet MS" w:cs="Arial"/>
                <w:b/>
              </w:rPr>
            </w:pPr>
            <w:r>
              <w:rPr>
                <w:rFonts w:ascii="Trebuchet MS" w:eastAsia="Times New Roman" w:hAnsi="Trebuchet MS" w:cs="Arial"/>
                <w:b/>
              </w:rPr>
              <w:t>Essential</w:t>
            </w:r>
          </w:p>
        </w:tc>
        <w:tc>
          <w:tcPr>
            <w:tcW w:w="1451" w:type="dxa"/>
            <w:shd w:val="clear" w:color="auto" w:fill="auto"/>
            <w:vAlign w:val="center"/>
          </w:tcPr>
          <w:p w14:paraId="76707726" w14:textId="77777777" w:rsidR="00B7680B" w:rsidRDefault="008570CA">
            <w:pPr>
              <w:spacing w:after="0" w:line="240" w:lineRule="auto"/>
              <w:jc w:val="center"/>
              <w:rPr>
                <w:rFonts w:ascii="Trebuchet MS" w:eastAsia="Times New Roman" w:hAnsi="Trebuchet MS" w:cs="Arial"/>
                <w:b/>
              </w:rPr>
            </w:pPr>
            <w:r>
              <w:rPr>
                <w:rFonts w:ascii="Trebuchet MS" w:eastAsia="Times New Roman" w:hAnsi="Trebuchet MS" w:cs="Arial"/>
                <w:b/>
              </w:rPr>
              <w:t>Desirable</w:t>
            </w:r>
          </w:p>
        </w:tc>
      </w:tr>
      <w:tr w:rsidR="00B7680B" w14:paraId="7985CC3B" w14:textId="77777777">
        <w:trPr>
          <w:trHeight w:hRule="exact" w:val="723"/>
        </w:trPr>
        <w:tc>
          <w:tcPr>
            <w:tcW w:w="1985" w:type="dxa"/>
            <w:vMerge w:val="restart"/>
            <w:shd w:val="clear" w:color="auto" w:fill="auto"/>
            <w:vAlign w:val="center"/>
          </w:tcPr>
          <w:p w14:paraId="078E95E1" w14:textId="77777777" w:rsidR="00B7680B" w:rsidRDefault="008570CA">
            <w:pPr>
              <w:spacing w:after="0" w:line="240" w:lineRule="auto"/>
              <w:jc w:val="center"/>
              <w:rPr>
                <w:rFonts w:ascii="Trebuchet MS" w:eastAsia="Times New Roman" w:hAnsi="Trebuchet MS" w:cs="Arial"/>
                <w:b/>
              </w:rPr>
            </w:pPr>
            <w:r>
              <w:rPr>
                <w:rFonts w:ascii="Trebuchet MS" w:eastAsia="Times New Roman" w:hAnsi="Trebuchet MS" w:cs="Arial"/>
                <w:b/>
              </w:rPr>
              <w:t>Qualifications and Experience</w:t>
            </w:r>
          </w:p>
        </w:tc>
        <w:tc>
          <w:tcPr>
            <w:tcW w:w="5494" w:type="dxa"/>
            <w:vAlign w:val="center"/>
          </w:tcPr>
          <w:p w14:paraId="0418907D" w14:textId="77777777" w:rsidR="00B7680B" w:rsidRDefault="008570CA">
            <w:pPr>
              <w:spacing w:after="0" w:line="240" w:lineRule="auto"/>
              <w:rPr>
                <w:rFonts w:ascii="Trebuchet MS" w:eastAsia="Times New Roman" w:hAnsi="Trebuchet MS" w:cs="Arial"/>
              </w:rPr>
            </w:pPr>
            <w:r>
              <w:rPr>
                <w:rFonts w:ascii="Trebuchet MS" w:eastAsia="Times New Roman" w:hAnsi="Trebuchet MS" w:cs="Arial"/>
              </w:rPr>
              <w:t>Minimum of level 2 in English and Maths (e.g. equivalent to GCSE Grade A*-C).</w:t>
            </w:r>
          </w:p>
        </w:tc>
        <w:tc>
          <w:tcPr>
            <w:tcW w:w="1560" w:type="dxa"/>
            <w:shd w:val="clear" w:color="auto" w:fill="auto"/>
            <w:vAlign w:val="center"/>
          </w:tcPr>
          <w:p w14:paraId="3D6BC448" w14:textId="77777777" w:rsidR="00B7680B" w:rsidRDefault="008570CA">
            <w:pPr>
              <w:spacing w:after="0" w:line="240" w:lineRule="auto"/>
              <w:jc w:val="center"/>
              <w:rPr>
                <w:rFonts w:ascii="Trebuchet MS" w:eastAsia="Times New Roman" w:hAnsi="Trebuchet MS" w:cs="Arial"/>
              </w:rPr>
            </w:pPr>
            <w:r>
              <w:rPr>
                <w:rFonts w:ascii="Trebuchet MS" w:eastAsia="Times New Roman" w:hAnsi="Trebuchet MS" w:cs="Arial"/>
              </w:rPr>
              <w:sym w:font="Wingdings 2" w:char="F050"/>
            </w:r>
          </w:p>
        </w:tc>
        <w:tc>
          <w:tcPr>
            <w:tcW w:w="1451" w:type="dxa"/>
            <w:shd w:val="clear" w:color="auto" w:fill="auto"/>
            <w:vAlign w:val="center"/>
          </w:tcPr>
          <w:p w14:paraId="6A55D2D3" w14:textId="77777777" w:rsidR="00B7680B" w:rsidRDefault="00B7680B">
            <w:pPr>
              <w:spacing w:after="0" w:line="240" w:lineRule="auto"/>
              <w:jc w:val="center"/>
              <w:rPr>
                <w:rFonts w:ascii="Trebuchet MS" w:eastAsia="Times New Roman" w:hAnsi="Trebuchet MS" w:cs="Arial"/>
              </w:rPr>
            </w:pPr>
          </w:p>
        </w:tc>
      </w:tr>
      <w:tr w:rsidR="00B7680B" w14:paraId="0C97857E" w14:textId="77777777">
        <w:trPr>
          <w:trHeight w:hRule="exact" w:val="845"/>
        </w:trPr>
        <w:tc>
          <w:tcPr>
            <w:tcW w:w="1985" w:type="dxa"/>
            <w:vMerge/>
            <w:shd w:val="clear" w:color="auto" w:fill="auto"/>
            <w:vAlign w:val="center"/>
          </w:tcPr>
          <w:p w14:paraId="1CF8DCA3" w14:textId="77777777" w:rsidR="00B7680B" w:rsidRDefault="00B7680B">
            <w:pPr>
              <w:spacing w:after="0" w:line="240" w:lineRule="auto"/>
              <w:jc w:val="center"/>
              <w:rPr>
                <w:rFonts w:ascii="Trebuchet MS" w:eastAsia="Times New Roman" w:hAnsi="Trebuchet MS" w:cs="Arial"/>
                <w:b/>
              </w:rPr>
            </w:pPr>
          </w:p>
        </w:tc>
        <w:tc>
          <w:tcPr>
            <w:tcW w:w="5494" w:type="dxa"/>
            <w:vAlign w:val="center"/>
          </w:tcPr>
          <w:p w14:paraId="12350D98" w14:textId="77777777" w:rsidR="00B7680B" w:rsidRDefault="008570CA">
            <w:pPr>
              <w:spacing w:after="0" w:line="240" w:lineRule="auto"/>
              <w:rPr>
                <w:rFonts w:ascii="Trebuchet MS" w:eastAsia="Times New Roman" w:hAnsi="Trebuchet MS" w:cs="Arial"/>
              </w:rPr>
            </w:pPr>
            <w:r>
              <w:rPr>
                <w:rFonts w:ascii="Trebuchet MS" w:eastAsia="Times New Roman" w:hAnsi="Trebuchet MS" w:cs="Arial"/>
              </w:rPr>
              <w:t>Experience of managing exams in an educational context.</w:t>
            </w:r>
          </w:p>
        </w:tc>
        <w:tc>
          <w:tcPr>
            <w:tcW w:w="1560" w:type="dxa"/>
            <w:shd w:val="clear" w:color="auto" w:fill="auto"/>
            <w:vAlign w:val="center"/>
          </w:tcPr>
          <w:p w14:paraId="1857326C" w14:textId="77777777" w:rsidR="00B7680B" w:rsidRDefault="008570CA">
            <w:pPr>
              <w:spacing w:after="0" w:line="240" w:lineRule="auto"/>
              <w:jc w:val="center"/>
              <w:rPr>
                <w:rFonts w:ascii="Trebuchet MS" w:eastAsia="Times New Roman" w:hAnsi="Trebuchet MS" w:cs="Arial"/>
              </w:rPr>
            </w:pPr>
            <w:r>
              <w:rPr>
                <w:rFonts w:ascii="Trebuchet MS" w:eastAsia="Times New Roman" w:hAnsi="Trebuchet MS" w:cs="Arial"/>
              </w:rPr>
              <w:sym w:font="Wingdings 2" w:char="F050"/>
            </w:r>
          </w:p>
        </w:tc>
        <w:tc>
          <w:tcPr>
            <w:tcW w:w="1451" w:type="dxa"/>
            <w:shd w:val="clear" w:color="auto" w:fill="auto"/>
            <w:vAlign w:val="center"/>
          </w:tcPr>
          <w:p w14:paraId="64362788" w14:textId="77777777" w:rsidR="00B7680B" w:rsidRDefault="00B7680B">
            <w:pPr>
              <w:spacing w:after="0" w:line="240" w:lineRule="auto"/>
              <w:jc w:val="center"/>
              <w:rPr>
                <w:rFonts w:ascii="Trebuchet MS" w:eastAsia="Times New Roman" w:hAnsi="Trebuchet MS" w:cs="Arial"/>
              </w:rPr>
            </w:pPr>
          </w:p>
        </w:tc>
      </w:tr>
      <w:tr w:rsidR="00B7680B" w14:paraId="2100DD51" w14:textId="77777777" w:rsidTr="00A476AF">
        <w:trPr>
          <w:trHeight w:hRule="exact" w:val="111"/>
        </w:trPr>
        <w:tc>
          <w:tcPr>
            <w:tcW w:w="1985" w:type="dxa"/>
            <w:vMerge/>
            <w:shd w:val="clear" w:color="auto" w:fill="auto"/>
            <w:vAlign w:val="center"/>
          </w:tcPr>
          <w:p w14:paraId="2BE8FAA2" w14:textId="77777777" w:rsidR="00B7680B" w:rsidRDefault="00B7680B">
            <w:pPr>
              <w:spacing w:after="0" w:line="240" w:lineRule="auto"/>
              <w:jc w:val="center"/>
              <w:rPr>
                <w:rFonts w:ascii="Trebuchet MS" w:eastAsia="Times New Roman" w:hAnsi="Trebuchet MS" w:cs="Arial"/>
                <w:b/>
              </w:rPr>
            </w:pPr>
          </w:p>
        </w:tc>
        <w:tc>
          <w:tcPr>
            <w:tcW w:w="5494" w:type="dxa"/>
            <w:vAlign w:val="center"/>
          </w:tcPr>
          <w:p w14:paraId="23E3D3BF" w14:textId="08A3158B" w:rsidR="00B7680B" w:rsidRDefault="00B7680B">
            <w:pPr>
              <w:spacing w:after="0" w:line="240" w:lineRule="auto"/>
              <w:rPr>
                <w:rFonts w:ascii="Trebuchet MS" w:eastAsia="Times New Roman" w:hAnsi="Trebuchet MS" w:cs="Arial"/>
              </w:rPr>
            </w:pPr>
          </w:p>
        </w:tc>
        <w:tc>
          <w:tcPr>
            <w:tcW w:w="1560" w:type="dxa"/>
            <w:shd w:val="clear" w:color="auto" w:fill="auto"/>
            <w:vAlign w:val="center"/>
          </w:tcPr>
          <w:p w14:paraId="763F1762" w14:textId="77777777" w:rsidR="00B7680B" w:rsidRDefault="00B7680B">
            <w:pPr>
              <w:spacing w:after="0" w:line="240" w:lineRule="auto"/>
              <w:jc w:val="center"/>
              <w:rPr>
                <w:rFonts w:ascii="Trebuchet MS" w:eastAsia="Times New Roman" w:hAnsi="Trebuchet MS" w:cs="Arial"/>
              </w:rPr>
            </w:pPr>
          </w:p>
        </w:tc>
        <w:tc>
          <w:tcPr>
            <w:tcW w:w="1451" w:type="dxa"/>
            <w:shd w:val="clear" w:color="auto" w:fill="auto"/>
            <w:vAlign w:val="center"/>
          </w:tcPr>
          <w:p w14:paraId="6D70F200" w14:textId="0EA21D93" w:rsidR="00B7680B" w:rsidRDefault="00B7680B">
            <w:pPr>
              <w:spacing w:after="0" w:line="240" w:lineRule="auto"/>
              <w:jc w:val="center"/>
              <w:rPr>
                <w:rFonts w:ascii="Trebuchet MS" w:eastAsia="Times New Roman" w:hAnsi="Trebuchet MS" w:cs="Arial"/>
              </w:rPr>
            </w:pPr>
          </w:p>
        </w:tc>
      </w:tr>
      <w:tr w:rsidR="00B7680B" w14:paraId="5C76DA9B" w14:textId="77777777">
        <w:trPr>
          <w:trHeight w:hRule="exact" w:val="149"/>
        </w:trPr>
        <w:tc>
          <w:tcPr>
            <w:tcW w:w="1985" w:type="dxa"/>
            <w:tcBorders>
              <w:top w:val="single" w:sz="4" w:space="0" w:color="auto"/>
              <w:left w:val="single" w:sz="4" w:space="0" w:color="auto"/>
            </w:tcBorders>
            <w:shd w:val="pct12" w:color="auto" w:fill="auto"/>
          </w:tcPr>
          <w:p w14:paraId="393734E2" w14:textId="77777777" w:rsidR="00B7680B" w:rsidRDefault="00B7680B">
            <w:pPr>
              <w:spacing w:after="0" w:line="240" w:lineRule="auto"/>
              <w:ind w:firstLine="720"/>
              <w:rPr>
                <w:rFonts w:ascii="Trebuchet MS" w:eastAsia="Times New Roman" w:hAnsi="Trebuchet MS" w:cs="Arial"/>
                <w:b/>
              </w:rPr>
            </w:pPr>
          </w:p>
        </w:tc>
        <w:tc>
          <w:tcPr>
            <w:tcW w:w="5494" w:type="dxa"/>
            <w:shd w:val="pct12" w:color="auto" w:fill="auto"/>
            <w:vAlign w:val="center"/>
          </w:tcPr>
          <w:p w14:paraId="15F48E62" w14:textId="77777777" w:rsidR="00B7680B" w:rsidRDefault="00B7680B">
            <w:pPr>
              <w:spacing w:after="0" w:line="240" w:lineRule="auto"/>
              <w:rPr>
                <w:rFonts w:ascii="Trebuchet MS" w:eastAsia="Times New Roman" w:hAnsi="Trebuchet MS" w:cs="Arial"/>
              </w:rPr>
            </w:pPr>
          </w:p>
        </w:tc>
        <w:tc>
          <w:tcPr>
            <w:tcW w:w="1560" w:type="dxa"/>
            <w:tcBorders>
              <w:bottom w:val="single" w:sz="4" w:space="0" w:color="auto"/>
            </w:tcBorders>
            <w:shd w:val="pct12" w:color="auto" w:fill="auto"/>
            <w:vAlign w:val="center"/>
          </w:tcPr>
          <w:p w14:paraId="6206F5A1" w14:textId="77777777" w:rsidR="00B7680B" w:rsidRDefault="00B7680B">
            <w:pPr>
              <w:spacing w:after="0" w:line="240" w:lineRule="auto"/>
              <w:jc w:val="center"/>
              <w:rPr>
                <w:rFonts w:ascii="Trebuchet MS" w:eastAsia="Times New Roman" w:hAnsi="Trebuchet MS" w:cs="Arial"/>
              </w:rPr>
            </w:pPr>
          </w:p>
        </w:tc>
        <w:tc>
          <w:tcPr>
            <w:tcW w:w="1451" w:type="dxa"/>
            <w:tcBorders>
              <w:bottom w:val="single" w:sz="4" w:space="0" w:color="auto"/>
            </w:tcBorders>
            <w:shd w:val="pct12" w:color="auto" w:fill="auto"/>
            <w:vAlign w:val="center"/>
          </w:tcPr>
          <w:p w14:paraId="400A0BE3" w14:textId="77777777" w:rsidR="00B7680B" w:rsidRDefault="00B7680B">
            <w:pPr>
              <w:spacing w:after="0" w:line="240" w:lineRule="auto"/>
              <w:jc w:val="center"/>
              <w:rPr>
                <w:rFonts w:ascii="Trebuchet MS" w:eastAsia="Times New Roman" w:hAnsi="Trebuchet MS" w:cs="Arial"/>
              </w:rPr>
            </w:pPr>
          </w:p>
        </w:tc>
      </w:tr>
      <w:tr w:rsidR="00B7680B" w14:paraId="4C8EB595" w14:textId="77777777">
        <w:trPr>
          <w:trHeight w:hRule="exact" w:val="697"/>
        </w:trPr>
        <w:tc>
          <w:tcPr>
            <w:tcW w:w="1985" w:type="dxa"/>
            <w:vMerge w:val="restart"/>
            <w:tcBorders>
              <w:left w:val="single" w:sz="4" w:space="0" w:color="auto"/>
            </w:tcBorders>
            <w:shd w:val="clear" w:color="auto" w:fill="auto"/>
            <w:vAlign w:val="center"/>
          </w:tcPr>
          <w:p w14:paraId="56AD4FAA" w14:textId="77777777" w:rsidR="00B7680B" w:rsidRDefault="008570CA">
            <w:pPr>
              <w:spacing w:after="0" w:line="240" w:lineRule="auto"/>
              <w:jc w:val="center"/>
              <w:rPr>
                <w:rFonts w:ascii="Trebuchet MS" w:eastAsia="Times New Roman" w:hAnsi="Trebuchet MS" w:cs="Arial"/>
                <w:b/>
              </w:rPr>
            </w:pPr>
            <w:r>
              <w:rPr>
                <w:rFonts w:ascii="Trebuchet MS" w:eastAsia="Times New Roman" w:hAnsi="Trebuchet MS" w:cs="Arial"/>
                <w:b/>
              </w:rPr>
              <w:t>Skills and Abilities</w:t>
            </w:r>
          </w:p>
        </w:tc>
        <w:tc>
          <w:tcPr>
            <w:tcW w:w="5494" w:type="dxa"/>
            <w:vAlign w:val="center"/>
          </w:tcPr>
          <w:p w14:paraId="51D6010D" w14:textId="77777777" w:rsidR="00B7680B" w:rsidRDefault="008570CA">
            <w:pPr>
              <w:spacing w:after="0" w:line="240" w:lineRule="auto"/>
              <w:rPr>
                <w:rFonts w:ascii="Trebuchet MS" w:hAnsi="Trebuchet MS" w:cs="Arial"/>
              </w:rPr>
            </w:pPr>
            <w:r>
              <w:rPr>
                <w:rFonts w:ascii="Trebuchet MS" w:hAnsi="Trebuchet MS" w:cs="Arial"/>
              </w:rPr>
              <w:t>Ability to monitor and analyse information and present it in an appropriate format for other users.</w:t>
            </w:r>
          </w:p>
        </w:tc>
        <w:tc>
          <w:tcPr>
            <w:tcW w:w="1560" w:type="dxa"/>
            <w:tcBorders>
              <w:bottom w:val="single" w:sz="4" w:space="0" w:color="auto"/>
            </w:tcBorders>
            <w:shd w:val="clear" w:color="auto" w:fill="auto"/>
            <w:vAlign w:val="center"/>
          </w:tcPr>
          <w:p w14:paraId="19F336D4" w14:textId="77777777" w:rsidR="00B7680B" w:rsidRDefault="008570CA">
            <w:pPr>
              <w:spacing w:after="0" w:line="240" w:lineRule="auto"/>
              <w:jc w:val="center"/>
              <w:rPr>
                <w:rFonts w:ascii="Trebuchet MS" w:eastAsia="Times New Roman" w:hAnsi="Trebuchet MS" w:cs="Arial"/>
              </w:rPr>
            </w:pPr>
            <w:r>
              <w:rPr>
                <w:rFonts w:ascii="Trebuchet MS" w:eastAsia="Times New Roman" w:hAnsi="Trebuchet MS" w:cs="Arial"/>
              </w:rPr>
              <w:sym w:font="Wingdings 2" w:char="F050"/>
            </w:r>
          </w:p>
        </w:tc>
        <w:tc>
          <w:tcPr>
            <w:tcW w:w="1451" w:type="dxa"/>
            <w:tcBorders>
              <w:bottom w:val="single" w:sz="4" w:space="0" w:color="auto"/>
            </w:tcBorders>
            <w:shd w:val="clear" w:color="auto" w:fill="auto"/>
            <w:vAlign w:val="center"/>
          </w:tcPr>
          <w:p w14:paraId="228B1419" w14:textId="77777777" w:rsidR="00B7680B" w:rsidRDefault="00B7680B">
            <w:pPr>
              <w:spacing w:after="0" w:line="240" w:lineRule="auto"/>
              <w:jc w:val="center"/>
              <w:rPr>
                <w:rFonts w:ascii="Trebuchet MS" w:eastAsia="Times New Roman" w:hAnsi="Trebuchet MS" w:cs="Arial"/>
              </w:rPr>
            </w:pPr>
          </w:p>
        </w:tc>
      </w:tr>
      <w:tr w:rsidR="00B7680B" w14:paraId="428C959C" w14:textId="77777777">
        <w:trPr>
          <w:trHeight w:hRule="exact" w:val="697"/>
        </w:trPr>
        <w:tc>
          <w:tcPr>
            <w:tcW w:w="1985" w:type="dxa"/>
            <w:vMerge/>
            <w:tcBorders>
              <w:left w:val="single" w:sz="4" w:space="0" w:color="auto"/>
            </w:tcBorders>
            <w:shd w:val="clear" w:color="auto" w:fill="auto"/>
            <w:vAlign w:val="center"/>
          </w:tcPr>
          <w:p w14:paraId="19D8FF4E" w14:textId="77777777" w:rsidR="00B7680B" w:rsidRDefault="00B7680B">
            <w:pPr>
              <w:spacing w:after="0" w:line="240" w:lineRule="auto"/>
              <w:jc w:val="center"/>
              <w:rPr>
                <w:rFonts w:ascii="Trebuchet MS" w:eastAsia="Times New Roman" w:hAnsi="Trebuchet MS" w:cs="Arial"/>
                <w:b/>
              </w:rPr>
            </w:pPr>
          </w:p>
        </w:tc>
        <w:tc>
          <w:tcPr>
            <w:tcW w:w="5494" w:type="dxa"/>
            <w:vAlign w:val="center"/>
          </w:tcPr>
          <w:p w14:paraId="34C71593" w14:textId="77777777" w:rsidR="00B7680B" w:rsidRDefault="008570CA">
            <w:pPr>
              <w:spacing w:after="0" w:line="240" w:lineRule="auto"/>
              <w:rPr>
                <w:rFonts w:ascii="Trebuchet MS" w:hAnsi="Trebuchet MS" w:cs="Arial"/>
              </w:rPr>
            </w:pPr>
            <w:r>
              <w:rPr>
                <w:rFonts w:ascii="Trebuchet MS" w:hAnsi="Trebuchet MS" w:cs="Arial"/>
              </w:rPr>
              <w:t>Ability to manage and maintain the integrity and confidentiality of the exams system.</w:t>
            </w:r>
            <w:r>
              <w:rPr>
                <w:rFonts w:ascii="Trebuchet MS" w:hAnsi="Trebuchet MS" w:cs="Arial"/>
              </w:rPr>
              <w:tab/>
            </w:r>
          </w:p>
        </w:tc>
        <w:tc>
          <w:tcPr>
            <w:tcW w:w="1560" w:type="dxa"/>
            <w:tcBorders>
              <w:bottom w:val="single" w:sz="4" w:space="0" w:color="auto"/>
            </w:tcBorders>
            <w:shd w:val="clear" w:color="auto" w:fill="auto"/>
            <w:vAlign w:val="center"/>
          </w:tcPr>
          <w:p w14:paraId="549371C2" w14:textId="77777777" w:rsidR="00B7680B" w:rsidRDefault="008570CA">
            <w:pPr>
              <w:spacing w:after="0" w:line="240" w:lineRule="auto"/>
              <w:jc w:val="center"/>
              <w:rPr>
                <w:rFonts w:ascii="Trebuchet MS" w:eastAsia="Times New Roman" w:hAnsi="Trebuchet MS" w:cs="Arial"/>
              </w:rPr>
            </w:pPr>
            <w:r>
              <w:rPr>
                <w:rFonts w:ascii="Trebuchet MS" w:eastAsia="Times New Roman" w:hAnsi="Trebuchet MS" w:cs="Arial"/>
              </w:rPr>
              <w:sym w:font="Wingdings 2" w:char="F050"/>
            </w:r>
          </w:p>
        </w:tc>
        <w:tc>
          <w:tcPr>
            <w:tcW w:w="1451" w:type="dxa"/>
            <w:tcBorders>
              <w:bottom w:val="single" w:sz="4" w:space="0" w:color="auto"/>
            </w:tcBorders>
            <w:shd w:val="clear" w:color="auto" w:fill="auto"/>
            <w:vAlign w:val="center"/>
          </w:tcPr>
          <w:p w14:paraId="377FF2A6" w14:textId="77777777" w:rsidR="00B7680B" w:rsidRDefault="00B7680B">
            <w:pPr>
              <w:spacing w:after="0" w:line="240" w:lineRule="auto"/>
              <w:jc w:val="center"/>
              <w:rPr>
                <w:rFonts w:ascii="Trebuchet MS" w:eastAsia="Times New Roman" w:hAnsi="Trebuchet MS" w:cs="Arial"/>
              </w:rPr>
            </w:pPr>
          </w:p>
        </w:tc>
      </w:tr>
      <w:tr w:rsidR="00B7680B" w14:paraId="6E6C81E4" w14:textId="77777777">
        <w:trPr>
          <w:trHeight w:hRule="exact" w:val="878"/>
        </w:trPr>
        <w:tc>
          <w:tcPr>
            <w:tcW w:w="1985" w:type="dxa"/>
            <w:vMerge/>
            <w:tcBorders>
              <w:left w:val="single" w:sz="4" w:space="0" w:color="auto"/>
            </w:tcBorders>
            <w:shd w:val="clear" w:color="auto" w:fill="auto"/>
            <w:vAlign w:val="center"/>
          </w:tcPr>
          <w:p w14:paraId="26544A34" w14:textId="77777777" w:rsidR="00B7680B" w:rsidRDefault="00B7680B">
            <w:pPr>
              <w:spacing w:after="0" w:line="240" w:lineRule="auto"/>
              <w:jc w:val="center"/>
              <w:rPr>
                <w:rFonts w:ascii="Trebuchet MS" w:eastAsia="Times New Roman" w:hAnsi="Trebuchet MS" w:cs="Arial"/>
                <w:b/>
              </w:rPr>
            </w:pPr>
          </w:p>
        </w:tc>
        <w:tc>
          <w:tcPr>
            <w:tcW w:w="5494" w:type="dxa"/>
            <w:vAlign w:val="center"/>
          </w:tcPr>
          <w:p w14:paraId="0AAF8024" w14:textId="77777777" w:rsidR="00B7680B" w:rsidRDefault="008570CA">
            <w:pPr>
              <w:spacing w:after="0" w:line="240" w:lineRule="auto"/>
              <w:jc w:val="both"/>
              <w:rPr>
                <w:rFonts w:ascii="Trebuchet MS" w:hAnsi="Trebuchet MS" w:cs="Arial"/>
              </w:rPr>
            </w:pPr>
            <w:r>
              <w:rPr>
                <w:rFonts w:ascii="Trebuchet MS" w:hAnsi="Trebuchet MS" w:cs="Arial"/>
              </w:rPr>
              <w:t>Ability to develop and maintain good relationships with children, caregivers, school staff and other agencies.</w:t>
            </w:r>
          </w:p>
          <w:p w14:paraId="09D390FD" w14:textId="77777777" w:rsidR="00B7680B" w:rsidRDefault="00B7680B">
            <w:pPr>
              <w:spacing w:after="0" w:line="240" w:lineRule="auto"/>
              <w:rPr>
                <w:rFonts w:ascii="Trebuchet MS" w:hAnsi="Trebuchet MS" w:cs="Arial"/>
              </w:rPr>
            </w:pPr>
          </w:p>
        </w:tc>
        <w:tc>
          <w:tcPr>
            <w:tcW w:w="1560" w:type="dxa"/>
            <w:tcBorders>
              <w:bottom w:val="single" w:sz="4" w:space="0" w:color="auto"/>
            </w:tcBorders>
            <w:shd w:val="clear" w:color="auto" w:fill="auto"/>
            <w:vAlign w:val="center"/>
          </w:tcPr>
          <w:p w14:paraId="146DFE53" w14:textId="77777777" w:rsidR="00B7680B" w:rsidRDefault="008570CA">
            <w:pPr>
              <w:spacing w:after="0" w:line="240" w:lineRule="auto"/>
              <w:jc w:val="center"/>
              <w:rPr>
                <w:rFonts w:ascii="Trebuchet MS" w:eastAsia="Times New Roman" w:hAnsi="Trebuchet MS" w:cs="Arial"/>
              </w:rPr>
            </w:pPr>
            <w:r>
              <w:rPr>
                <w:rFonts w:ascii="Trebuchet MS" w:eastAsia="Times New Roman" w:hAnsi="Trebuchet MS" w:cs="Arial"/>
              </w:rPr>
              <w:sym w:font="Wingdings 2" w:char="F050"/>
            </w:r>
          </w:p>
        </w:tc>
        <w:tc>
          <w:tcPr>
            <w:tcW w:w="1451" w:type="dxa"/>
            <w:tcBorders>
              <w:bottom w:val="single" w:sz="4" w:space="0" w:color="auto"/>
            </w:tcBorders>
            <w:shd w:val="clear" w:color="auto" w:fill="auto"/>
            <w:vAlign w:val="center"/>
          </w:tcPr>
          <w:p w14:paraId="5AC26368" w14:textId="77777777" w:rsidR="00B7680B" w:rsidRDefault="00B7680B">
            <w:pPr>
              <w:spacing w:after="0" w:line="240" w:lineRule="auto"/>
              <w:jc w:val="center"/>
              <w:rPr>
                <w:rFonts w:ascii="Trebuchet MS" w:eastAsia="Times New Roman" w:hAnsi="Trebuchet MS" w:cs="Arial"/>
              </w:rPr>
            </w:pPr>
          </w:p>
        </w:tc>
      </w:tr>
      <w:tr w:rsidR="00B7680B" w14:paraId="4A257C8E" w14:textId="77777777">
        <w:trPr>
          <w:trHeight w:hRule="exact" w:val="697"/>
        </w:trPr>
        <w:tc>
          <w:tcPr>
            <w:tcW w:w="1985" w:type="dxa"/>
            <w:vMerge/>
            <w:tcBorders>
              <w:left w:val="single" w:sz="4" w:space="0" w:color="auto"/>
            </w:tcBorders>
            <w:shd w:val="clear" w:color="auto" w:fill="auto"/>
            <w:vAlign w:val="center"/>
          </w:tcPr>
          <w:p w14:paraId="53C0045C" w14:textId="77777777" w:rsidR="00B7680B" w:rsidRDefault="00B7680B">
            <w:pPr>
              <w:spacing w:after="0" w:line="240" w:lineRule="auto"/>
              <w:jc w:val="center"/>
              <w:rPr>
                <w:rFonts w:ascii="Trebuchet MS" w:eastAsia="Times New Roman" w:hAnsi="Trebuchet MS" w:cs="Arial"/>
                <w:b/>
              </w:rPr>
            </w:pPr>
          </w:p>
        </w:tc>
        <w:tc>
          <w:tcPr>
            <w:tcW w:w="5494" w:type="dxa"/>
            <w:vAlign w:val="center"/>
          </w:tcPr>
          <w:p w14:paraId="08741312" w14:textId="77777777" w:rsidR="00B7680B" w:rsidRDefault="008570CA">
            <w:pPr>
              <w:spacing w:after="0" w:line="240" w:lineRule="auto"/>
              <w:rPr>
                <w:rFonts w:ascii="Trebuchet MS" w:hAnsi="Trebuchet MS" w:cs="Arial"/>
              </w:rPr>
            </w:pPr>
            <w:r>
              <w:rPr>
                <w:rFonts w:ascii="Trebuchet MS" w:hAnsi="Trebuchet MS" w:cs="Arial"/>
              </w:rPr>
              <w:t>Excellent standard of numeracy and literacy skills with a high degree of accuracy.</w:t>
            </w:r>
          </w:p>
        </w:tc>
        <w:tc>
          <w:tcPr>
            <w:tcW w:w="1560" w:type="dxa"/>
            <w:tcBorders>
              <w:bottom w:val="single" w:sz="4" w:space="0" w:color="auto"/>
            </w:tcBorders>
            <w:shd w:val="clear" w:color="auto" w:fill="auto"/>
            <w:vAlign w:val="center"/>
          </w:tcPr>
          <w:p w14:paraId="680C3E40" w14:textId="77777777" w:rsidR="00B7680B" w:rsidRDefault="008570CA">
            <w:pPr>
              <w:spacing w:after="0" w:line="240" w:lineRule="auto"/>
              <w:jc w:val="center"/>
              <w:rPr>
                <w:rFonts w:ascii="Trebuchet MS" w:eastAsia="Times New Roman" w:hAnsi="Trebuchet MS" w:cs="Arial"/>
              </w:rPr>
            </w:pPr>
            <w:r>
              <w:rPr>
                <w:rFonts w:ascii="Trebuchet MS" w:eastAsia="Times New Roman" w:hAnsi="Trebuchet MS" w:cs="Arial"/>
              </w:rPr>
              <w:sym w:font="Wingdings 2" w:char="F050"/>
            </w:r>
          </w:p>
        </w:tc>
        <w:tc>
          <w:tcPr>
            <w:tcW w:w="1451" w:type="dxa"/>
            <w:tcBorders>
              <w:bottom w:val="single" w:sz="4" w:space="0" w:color="auto"/>
            </w:tcBorders>
            <w:shd w:val="clear" w:color="auto" w:fill="auto"/>
            <w:vAlign w:val="center"/>
          </w:tcPr>
          <w:p w14:paraId="38BD1D9A" w14:textId="77777777" w:rsidR="00B7680B" w:rsidRDefault="00B7680B">
            <w:pPr>
              <w:spacing w:after="0" w:line="240" w:lineRule="auto"/>
              <w:jc w:val="center"/>
              <w:rPr>
                <w:rFonts w:ascii="Trebuchet MS" w:eastAsia="Times New Roman" w:hAnsi="Trebuchet MS" w:cs="Arial"/>
              </w:rPr>
            </w:pPr>
          </w:p>
        </w:tc>
      </w:tr>
      <w:tr w:rsidR="00B7680B" w14:paraId="11A988C2" w14:textId="77777777">
        <w:trPr>
          <w:trHeight w:hRule="exact" w:val="697"/>
        </w:trPr>
        <w:tc>
          <w:tcPr>
            <w:tcW w:w="1985" w:type="dxa"/>
            <w:vMerge/>
            <w:tcBorders>
              <w:left w:val="single" w:sz="4" w:space="0" w:color="auto"/>
            </w:tcBorders>
            <w:shd w:val="clear" w:color="auto" w:fill="auto"/>
            <w:vAlign w:val="center"/>
          </w:tcPr>
          <w:p w14:paraId="1B2824BC" w14:textId="77777777" w:rsidR="00B7680B" w:rsidRDefault="00B7680B">
            <w:pPr>
              <w:spacing w:after="0" w:line="240" w:lineRule="auto"/>
              <w:jc w:val="center"/>
              <w:rPr>
                <w:rFonts w:ascii="Trebuchet MS" w:eastAsia="Times New Roman" w:hAnsi="Trebuchet MS" w:cs="Arial"/>
                <w:b/>
              </w:rPr>
            </w:pPr>
          </w:p>
        </w:tc>
        <w:tc>
          <w:tcPr>
            <w:tcW w:w="5494" w:type="dxa"/>
            <w:vAlign w:val="center"/>
          </w:tcPr>
          <w:p w14:paraId="6E160F45" w14:textId="77777777" w:rsidR="00B7680B" w:rsidRDefault="008570CA">
            <w:pPr>
              <w:spacing w:after="0" w:line="240" w:lineRule="auto"/>
              <w:rPr>
                <w:rFonts w:ascii="Trebuchet MS" w:hAnsi="Trebuchet MS" w:cs="Arial"/>
              </w:rPr>
            </w:pPr>
            <w:r>
              <w:rPr>
                <w:rFonts w:ascii="Trebuchet MS" w:hAnsi="Trebuchet MS" w:cs="Arial"/>
              </w:rPr>
              <w:t>Ability to work under pressure and meet tight deadlines.</w:t>
            </w:r>
          </w:p>
        </w:tc>
        <w:tc>
          <w:tcPr>
            <w:tcW w:w="1560" w:type="dxa"/>
            <w:tcBorders>
              <w:bottom w:val="single" w:sz="4" w:space="0" w:color="auto"/>
            </w:tcBorders>
            <w:shd w:val="clear" w:color="auto" w:fill="auto"/>
            <w:vAlign w:val="center"/>
          </w:tcPr>
          <w:p w14:paraId="5F54B523" w14:textId="77777777" w:rsidR="00B7680B" w:rsidRDefault="008570CA">
            <w:pPr>
              <w:spacing w:after="0" w:line="240" w:lineRule="auto"/>
              <w:jc w:val="center"/>
              <w:rPr>
                <w:rFonts w:ascii="Trebuchet MS" w:eastAsia="Times New Roman" w:hAnsi="Trebuchet MS" w:cs="Arial"/>
              </w:rPr>
            </w:pPr>
            <w:r>
              <w:rPr>
                <w:rFonts w:ascii="Trebuchet MS" w:eastAsia="Times New Roman" w:hAnsi="Trebuchet MS" w:cs="Arial"/>
              </w:rPr>
              <w:sym w:font="Wingdings 2" w:char="F050"/>
            </w:r>
          </w:p>
        </w:tc>
        <w:tc>
          <w:tcPr>
            <w:tcW w:w="1451" w:type="dxa"/>
            <w:tcBorders>
              <w:bottom w:val="single" w:sz="4" w:space="0" w:color="auto"/>
            </w:tcBorders>
            <w:shd w:val="clear" w:color="auto" w:fill="auto"/>
            <w:vAlign w:val="center"/>
          </w:tcPr>
          <w:p w14:paraId="4FB5EF48" w14:textId="77777777" w:rsidR="00B7680B" w:rsidRDefault="00B7680B">
            <w:pPr>
              <w:spacing w:after="0" w:line="240" w:lineRule="auto"/>
              <w:jc w:val="center"/>
              <w:rPr>
                <w:rFonts w:ascii="Trebuchet MS" w:eastAsia="Times New Roman" w:hAnsi="Trebuchet MS" w:cs="Arial"/>
              </w:rPr>
            </w:pPr>
          </w:p>
        </w:tc>
      </w:tr>
      <w:tr w:rsidR="00B7680B" w14:paraId="51A053E8" w14:textId="77777777">
        <w:trPr>
          <w:trHeight w:hRule="exact" w:val="1064"/>
        </w:trPr>
        <w:tc>
          <w:tcPr>
            <w:tcW w:w="1985" w:type="dxa"/>
            <w:vMerge/>
            <w:tcBorders>
              <w:left w:val="single" w:sz="4" w:space="0" w:color="auto"/>
            </w:tcBorders>
            <w:shd w:val="clear" w:color="auto" w:fill="auto"/>
            <w:vAlign w:val="center"/>
          </w:tcPr>
          <w:p w14:paraId="2FF027A9" w14:textId="77777777" w:rsidR="00B7680B" w:rsidRDefault="00B7680B">
            <w:pPr>
              <w:spacing w:after="0" w:line="240" w:lineRule="auto"/>
              <w:jc w:val="center"/>
              <w:rPr>
                <w:rFonts w:ascii="Trebuchet MS" w:eastAsia="Times New Roman" w:hAnsi="Trebuchet MS" w:cs="Arial"/>
                <w:b/>
              </w:rPr>
            </w:pPr>
          </w:p>
        </w:tc>
        <w:tc>
          <w:tcPr>
            <w:tcW w:w="5494" w:type="dxa"/>
            <w:vAlign w:val="center"/>
          </w:tcPr>
          <w:p w14:paraId="2B2E462D" w14:textId="77777777" w:rsidR="00B7680B" w:rsidRDefault="008570CA">
            <w:pPr>
              <w:spacing w:after="0" w:line="240" w:lineRule="auto"/>
              <w:rPr>
                <w:rFonts w:ascii="Trebuchet MS" w:hAnsi="Trebuchet MS" w:cs="Arial"/>
              </w:rPr>
            </w:pPr>
            <w:r>
              <w:rPr>
                <w:rFonts w:ascii="Trebuchet MS" w:hAnsi="Trebuchet MS" w:cs="Arial"/>
              </w:rPr>
              <w:t>Ability to follow set procedures, operate systems efficiently and compose and produce routine correspondence accurately and confidentially.</w:t>
            </w:r>
          </w:p>
        </w:tc>
        <w:tc>
          <w:tcPr>
            <w:tcW w:w="1560" w:type="dxa"/>
            <w:tcBorders>
              <w:bottom w:val="single" w:sz="4" w:space="0" w:color="auto"/>
            </w:tcBorders>
            <w:shd w:val="clear" w:color="auto" w:fill="auto"/>
            <w:vAlign w:val="center"/>
          </w:tcPr>
          <w:p w14:paraId="294706A3" w14:textId="77777777" w:rsidR="00B7680B" w:rsidRDefault="008570CA">
            <w:pPr>
              <w:spacing w:after="0" w:line="240" w:lineRule="auto"/>
              <w:jc w:val="center"/>
              <w:rPr>
                <w:rFonts w:ascii="Trebuchet MS" w:eastAsia="Times New Roman" w:hAnsi="Trebuchet MS" w:cs="Arial"/>
              </w:rPr>
            </w:pPr>
            <w:r>
              <w:rPr>
                <w:rFonts w:ascii="Trebuchet MS" w:eastAsia="Times New Roman" w:hAnsi="Trebuchet MS" w:cs="Arial"/>
              </w:rPr>
              <w:sym w:font="Wingdings 2" w:char="F050"/>
            </w:r>
          </w:p>
        </w:tc>
        <w:tc>
          <w:tcPr>
            <w:tcW w:w="1451" w:type="dxa"/>
            <w:tcBorders>
              <w:bottom w:val="single" w:sz="4" w:space="0" w:color="auto"/>
            </w:tcBorders>
            <w:shd w:val="clear" w:color="auto" w:fill="auto"/>
            <w:vAlign w:val="center"/>
          </w:tcPr>
          <w:p w14:paraId="24D67056" w14:textId="77777777" w:rsidR="00B7680B" w:rsidRDefault="00B7680B">
            <w:pPr>
              <w:spacing w:after="0" w:line="240" w:lineRule="auto"/>
              <w:jc w:val="center"/>
              <w:rPr>
                <w:rFonts w:ascii="Trebuchet MS" w:eastAsia="Times New Roman" w:hAnsi="Trebuchet MS" w:cs="Arial"/>
              </w:rPr>
            </w:pPr>
          </w:p>
        </w:tc>
      </w:tr>
      <w:tr w:rsidR="00B7680B" w14:paraId="320A8CE2" w14:textId="77777777">
        <w:trPr>
          <w:trHeight w:hRule="exact" w:val="163"/>
        </w:trPr>
        <w:tc>
          <w:tcPr>
            <w:tcW w:w="1985" w:type="dxa"/>
            <w:tcBorders>
              <w:left w:val="single" w:sz="4" w:space="0" w:color="auto"/>
            </w:tcBorders>
            <w:shd w:val="clear" w:color="auto" w:fill="D9D9D9" w:themeFill="background1" w:themeFillShade="D9"/>
            <w:vAlign w:val="center"/>
          </w:tcPr>
          <w:p w14:paraId="0EBFBBC2" w14:textId="77777777" w:rsidR="00B7680B" w:rsidRDefault="00B7680B">
            <w:pPr>
              <w:spacing w:after="0" w:line="240" w:lineRule="auto"/>
              <w:jc w:val="center"/>
              <w:rPr>
                <w:rFonts w:ascii="Trebuchet MS" w:eastAsia="Times New Roman" w:hAnsi="Trebuchet MS" w:cs="Arial"/>
                <w:b/>
              </w:rPr>
            </w:pPr>
          </w:p>
        </w:tc>
        <w:tc>
          <w:tcPr>
            <w:tcW w:w="5494" w:type="dxa"/>
            <w:tcBorders>
              <w:bottom w:val="single" w:sz="4" w:space="0" w:color="auto"/>
            </w:tcBorders>
            <w:shd w:val="clear" w:color="auto" w:fill="D9D9D9" w:themeFill="background1" w:themeFillShade="D9"/>
            <w:vAlign w:val="center"/>
          </w:tcPr>
          <w:p w14:paraId="6C92B819" w14:textId="77777777" w:rsidR="00B7680B" w:rsidRDefault="00B7680B">
            <w:pPr>
              <w:spacing w:after="0" w:line="240" w:lineRule="auto"/>
              <w:rPr>
                <w:rFonts w:ascii="Trebuchet MS" w:hAnsi="Trebuchet MS" w:cs="Arial"/>
              </w:rPr>
            </w:pPr>
          </w:p>
        </w:tc>
        <w:tc>
          <w:tcPr>
            <w:tcW w:w="1560" w:type="dxa"/>
            <w:tcBorders>
              <w:bottom w:val="single" w:sz="4" w:space="0" w:color="auto"/>
            </w:tcBorders>
            <w:shd w:val="clear" w:color="auto" w:fill="D9D9D9" w:themeFill="background1" w:themeFillShade="D9"/>
            <w:vAlign w:val="center"/>
          </w:tcPr>
          <w:p w14:paraId="53AD80E1" w14:textId="77777777" w:rsidR="00B7680B" w:rsidRDefault="00B7680B">
            <w:pPr>
              <w:jc w:val="center"/>
              <w:rPr>
                <w:rFonts w:ascii="Trebuchet MS" w:eastAsia="Times New Roman" w:hAnsi="Trebuchet MS" w:cs="Arial"/>
              </w:rPr>
            </w:pPr>
          </w:p>
        </w:tc>
        <w:tc>
          <w:tcPr>
            <w:tcW w:w="1451" w:type="dxa"/>
            <w:tcBorders>
              <w:bottom w:val="single" w:sz="4" w:space="0" w:color="auto"/>
            </w:tcBorders>
            <w:shd w:val="clear" w:color="auto" w:fill="D9D9D9" w:themeFill="background1" w:themeFillShade="D9"/>
            <w:vAlign w:val="center"/>
          </w:tcPr>
          <w:p w14:paraId="423623DC" w14:textId="77777777" w:rsidR="00B7680B" w:rsidRDefault="00B7680B">
            <w:pPr>
              <w:tabs>
                <w:tab w:val="left" w:pos="465"/>
                <w:tab w:val="center" w:pos="671"/>
              </w:tabs>
              <w:spacing w:after="0" w:line="240" w:lineRule="auto"/>
              <w:jc w:val="center"/>
              <w:rPr>
                <w:rFonts w:ascii="Trebuchet MS" w:eastAsia="Times New Roman" w:hAnsi="Trebuchet MS" w:cs="Arial"/>
              </w:rPr>
            </w:pPr>
          </w:p>
        </w:tc>
      </w:tr>
      <w:tr w:rsidR="00B7680B" w14:paraId="73110541" w14:textId="77777777">
        <w:trPr>
          <w:trHeight w:hRule="exact" w:val="666"/>
        </w:trPr>
        <w:tc>
          <w:tcPr>
            <w:tcW w:w="1985" w:type="dxa"/>
            <w:vMerge w:val="restart"/>
            <w:tcBorders>
              <w:left w:val="single" w:sz="4" w:space="0" w:color="auto"/>
            </w:tcBorders>
            <w:shd w:val="clear" w:color="auto" w:fill="auto"/>
            <w:vAlign w:val="center"/>
          </w:tcPr>
          <w:p w14:paraId="59CB8B66" w14:textId="77777777" w:rsidR="00B7680B" w:rsidRDefault="008570CA">
            <w:pPr>
              <w:spacing w:after="0" w:line="240" w:lineRule="auto"/>
              <w:jc w:val="center"/>
              <w:rPr>
                <w:rFonts w:ascii="Trebuchet MS" w:eastAsia="Times New Roman" w:hAnsi="Trebuchet MS" w:cs="Arial"/>
                <w:b/>
              </w:rPr>
            </w:pPr>
            <w:r>
              <w:rPr>
                <w:rFonts w:ascii="Trebuchet MS" w:eastAsia="Times New Roman" w:hAnsi="Trebuchet MS" w:cs="Arial"/>
                <w:b/>
              </w:rPr>
              <w:t>Knowledge</w:t>
            </w:r>
          </w:p>
        </w:tc>
        <w:tc>
          <w:tcPr>
            <w:tcW w:w="5494" w:type="dxa"/>
            <w:tcBorders>
              <w:bottom w:val="single" w:sz="4" w:space="0" w:color="auto"/>
            </w:tcBorders>
            <w:vAlign w:val="center"/>
          </w:tcPr>
          <w:p w14:paraId="70AFA4F7" w14:textId="77777777" w:rsidR="00B7680B" w:rsidRDefault="008570CA">
            <w:pPr>
              <w:spacing w:after="0" w:line="240" w:lineRule="auto"/>
              <w:rPr>
                <w:rFonts w:ascii="Trebuchet MS" w:hAnsi="Trebuchet MS" w:cs="Arial"/>
              </w:rPr>
            </w:pPr>
            <w:r>
              <w:rPr>
                <w:rFonts w:ascii="Trebuchet MS" w:hAnsi="Trebuchet MS" w:cs="Arial"/>
              </w:rPr>
              <w:t>To have a strong working knowledge of IT e.g. Word, Outlook, Excel and PowerPoint.</w:t>
            </w:r>
          </w:p>
        </w:tc>
        <w:tc>
          <w:tcPr>
            <w:tcW w:w="1560" w:type="dxa"/>
            <w:tcBorders>
              <w:bottom w:val="single" w:sz="4" w:space="0" w:color="auto"/>
            </w:tcBorders>
            <w:shd w:val="clear" w:color="auto" w:fill="auto"/>
            <w:vAlign w:val="center"/>
          </w:tcPr>
          <w:p w14:paraId="1D587A90" w14:textId="77777777" w:rsidR="00B7680B" w:rsidRDefault="008570CA">
            <w:pPr>
              <w:jc w:val="center"/>
              <w:rPr>
                <w:rFonts w:ascii="Trebuchet MS" w:eastAsia="Times New Roman" w:hAnsi="Trebuchet MS" w:cs="Arial"/>
              </w:rPr>
            </w:pPr>
            <w:r>
              <w:rPr>
                <w:rFonts w:ascii="Trebuchet MS" w:eastAsia="Times New Roman" w:hAnsi="Trebuchet MS" w:cs="Arial"/>
              </w:rPr>
              <w:sym w:font="Wingdings 2" w:char="F050"/>
            </w:r>
          </w:p>
        </w:tc>
        <w:tc>
          <w:tcPr>
            <w:tcW w:w="1451" w:type="dxa"/>
            <w:tcBorders>
              <w:bottom w:val="single" w:sz="4" w:space="0" w:color="auto"/>
            </w:tcBorders>
            <w:shd w:val="clear" w:color="auto" w:fill="auto"/>
            <w:vAlign w:val="center"/>
          </w:tcPr>
          <w:p w14:paraId="6662B044" w14:textId="77777777" w:rsidR="00B7680B" w:rsidRDefault="00B7680B">
            <w:pPr>
              <w:tabs>
                <w:tab w:val="left" w:pos="465"/>
                <w:tab w:val="center" w:pos="671"/>
              </w:tabs>
              <w:spacing w:after="0" w:line="240" w:lineRule="auto"/>
              <w:jc w:val="center"/>
              <w:rPr>
                <w:rFonts w:ascii="Trebuchet MS" w:eastAsia="Times New Roman" w:hAnsi="Trebuchet MS" w:cs="Arial"/>
              </w:rPr>
            </w:pPr>
          </w:p>
        </w:tc>
      </w:tr>
      <w:tr w:rsidR="00B7680B" w14:paraId="5B0E575E" w14:textId="77777777">
        <w:trPr>
          <w:trHeight w:hRule="exact" w:val="966"/>
        </w:trPr>
        <w:tc>
          <w:tcPr>
            <w:tcW w:w="1985" w:type="dxa"/>
            <w:vMerge/>
            <w:tcBorders>
              <w:left w:val="single" w:sz="4" w:space="0" w:color="auto"/>
            </w:tcBorders>
            <w:shd w:val="clear" w:color="auto" w:fill="auto"/>
          </w:tcPr>
          <w:p w14:paraId="6F0385AC" w14:textId="77777777" w:rsidR="00B7680B" w:rsidRDefault="00B7680B">
            <w:pPr>
              <w:spacing w:after="0" w:line="240" w:lineRule="auto"/>
              <w:rPr>
                <w:rFonts w:ascii="Trebuchet MS" w:eastAsia="Times New Roman" w:hAnsi="Trebuchet MS" w:cs="Arial"/>
                <w:b/>
              </w:rPr>
            </w:pPr>
          </w:p>
        </w:tc>
        <w:tc>
          <w:tcPr>
            <w:tcW w:w="5494" w:type="dxa"/>
            <w:shd w:val="clear" w:color="auto" w:fill="auto"/>
            <w:vAlign w:val="center"/>
          </w:tcPr>
          <w:p w14:paraId="35736542" w14:textId="45BED47C" w:rsidR="00B7680B" w:rsidRDefault="00A476AF" w:rsidP="00906766">
            <w:pPr>
              <w:spacing w:after="0" w:line="240" w:lineRule="auto"/>
              <w:jc w:val="both"/>
              <w:rPr>
                <w:rFonts w:ascii="Trebuchet MS" w:hAnsi="Trebuchet MS" w:cs="Arial"/>
              </w:rPr>
            </w:pPr>
            <w:r>
              <w:rPr>
                <w:rFonts w:ascii="Trebuchet MS" w:hAnsi="Trebuchet MS" w:cs="Arial"/>
              </w:rPr>
              <w:t>Knowledge and understanding of awarding organisations and the regulatory framework for administering examinations.</w:t>
            </w:r>
          </w:p>
        </w:tc>
        <w:tc>
          <w:tcPr>
            <w:tcW w:w="1560" w:type="dxa"/>
            <w:shd w:val="clear" w:color="auto" w:fill="auto"/>
            <w:vAlign w:val="center"/>
          </w:tcPr>
          <w:p w14:paraId="27005EC8" w14:textId="4991D7EA" w:rsidR="00B7680B" w:rsidRDefault="00A476AF">
            <w:pPr>
              <w:spacing w:after="0" w:line="240" w:lineRule="auto"/>
              <w:jc w:val="center"/>
              <w:rPr>
                <w:rFonts w:ascii="Trebuchet MS" w:eastAsia="Times New Roman" w:hAnsi="Trebuchet MS" w:cs="Arial"/>
              </w:rPr>
            </w:pPr>
            <w:r>
              <w:rPr>
                <w:rFonts w:ascii="Trebuchet MS" w:eastAsia="Times New Roman" w:hAnsi="Trebuchet MS" w:cs="Arial"/>
              </w:rPr>
              <w:sym w:font="Wingdings 2" w:char="F050"/>
            </w:r>
          </w:p>
        </w:tc>
        <w:tc>
          <w:tcPr>
            <w:tcW w:w="1451" w:type="dxa"/>
            <w:shd w:val="clear" w:color="auto" w:fill="auto"/>
            <w:vAlign w:val="center"/>
          </w:tcPr>
          <w:p w14:paraId="5440F546" w14:textId="70B0C6DC" w:rsidR="00B7680B" w:rsidRDefault="00B7680B">
            <w:pPr>
              <w:tabs>
                <w:tab w:val="left" w:pos="465"/>
                <w:tab w:val="center" w:pos="671"/>
              </w:tabs>
              <w:spacing w:after="0" w:line="240" w:lineRule="auto"/>
              <w:jc w:val="center"/>
              <w:rPr>
                <w:rFonts w:ascii="Trebuchet MS" w:eastAsia="Times New Roman" w:hAnsi="Trebuchet MS" w:cs="Arial"/>
              </w:rPr>
            </w:pPr>
          </w:p>
        </w:tc>
      </w:tr>
      <w:tr w:rsidR="00B7680B" w14:paraId="51913601" w14:textId="77777777" w:rsidTr="00A476AF">
        <w:trPr>
          <w:trHeight w:hRule="exact" w:val="111"/>
        </w:trPr>
        <w:tc>
          <w:tcPr>
            <w:tcW w:w="1985" w:type="dxa"/>
            <w:vMerge/>
            <w:tcBorders>
              <w:left w:val="single" w:sz="4" w:space="0" w:color="auto"/>
            </w:tcBorders>
            <w:shd w:val="clear" w:color="auto" w:fill="auto"/>
          </w:tcPr>
          <w:p w14:paraId="503AA24A" w14:textId="77777777" w:rsidR="00B7680B" w:rsidRDefault="00B7680B">
            <w:pPr>
              <w:spacing w:after="0" w:line="240" w:lineRule="auto"/>
              <w:rPr>
                <w:rFonts w:ascii="Trebuchet MS" w:eastAsia="Times New Roman" w:hAnsi="Trebuchet MS" w:cs="Arial"/>
                <w:b/>
              </w:rPr>
            </w:pPr>
          </w:p>
        </w:tc>
        <w:tc>
          <w:tcPr>
            <w:tcW w:w="5494" w:type="dxa"/>
            <w:shd w:val="clear" w:color="auto" w:fill="auto"/>
            <w:vAlign w:val="center"/>
          </w:tcPr>
          <w:p w14:paraId="7470D55C" w14:textId="7CE7052F" w:rsidR="00B7680B" w:rsidRDefault="00B7680B">
            <w:pPr>
              <w:spacing w:after="0" w:line="240" w:lineRule="auto"/>
              <w:rPr>
                <w:rFonts w:ascii="Trebuchet MS" w:hAnsi="Trebuchet MS" w:cs="Arial"/>
              </w:rPr>
            </w:pPr>
          </w:p>
        </w:tc>
        <w:tc>
          <w:tcPr>
            <w:tcW w:w="1560" w:type="dxa"/>
            <w:shd w:val="clear" w:color="auto" w:fill="auto"/>
            <w:vAlign w:val="center"/>
          </w:tcPr>
          <w:p w14:paraId="27B61A84" w14:textId="752C8FB4" w:rsidR="00B7680B" w:rsidRDefault="00B7680B">
            <w:pPr>
              <w:spacing w:after="0" w:line="240" w:lineRule="auto"/>
              <w:jc w:val="center"/>
              <w:rPr>
                <w:rFonts w:ascii="Trebuchet MS" w:eastAsia="Times New Roman" w:hAnsi="Trebuchet MS" w:cs="Arial"/>
              </w:rPr>
            </w:pPr>
          </w:p>
        </w:tc>
        <w:tc>
          <w:tcPr>
            <w:tcW w:w="1451" w:type="dxa"/>
            <w:shd w:val="clear" w:color="auto" w:fill="auto"/>
            <w:vAlign w:val="center"/>
          </w:tcPr>
          <w:p w14:paraId="1024099B" w14:textId="77777777" w:rsidR="00B7680B" w:rsidRDefault="00B7680B">
            <w:pPr>
              <w:tabs>
                <w:tab w:val="left" w:pos="465"/>
                <w:tab w:val="center" w:pos="671"/>
              </w:tabs>
              <w:spacing w:after="0" w:line="240" w:lineRule="auto"/>
              <w:jc w:val="center"/>
              <w:rPr>
                <w:rFonts w:ascii="Trebuchet MS" w:eastAsia="Times New Roman" w:hAnsi="Trebuchet MS" w:cs="Arial"/>
              </w:rPr>
            </w:pPr>
          </w:p>
        </w:tc>
      </w:tr>
      <w:tr w:rsidR="00B7680B" w14:paraId="38DED210" w14:textId="77777777">
        <w:trPr>
          <w:trHeight w:hRule="exact" w:val="170"/>
        </w:trPr>
        <w:tc>
          <w:tcPr>
            <w:tcW w:w="1985" w:type="dxa"/>
            <w:tcBorders>
              <w:top w:val="single" w:sz="4" w:space="0" w:color="auto"/>
              <w:left w:val="single" w:sz="4" w:space="0" w:color="auto"/>
            </w:tcBorders>
            <w:shd w:val="clear" w:color="auto" w:fill="D9D9D9" w:themeFill="background1" w:themeFillShade="D9"/>
            <w:vAlign w:val="center"/>
          </w:tcPr>
          <w:p w14:paraId="4AD1B521" w14:textId="77777777" w:rsidR="00B7680B" w:rsidRDefault="00B7680B">
            <w:pPr>
              <w:spacing w:after="0" w:line="240" w:lineRule="auto"/>
              <w:jc w:val="center"/>
              <w:rPr>
                <w:rFonts w:ascii="Trebuchet MS" w:eastAsia="Times New Roman" w:hAnsi="Trebuchet MS" w:cs="Arial"/>
                <w:b/>
              </w:rPr>
            </w:pPr>
          </w:p>
        </w:tc>
        <w:tc>
          <w:tcPr>
            <w:tcW w:w="5494" w:type="dxa"/>
            <w:shd w:val="clear" w:color="auto" w:fill="D9D9D9" w:themeFill="background1" w:themeFillShade="D9"/>
            <w:vAlign w:val="center"/>
          </w:tcPr>
          <w:p w14:paraId="6A1E9AFD" w14:textId="77777777" w:rsidR="00B7680B" w:rsidRDefault="00B7680B">
            <w:pPr>
              <w:spacing w:after="0" w:line="240" w:lineRule="auto"/>
              <w:rPr>
                <w:rFonts w:ascii="Trebuchet MS" w:hAnsi="Trebuchet MS" w:cs="Arial"/>
              </w:rPr>
            </w:pPr>
          </w:p>
        </w:tc>
        <w:tc>
          <w:tcPr>
            <w:tcW w:w="1560" w:type="dxa"/>
            <w:shd w:val="clear" w:color="auto" w:fill="D9D9D9" w:themeFill="background1" w:themeFillShade="D9"/>
            <w:vAlign w:val="center"/>
          </w:tcPr>
          <w:p w14:paraId="332CBA3F" w14:textId="77777777" w:rsidR="00B7680B" w:rsidRDefault="00B7680B">
            <w:pPr>
              <w:spacing w:after="0" w:line="240" w:lineRule="auto"/>
              <w:jc w:val="center"/>
              <w:rPr>
                <w:rFonts w:ascii="Trebuchet MS" w:eastAsia="Times New Roman" w:hAnsi="Trebuchet MS" w:cs="Arial"/>
              </w:rPr>
            </w:pPr>
          </w:p>
        </w:tc>
        <w:tc>
          <w:tcPr>
            <w:tcW w:w="1451" w:type="dxa"/>
            <w:shd w:val="clear" w:color="auto" w:fill="D9D9D9" w:themeFill="background1" w:themeFillShade="D9"/>
            <w:vAlign w:val="center"/>
          </w:tcPr>
          <w:p w14:paraId="55F1D0A9" w14:textId="77777777" w:rsidR="00B7680B" w:rsidRDefault="00B7680B">
            <w:pPr>
              <w:tabs>
                <w:tab w:val="left" w:pos="465"/>
                <w:tab w:val="center" w:pos="671"/>
              </w:tabs>
              <w:spacing w:after="0" w:line="240" w:lineRule="auto"/>
              <w:jc w:val="center"/>
              <w:rPr>
                <w:rFonts w:ascii="Trebuchet MS" w:eastAsia="Times New Roman" w:hAnsi="Trebuchet MS" w:cs="Arial"/>
              </w:rPr>
            </w:pPr>
          </w:p>
        </w:tc>
      </w:tr>
      <w:tr w:rsidR="00B7680B" w14:paraId="105DDD8C" w14:textId="77777777">
        <w:trPr>
          <w:trHeight w:hRule="exact" w:val="540"/>
        </w:trPr>
        <w:tc>
          <w:tcPr>
            <w:tcW w:w="1985" w:type="dxa"/>
            <w:vMerge w:val="restart"/>
            <w:tcBorders>
              <w:top w:val="single" w:sz="4" w:space="0" w:color="auto"/>
              <w:left w:val="single" w:sz="4" w:space="0" w:color="auto"/>
            </w:tcBorders>
            <w:shd w:val="clear" w:color="auto" w:fill="auto"/>
            <w:vAlign w:val="center"/>
          </w:tcPr>
          <w:p w14:paraId="572D9484" w14:textId="77777777" w:rsidR="00B7680B" w:rsidRDefault="008570CA">
            <w:pPr>
              <w:spacing w:after="0" w:line="240" w:lineRule="auto"/>
              <w:jc w:val="center"/>
              <w:rPr>
                <w:rFonts w:ascii="Trebuchet MS" w:eastAsia="Times New Roman" w:hAnsi="Trebuchet MS" w:cs="Arial"/>
                <w:b/>
              </w:rPr>
            </w:pPr>
            <w:r>
              <w:rPr>
                <w:rFonts w:ascii="Trebuchet MS" w:eastAsia="Times New Roman" w:hAnsi="Trebuchet MS" w:cs="Arial"/>
                <w:b/>
              </w:rPr>
              <w:t>Special conditions</w:t>
            </w:r>
          </w:p>
        </w:tc>
        <w:tc>
          <w:tcPr>
            <w:tcW w:w="5494" w:type="dxa"/>
            <w:shd w:val="clear" w:color="auto" w:fill="auto"/>
            <w:vAlign w:val="center"/>
          </w:tcPr>
          <w:p w14:paraId="0AA76A97" w14:textId="77777777" w:rsidR="00B7680B" w:rsidRDefault="008570CA">
            <w:pPr>
              <w:spacing w:after="0" w:line="240" w:lineRule="auto"/>
              <w:rPr>
                <w:rFonts w:ascii="Trebuchet MS" w:eastAsia="Times New Roman" w:hAnsi="Trebuchet MS" w:cs="Arial"/>
              </w:rPr>
            </w:pPr>
            <w:r>
              <w:rPr>
                <w:rFonts w:ascii="Trebuchet MS" w:eastAsia="Times New Roman" w:hAnsi="Trebuchet MS" w:cs="Arial"/>
              </w:rPr>
              <w:t>Willing to undertake an Enhanced DBS check.</w:t>
            </w:r>
          </w:p>
        </w:tc>
        <w:tc>
          <w:tcPr>
            <w:tcW w:w="1560" w:type="dxa"/>
            <w:shd w:val="clear" w:color="auto" w:fill="auto"/>
            <w:vAlign w:val="center"/>
          </w:tcPr>
          <w:p w14:paraId="53B0E624" w14:textId="77777777" w:rsidR="00B7680B" w:rsidRDefault="008570CA">
            <w:pPr>
              <w:spacing w:after="0" w:line="240" w:lineRule="auto"/>
              <w:jc w:val="center"/>
              <w:rPr>
                <w:rFonts w:ascii="Trebuchet MS" w:eastAsia="Times New Roman" w:hAnsi="Trebuchet MS" w:cs="Arial"/>
              </w:rPr>
            </w:pPr>
            <w:r>
              <w:rPr>
                <w:rFonts w:ascii="Trebuchet MS" w:eastAsia="Times New Roman" w:hAnsi="Trebuchet MS" w:cs="Arial"/>
              </w:rPr>
              <w:sym w:font="Wingdings 2" w:char="F050"/>
            </w:r>
          </w:p>
        </w:tc>
        <w:tc>
          <w:tcPr>
            <w:tcW w:w="1451" w:type="dxa"/>
            <w:shd w:val="clear" w:color="auto" w:fill="auto"/>
            <w:vAlign w:val="center"/>
          </w:tcPr>
          <w:p w14:paraId="4479D143" w14:textId="77777777" w:rsidR="00B7680B" w:rsidRDefault="00B7680B">
            <w:pPr>
              <w:tabs>
                <w:tab w:val="left" w:pos="465"/>
                <w:tab w:val="center" w:pos="671"/>
              </w:tabs>
              <w:spacing w:after="0" w:line="240" w:lineRule="auto"/>
              <w:jc w:val="center"/>
              <w:rPr>
                <w:rFonts w:ascii="Trebuchet MS" w:eastAsia="Times New Roman" w:hAnsi="Trebuchet MS" w:cs="Arial"/>
              </w:rPr>
            </w:pPr>
          </w:p>
        </w:tc>
      </w:tr>
      <w:tr w:rsidR="00B7680B" w14:paraId="4B9137CE" w14:textId="77777777">
        <w:trPr>
          <w:trHeight w:hRule="exact" w:val="691"/>
        </w:trPr>
        <w:tc>
          <w:tcPr>
            <w:tcW w:w="1985" w:type="dxa"/>
            <w:vMerge/>
            <w:tcBorders>
              <w:left w:val="single" w:sz="4" w:space="0" w:color="auto"/>
            </w:tcBorders>
            <w:shd w:val="clear" w:color="auto" w:fill="auto"/>
          </w:tcPr>
          <w:p w14:paraId="7C08EE0A" w14:textId="77777777" w:rsidR="00B7680B" w:rsidRDefault="00B7680B">
            <w:pPr>
              <w:spacing w:after="0" w:line="240" w:lineRule="auto"/>
              <w:rPr>
                <w:rFonts w:ascii="Trebuchet MS" w:eastAsia="Times New Roman" w:hAnsi="Trebuchet MS" w:cs="Arial"/>
                <w:b/>
              </w:rPr>
            </w:pPr>
          </w:p>
        </w:tc>
        <w:tc>
          <w:tcPr>
            <w:tcW w:w="5494" w:type="dxa"/>
            <w:shd w:val="clear" w:color="auto" w:fill="auto"/>
            <w:vAlign w:val="center"/>
          </w:tcPr>
          <w:p w14:paraId="7DA0FFF2" w14:textId="77777777" w:rsidR="00B7680B" w:rsidRDefault="008570CA">
            <w:pPr>
              <w:spacing w:after="0" w:line="240" w:lineRule="auto"/>
              <w:rPr>
                <w:rFonts w:ascii="Trebuchet MS" w:hAnsi="Trebuchet MS" w:cs="Arial"/>
              </w:rPr>
            </w:pPr>
            <w:r>
              <w:rPr>
                <w:rFonts w:ascii="Trebuchet MS" w:hAnsi="Trebuchet MS" w:cs="Arial"/>
              </w:rPr>
              <w:t>Willing to work beyond conventional hours (e.g. Exams, Ofsted).</w:t>
            </w:r>
          </w:p>
        </w:tc>
        <w:tc>
          <w:tcPr>
            <w:tcW w:w="1560" w:type="dxa"/>
            <w:shd w:val="clear" w:color="auto" w:fill="auto"/>
            <w:vAlign w:val="center"/>
          </w:tcPr>
          <w:p w14:paraId="2487F31B" w14:textId="77777777" w:rsidR="00B7680B" w:rsidRDefault="008570CA">
            <w:pPr>
              <w:spacing w:after="0" w:line="240" w:lineRule="auto"/>
              <w:jc w:val="center"/>
              <w:rPr>
                <w:rFonts w:ascii="Trebuchet MS" w:eastAsia="Times New Roman" w:hAnsi="Trebuchet MS" w:cs="Arial"/>
              </w:rPr>
            </w:pPr>
            <w:r>
              <w:rPr>
                <w:rFonts w:ascii="Trebuchet MS" w:eastAsia="Times New Roman" w:hAnsi="Trebuchet MS" w:cs="Arial"/>
              </w:rPr>
              <w:sym w:font="Wingdings 2" w:char="F050"/>
            </w:r>
          </w:p>
        </w:tc>
        <w:tc>
          <w:tcPr>
            <w:tcW w:w="1451" w:type="dxa"/>
            <w:shd w:val="clear" w:color="auto" w:fill="auto"/>
            <w:vAlign w:val="center"/>
          </w:tcPr>
          <w:p w14:paraId="0E8626F5" w14:textId="77777777" w:rsidR="00B7680B" w:rsidRDefault="00B7680B">
            <w:pPr>
              <w:tabs>
                <w:tab w:val="left" w:pos="465"/>
                <w:tab w:val="center" w:pos="671"/>
              </w:tabs>
              <w:spacing w:after="0" w:line="240" w:lineRule="auto"/>
              <w:jc w:val="center"/>
              <w:rPr>
                <w:rFonts w:ascii="Trebuchet MS" w:eastAsia="Times New Roman" w:hAnsi="Trebuchet MS" w:cs="Arial"/>
              </w:rPr>
            </w:pPr>
          </w:p>
        </w:tc>
      </w:tr>
      <w:tr w:rsidR="00B7680B" w14:paraId="0B4938DF" w14:textId="77777777">
        <w:trPr>
          <w:trHeight w:hRule="exact" w:val="852"/>
        </w:trPr>
        <w:tc>
          <w:tcPr>
            <w:tcW w:w="1985" w:type="dxa"/>
            <w:vMerge/>
            <w:tcBorders>
              <w:left w:val="single" w:sz="4" w:space="0" w:color="auto"/>
              <w:bottom w:val="single" w:sz="4" w:space="0" w:color="auto"/>
            </w:tcBorders>
            <w:shd w:val="clear" w:color="auto" w:fill="auto"/>
          </w:tcPr>
          <w:p w14:paraId="1D16B986" w14:textId="77777777" w:rsidR="00B7680B" w:rsidRDefault="00B7680B">
            <w:pPr>
              <w:spacing w:after="0" w:line="240" w:lineRule="auto"/>
              <w:rPr>
                <w:rFonts w:ascii="Trebuchet MS" w:eastAsia="Times New Roman" w:hAnsi="Trebuchet MS" w:cs="Arial"/>
                <w:b/>
              </w:rPr>
            </w:pPr>
          </w:p>
        </w:tc>
        <w:tc>
          <w:tcPr>
            <w:tcW w:w="5494" w:type="dxa"/>
            <w:shd w:val="clear" w:color="auto" w:fill="auto"/>
            <w:vAlign w:val="center"/>
          </w:tcPr>
          <w:p w14:paraId="0BD7FB70" w14:textId="77777777" w:rsidR="00B7680B" w:rsidRDefault="008570CA">
            <w:pPr>
              <w:spacing w:after="0" w:line="240" w:lineRule="auto"/>
              <w:rPr>
                <w:rFonts w:ascii="Trebuchet MS" w:hAnsi="Trebuchet MS" w:cs="Arial"/>
              </w:rPr>
            </w:pPr>
            <w:r>
              <w:rPr>
                <w:rFonts w:ascii="Trebuchet MS" w:hAnsi="Trebuchet MS" w:cs="Arial"/>
              </w:rPr>
              <w:t>Hold a current driving license and use of own transport to carry out business on behalf of the school.</w:t>
            </w:r>
          </w:p>
        </w:tc>
        <w:tc>
          <w:tcPr>
            <w:tcW w:w="1560" w:type="dxa"/>
            <w:shd w:val="clear" w:color="auto" w:fill="auto"/>
            <w:vAlign w:val="center"/>
          </w:tcPr>
          <w:p w14:paraId="77D59C2D" w14:textId="77777777" w:rsidR="00B7680B" w:rsidRDefault="008570CA">
            <w:pPr>
              <w:spacing w:after="0" w:line="240" w:lineRule="auto"/>
              <w:jc w:val="center"/>
              <w:rPr>
                <w:rFonts w:ascii="Trebuchet MS" w:eastAsia="Times New Roman" w:hAnsi="Trebuchet MS" w:cs="Arial"/>
              </w:rPr>
            </w:pPr>
            <w:r>
              <w:rPr>
                <w:rFonts w:ascii="Trebuchet MS" w:eastAsia="Times New Roman" w:hAnsi="Trebuchet MS" w:cs="Arial"/>
              </w:rPr>
              <w:sym w:font="Wingdings 2" w:char="F050"/>
            </w:r>
          </w:p>
        </w:tc>
        <w:tc>
          <w:tcPr>
            <w:tcW w:w="1451" w:type="dxa"/>
            <w:shd w:val="clear" w:color="auto" w:fill="auto"/>
            <w:vAlign w:val="center"/>
          </w:tcPr>
          <w:p w14:paraId="58D555CB" w14:textId="77777777" w:rsidR="00B7680B" w:rsidRDefault="00B7680B">
            <w:pPr>
              <w:tabs>
                <w:tab w:val="left" w:pos="465"/>
                <w:tab w:val="center" w:pos="671"/>
              </w:tabs>
              <w:spacing w:after="0" w:line="240" w:lineRule="auto"/>
              <w:jc w:val="center"/>
              <w:rPr>
                <w:rFonts w:ascii="Trebuchet MS" w:eastAsia="Times New Roman" w:hAnsi="Trebuchet MS" w:cs="Arial"/>
              </w:rPr>
            </w:pPr>
          </w:p>
        </w:tc>
      </w:tr>
    </w:tbl>
    <w:p w14:paraId="5E3EBEBB" w14:textId="77777777" w:rsidR="00584D00" w:rsidRDefault="00584D00">
      <w:pPr>
        <w:spacing w:after="0" w:line="240" w:lineRule="auto"/>
        <w:jc w:val="both"/>
        <w:rPr>
          <w:rFonts w:ascii="Trebuchet MS" w:eastAsia="Times New Roman" w:hAnsi="Trebuchet MS" w:cs="Arial"/>
          <w:bCs/>
          <w:lang w:eastAsia="en-GB"/>
        </w:rPr>
      </w:pPr>
    </w:p>
    <w:p w14:paraId="06C783F9" w14:textId="77777777" w:rsidR="00B7680B" w:rsidRDefault="00B7680B">
      <w:pPr>
        <w:rPr>
          <w:rFonts w:ascii="Trebuchet MS" w:hAnsi="Trebuchet MS" w:cs="Arial"/>
        </w:rPr>
      </w:pPr>
    </w:p>
    <w:sectPr w:rsidR="00B7680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2EF85" w14:textId="77777777" w:rsidR="0051783B" w:rsidRDefault="0051783B">
      <w:pPr>
        <w:spacing w:after="0" w:line="240" w:lineRule="auto"/>
      </w:pPr>
      <w:r>
        <w:separator/>
      </w:r>
    </w:p>
  </w:endnote>
  <w:endnote w:type="continuationSeparator" w:id="0">
    <w:p w14:paraId="3CFF4FF1" w14:textId="77777777" w:rsidR="0051783B" w:rsidRDefault="00517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EB0BF" w14:textId="77777777" w:rsidR="0051783B" w:rsidRDefault="0051783B">
      <w:pPr>
        <w:spacing w:after="0" w:line="240" w:lineRule="auto"/>
      </w:pPr>
      <w:r>
        <w:separator/>
      </w:r>
    </w:p>
  </w:footnote>
  <w:footnote w:type="continuationSeparator" w:id="0">
    <w:p w14:paraId="13089714" w14:textId="77777777" w:rsidR="0051783B" w:rsidRDefault="00517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1.5pt" o:bullet="t">
        <v:imagedata r:id="rId1" o:title="TK_LOGO_POINTER_RGB_bullet_blue"/>
      </v:shape>
    </w:pict>
  </w:numPicBullet>
  <w:abstractNum w:abstractNumId="0" w15:restartNumberingAfterBreak="0">
    <w:nsid w:val="24464BA2"/>
    <w:multiLevelType w:val="hybridMultilevel"/>
    <w:tmpl w:val="70CCC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E42674D"/>
    <w:multiLevelType w:val="hybridMultilevel"/>
    <w:tmpl w:val="6838B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B76F11"/>
    <w:multiLevelType w:val="hybridMultilevel"/>
    <w:tmpl w:val="462A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67144BC"/>
    <w:multiLevelType w:val="hybridMultilevel"/>
    <w:tmpl w:val="44D2B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0B"/>
    <w:rsid w:val="0003774E"/>
    <w:rsid w:val="0013267D"/>
    <w:rsid w:val="00175699"/>
    <w:rsid w:val="001F14F4"/>
    <w:rsid w:val="002067C0"/>
    <w:rsid w:val="00233B6B"/>
    <w:rsid w:val="00255308"/>
    <w:rsid w:val="00275572"/>
    <w:rsid w:val="003104ED"/>
    <w:rsid w:val="0037313E"/>
    <w:rsid w:val="003867FA"/>
    <w:rsid w:val="00394243"/>
    <w:rsid w:val="004569A5"/>
    <w:rsid w:val="0051783B"/>
    <w:rsid w:val="00524DC7"/>
    <w:rsid w:val="00584D00"/>
    <w:rsid w:val="005B71B0"/>
    <w:rsid w:val="00666D5B"/>
    <w:rsid w:val="006D626B"/>
    <w:rsid w:val="0077745C"/>
    <w:rsid w:val="007B0A8B"/>
    <w:rsid w:val="00805B18"/>
    <w:rsid w:val="008570CA"/>
    <w:rsid w:val="00871509"/>
    <w:rsid w:val="00906766"/>
    <w:rsid w:val="00937A1C"/>
    <w:rsid w:val="009E15C5"/>
    <w:rsid w:val="00A07BDB"/>
    <w:rsid w:val="00A35D70"/>
    <w:rsid w:val="00A476AF"/>
    <w:rsid w:val="00B45F0A"/>
    <w:rsid w:val="00B61487"/>
    <w:rsid w:val="00B7680B"/>
    <w:rsid w:val="00C77340"/>
    <w:rsid w:val="00CB5ADD"/>
    <w:rsid w:val="00CC4928"/>
    <w:rsid w:val="00CD2213"/>
    <w:rsid w:val="00D605C4"/>
    <w:rsid w:val="00D774F2"/>
    <w:rsid w:val="00DD2EE3"/>
    <w:rsid w:val="00DD4F0E"/>
    <w:rsid w:val="00E0178E"/>
    <w:rsid w:val="00E90E84"/>
    <w:rsid w:val="00F16AEA"/>
    <w:rsid w:val="00F2675F"/>
    <w:rsid w:val="00F4292F"/>
    <w:rsid w:val="00FC2E0D"/>
    <w:rsid w:val="00FC6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E052F1"/>
  <w15:docId w15:val="{F2AC25D1-62BD-4486-83C6-46D462C6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paragraph" w:customStyle="1" w:styleId="4Bulletedcopyblue">
    <w:name w:val="4 Bulleted copy blue"/>
    <w:basedOn w:val="Normal"/>
    <w:qFormat/>
    <w:pPr>
      <w:numPr>
        <w:numId w:val="4"/>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01420">
      <w:bodyDiv w:val="1"/>
      <w:marLeft w:val="0"/>
      <w:marRight w:val="0"/>
      <w:marTop w:val="0"/>
      <w:marBottom w:val="0"/>
      <w:divBdr>
        <w:top w:val="none" w:sz="0" w:space="0" w:color="auto"/>
        <w:left w:val="none" w:sz="0" w:space="0" w:color="auto"/>
        <w:bottom w:val="none" w:sz="0" w:space="0" w:color="auto"/>
        <w:right w:val="none" w:sz="0" w:space="0" w:color="auto"/>
      </w:divBdr>
      <w:divsChild>
        <w:div w:id="1828090935">
          <w:marLeft w:val="0"/>
          <w:marRight w:val="0"/>
          <w:marTop w:val="0"/>
          <w:marBottom w:val="0"/>
          <w:divBdr>
            <w:top w:val="none" w:sz="0" w:space="0" w:color="auto"/>
            <w:left w:val="none" w:sz="0" w:space="0" w:color="auto"/>
            <w:bottom w:val="none" w:sz="0" w:space="0" w:color="auto"/>
            <w:right w:val="none" w:sz="0" w:space="0" w:color="auto"/>
          </w:divBdr>
          <w:divsChild>
            <w:div w:id="383724366">
              <w:marLeft w:val="0"/>
              <w:marRight w:val="0"/>
              <w:marTop w:val="0"/>
              <w:marBottom w:val="0"/>
              <w:divBdr>
                <w:top w:val="none" w:sz="0" w:space="0" w:color="auto"/>
                <w:left w:val="none" w:sz="0" w:space="0" w:color="auto"/>
                <w:bottom w:val="none" w:sz="0" w:space="0" w:color="auto"/>
                <w:right w:val="none" w:sz="0" w:space="0" w:color="auto"/>
              </w:divBdr>
              <w:divsChild>
                <w:div w:id="551112800">
                  <w:marLeft w:val="0"/>
                  <w:marRight w:val="0"/>
                  <w:marTop w:val="0"/>
                  <w:marBottom w:val="0"/>
                  <w:divBdr>
                    <w:top w:val="none" w:sz="0" w:space="0" w:color="auto"/>
                    <w:left w:val="none" w:sz="0" w:space="0" w:color="auto"/>
                    <w:bottom w:val="none" w:sz="0" w:space="0" w:color="auto"/>
                    <w:right w:val="none" w:sz="0" w:space="0" w:color="auto"/>
                  </w:divBdr>
                </w:div>
              </w:divsChild>
            </w:div>
            <w:div w:id="2060395101">
              <w:marLeft w:val="0"/>
              <w:marRight w:val="0"/>
              <w:marTop w:val="0"/>
              <w:marBottom w:val="0"/>
              <w:divBdr>
                <w:top w:val="none" w:sz="0" w:space="0" w:color="auto"/>
                <w:left w:val="none" w:sz="0" w:space="0" w:color="auto"/>
                <w:bottom w:val="none" w:sz="0" w:space="0" w:color="auto"/>
                <w:right w:val="none" w:sz="0" w:space="0" w:color="auto"/>
              </w:divBdr>
              <w:divsChild>
                <w:div w:id="14650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51507">
      <w:bodyDiv w:val="1"/>
      <w:marLeft w:val="0"/>
      <w:marRight w:val="0"/>
      <w:marTop w:val="0"/>
      <w:marBottom w:val="0"/>
      <w:divBdr>
        <w:top w:val="none" w:sz="0" w:space="0" w:color="auto"/>
        <w:left w:val="none" w:sz="0" w:space="0" w:color="auto"/>
        <w:bottom w:val="none" w:sz="0" w:space="0" w:color="auto"/>
        <w:right w:val="none" w:sz="0" w:space="0" w:color="auto"/>
      </w:divBdr>
      <w:divsChild>
        <w:div w:id="1986202710">
          <w:marLeft w:val="0"/>
          <w:marRight w:val="0"/>
          <w:marTop w:val="0"/>
          <w:marBottom w:val="0"/>
          <w:divBdr>
            <w:top w:val="none" w:sz="0" w:space="0" w:color="auto"/>
            <w:left w:val="none" w:sz="0" w:space="0" w:color="auto"/>
            <w:bottom w:val="none" w:sz="0" w:space="0" w:color="auto"/>
            <w:right w:val="none" w:sz="0" w:space="0" w:color="auto"/>
          </w:divBdr>
          <w:divsChild>
            <w:div w:id="77332930">
              <w:marLeft w:val="0"/>
              <w:marRight w:val="0"/>
              <w:marTop w:val="0"/>
              <w:marBottom w:val="0"/>
              <w:divBdr>
                <w:top w:val="none" w:sz="0" w:space="0" w:color="auto"/>
                <w:left w:val="none" w:sz="0" w:space="0" w:color="auto"/>
                <w:bottom w:val="none" w:sz="0" w:space="0" w:color="auto"/>
                <w:right w:val="none" w:sz="0" w:space="0" w:color="auto"/>
              </w:divBdr>
              <w:divsChild>
                <w:div w:id="13352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65838">
      <w:bodyDiv w:val="1"/>
      <w:marLeft w:val="0"/>
      <w:marRight w:val="0"/>
      <w:marTop w:val="0"/>
      <w:marBottom w:val="0"/>
      <w:divBdr>
        <w:top w:val="none" w:sz="0" w:space="0" w:color="auto"/>
        <w:left w:val="none" w:sz="0" w:space="0" w:color="auto"/>
        <w:bottom w:val="none" w:sz="0" w:space="0" w:color="auto"/>
        <w:right w:val="none" w:sz="0" w:space="0" w:color="auto"/>
      </w:divBdr>
      <w:divsChild>
        <w:div w:id="1207451685">
          <w:marLeft w:val="0"/>
          <w:marRight w:val="0"/>
          <w:marTop w:val="0"/>
          <w:marBottom w:val="0"/>
          <w:divBdr>
            <w:top w:val="none" w:sz="0" w:space="0" w:color="auto"/>
            <w:left w:val="none" w:sz="0" w:space="0" w:color="auto"/>
            <w:bottom w:val="none" w:sz="0" w:space="0" w:color="auto"/>
            <w:right w:val="none" w:sz="0" w:space="0" w:color="auto"/>
          </w:divBdr>
          <w:divsChild>
            <w:div w:id="1717194599">
              <w:marLeft w:val="0"/>
              <w:marRight w:val="0"/>
              <w:marTop w:val="0"/>
              <w:marBottom w:val="0"/>
              <w:divBdr>
                <w:top w:val="none" w:sz="0" w:space="0" w:color="auto"/>
                <w:left w:val="none" w:sz="0" w:space="0" w:color="auto"/>
                <w:bottom w:val="none" w:sz="0" w:space="0" w:color="auto"/>
                <w:right w:val="none" w:sz="0" w:space="0" w:color="auto"/>
              </w:divBdr>
              <w:divsChild>
                <w:div w:id="20131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A5E0E-B4C0-4AFF-AC88-038319B9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Bennett, Nigel</dc:creator>
  <cp:lastModifiedBy>Tanya Sarbutts</cp:lastModifiedBy>
  <cp:revision>17</cp:revision>
  <cp:lastPrinted>2022-09-16T09:37:00Z</cp:lastPrinted>
  <dcterms:created xsi:type="dcterms:W3CDTF">2023-10-05T13:54:00Z</dcterms:created>
  <dcterms:modified xsi:type="dcterms:W3CDTF">2024-05-15T11:40:00Z</dcterms:modified>
</cp:coreProperties>
</file>