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53" w:rsidRPr="0008466A" w:rsidRDefault="00DB6753">
      <w:pPr>
        <w:spacing w:before="11"/>
        <w:rPr>
          <w:rFonts w:ascii="Arial" w:eastAsia="Times New Roman" w:hAnsi="Arial" w:cs="Arial"/>
          <w:sz w:val="6"/>
          <w:szCs w:val="6"/>
        </w:rPr>
      </w:pPr>
    </w:p>
    <w:p w:rsidR="00DB6753" w:rsidRPr="0008466A" w:rsidRDefault="00DB6753">
      <w:pPr>
        <w:spacing w:before="11"/>
        <w:rPr>
          <w:rFonts w:ascii="Arial" w:eastAsia="Times New Roman" w:hAnsi="Arial" w:cs="Arial"/>
          <w:sz w:val="6"/>
          <w:szCs w:val="6"/>
        </w:rPr>
      </w:pPr>
    </w:p>
    <w:p w:rsidR="00DB6753" w:rsidRPr="0008466A" w:rsidRDefault="00DB6753">
      <w:pPr>
        <w:spacing w:before="11"/>
        <w:rPr>
          <w:rFonts w:ascii="Arial" w:eastAsia="Times New Roman" w:hAnsi="Arial" w:cs="Arial"/>
          <w:sz w:val="6"/>
          <w:szCs w:val="6"/>
        </w:rPr>
      </w:pPr>
    </w:p>
    <w:p w:rsidR="00DB6753" w:rsidRPr="0008466A" w:rsidRDefault="00DB6753">
      <w:pPr>
        <w:spacing w:before="11"/>
        <w:rPr>
          <w:rFonts w:ascii="Arial" w:eastAsia="Times New Roman" w:hAnsi="Arial" w:cs="Arial"/>
          <w:sz w:val="6"/>
          <w:szCs w:val="6"/>
        </w:rPr>
      </w:pPr>
    </w:p>
    <w:p w:rsidR="00DB6753" w:rsidRPr="0008466A" w:rsidRDefault="00C76B1C" w:rsidP="00C76B1C">
      <w:pPr>
        <w:spacing w:before="11"/>
        <w:jc w:val="center"/>
        <w:rPr>
          <w:rFonts w:ascii="Arial" w:eastAsia="Times New Roman" w:hAnsi="Arial" w:cs="Arial"/>
          <w:sz w:val="6"/>
          <w:szCs w:val="6"/>
        </w:rPr>
      </w:pPr>
      <w:r w:rsidRPr="0008466A">
        <w:rPr>
          <w:rFonts w:ascii="Arial" w:eastAsia="Times New Roman" w:hAnsi="Arial" w:cs="Arial"/>
          <w:noProof/>
          <w:sz w:val="6"/>
          <w:szCs w:val="6"/>
          <w:lang w:val="en-GB" w:eastAsia="en-GB"/>
        </w:rPr>
        <w:drawing>
          <wp:inline distT="0" distB="0" distL="0" distR="0">
            <wp:extent cx="1240404" cy="14389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yTrinitySchool_Logo_Ver3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0576" cy="1439120"/>
                    </a:xfrm>
                    <a:prstGeom prst="rect">
                      <a:avLst/>
                    </a:prstGeom>
                  </pic:spPr>
                </pic:pic>
              </a:graphicData>
            </a:graphic>
          </wp:inline>
        </w:drawing>
      </w:r>
    </w:p>
    <w:p w:rsidR="00DB6753" w:rsidRPr="0008466A" w:rsidRDefault="00DB6753">
      <w:pPr>
        <w:spacing w:before="11"/>
        <w:rPr>
          <w:rFonts w:ascii="Arial" w:eastAsia="Times New Roman" w:hAnsi="Arial" w:cs="Arial"/>
          <w:sz w:val="6"/>
          <w:szCs w:val="6"/>
        </w:rPr>
      </w:pPr>
    </w:p>
    <w:p w:rsidR="00DB6753" w:rsidRPr="0008466A" w:rsidRDefault="00DB6753">
      <w:pPr>
        <w:spacing w:before="11"/>
        <w:rPr>
          <w:rFonts w:ascii="Arial" w:eastAsia="Times New Roman" w:hAnsi="Arial" w:cs="Arial"/>
          <w:sz w:val="6"/>
          <w:szCs w:val="6"/>
        </w:rPr>
      </w:pPr>
    </w:p>
    <w:p w:rsidR="00325FC1" w:rsidRPr="0008466A" w:rsidRDefault="00325FC1">
      <w:pPr>
        <w:spacing w:before="6"/>
        <w:rPr>
          <w:rFonts w:ascii="Arial" w:eastAsia="Times New Roman" w:hAnsi="Arial" w:cs="Arial"/>
          <w:sz w:val="21"/>
          <w:szCs w:val="21"/>
        </w:rPr>
      </w:pPr>
    </w:p>
    <w:p w:rsidR="00325FC1" w:rsidRPr="0008466A" w:rsidRDefault="00DB6753" w:rsidP="00811AA0">
      <w:pPr>
        <w:spacing w:before="58"/>
        <w:ind w:left="6"/>
        <w:jc w:val="center"/>
        <w:rPr>
          <w:rFonts w:ascii="Arial" w:hAnsi="Arial" w:cs="Arial"/>
          <w:b/>
          <w:spacing w:val="-1"/>
          <w:sz w:val="32"/>
        </w:rPr>
      </w:pPr>
      <w:r w:rsidRPr="0008466A">
        <w:rPr>
          <w:rFonts w:ascii="Arial" w:hAnsi="Arial" w:cs="Arial"/>
          <w:b/>
          <w:spacing w:val="-1"/>
          <w:sz w:val="32"/>
        </w:rPr>
        <w:t>JOB</w:t>
      </w:r>
      <w:r w:rsidRPr="0008466A">
        <w:rPr>
          <w:rFonts w:ascii="Arial" w:hAnsi="Arial" w:cs="Arial"/>
          <w:b/>
          <w:spacing w:val="-30"/>
          <w:sz w:val="32"/>
        </w:rPr>
        <w:t xml:space="preserve"> </w:t>
      </w:r>
      <w:r w:rsidRPr="0008466A">
        <w:rPr>
          <w:rFonts w:ascii="Arial" w:hAnsi="Arial" w:cs="Arial"/>
          <w:b/>
          <w:spacing w:val="-1"/>
          <w:sz w:val="32"/>
        </w:rPr>
        <w:t>DESCRIPTION</w:t>
      </w:r>
    </w:p>
    <w:p w:rsidR="00811AA0" w:rsidRPr="0008466A" w:rsidRDefault="00811AA0" w:rsidP="00811AA0">
      <w:pPr>
        <w:spacing w:before="58"/>
        <w:ind w:left="6"/>
        <w:jc w:val="center"/>
        <w:rPr>
          <w:rFonts w:ascii="Arial" w:eastAsia="Arial" w:hAnsi="Arial" w:cs="Arial"/>
          <w:sz w:val="32"/>
          <w:szCs w:val="32"/>
        </w:rPr>
      </w:pPr>
    </w:p>
    <w:p w:rsidR="00325FC1" w:rsidRPr="0008466A" w:rsidRDefault="0008466A" w:rsidP="008228F3">
      <w:pPr>
        <w:pStyle w:val="Heading1"/>
        <w:tabs>
          <w:tab w:val="left" w:pos="1446"/>
        </w:tabs>
        <w:spacing w:before="188"/>
        <w:ind w:left="6"/>
        <w:jc w:val="center"/>
        <w:rPr>
          <w:rFonts w:cs="Arial"/>
          <w:b w:val="0"/>
          <w:bCs w:val="0"/>
          <w:sz w:val="28"/>
        </w:rPr>
      </w:pPr>
      <w:r w:rsidRPr="0008466A">
        <w:rPr>
          <w:rFonts w:cs="Arial"/>
          <w:spacing w:val="-1"/>
          <w:sz w:val="28"/>
        </w:rPr>
        <w:t>Exams Officer</w:t>
      </w:r>
    </w:p>
    <w:p w:rsidR="00325FC1" w:rsidRPr="0008466A" w:rsidRDefault="00325FC1">
      <w:pPr>
        <w:rPr>
          <w:rFonts w:ascii="Arial" w:eastAsia="Arial" w:hAnsi="Arial" w:cs="Arial"/>
          <w:b/>
          <w:bCs/>
        </w:rPr>
      </w:pPr>
    </w:p>
    <w:p w:rsidR="00325FC1" w:rsidRPr="0008466A" w:rsidRDefault="00325FC1">
      <w:pPr>
        <w:spacing w:before="7"/>
        <w:rPr>
          <w:rFonts w:ascii="Arial" w:eastAsia="Arial" w:hAnsi="Arial" w:cs="Arial"/>
          <w:sz w:val="24"/>
          <w:szCs w:val="24"/>
        </w:rPr>
      </w:pPr>
    </w:p>
    <w:p w:rsidR="00325FC1" w:rsidRPr="0008466A" w:rsidRDefault="00DB6753" w:rsidP="0008466A">
      <w:pPr>
        <w:tabs>
          <w:tab w:val="left" w:pos="3719"/>
        </w:tabs>
        <w:rPr>
          <w:rFonts w:ascii="Arial" w:eastAsia="Arial" w:hAnsi="Arial" w:cs="Arial"/>
        </w:rPr>
      </w:pPr>
      <w:r w:rsidRPr="0008466A">
        <w:rPr>
          <w:rFonts w:ascii="Arial" w:hAnsi="Arial" w:cs="Arial"/>
          <w:b/>
          <w:spacing w:val="-1"/>
        </w:rPr>
        <w:t>Reporting</w:t>
      </w:r>
      <w:r w:rsidRPr="0008466A">
        <w:rPr>
          <w:rFonts w:ascii="Arial" w:hAnsi="Arial" w:cs="Arial"/>
          <w:b/>
          <w:spacing w:val="1"/>
        </w:rPr>
        <w:t xml:space="preserve"> </w:t>
      </w:r>
      <w:r w:rsidRPr="0008466A">
        <w:rPr>
          <w:rFonts w:ascii="Arial" w:hAnsi="Arial" w:cs="Arial"/>
          <w:b/>
          <w:spacing w:val="-2"/>
        </w:rPr>
        <w:t>To:</w:t>
      </w:r>
      <w:r w:rsidRPr="0008466A">
        <w:rPr>
          <w:rFonts w:ascii="Arial" w:hAnsi="Arial" w:cs="Arial"/>
          <w:b/>
          <w:spacing w:val="-2"/>
        </w:rPr>
        <w:tab/>
      </w:r>
      <w:r w:rsidR="008228F3" w:rsidRPr="0008466A">
        <w:rPr>
          <w:rFonts w:ascii="Arial" w:hAnsi="Arial" w:cs="Arial"/>
          <w:spacing w:val="-1"/>
        </w:rPr>
        <w:t>Business Manager</w:t>
      </w:r>
    </w:p>
    <w:p w:rsidR="00325FC1" w:rsidRPr="0008466A" w:rsidRDefault="00325FC1" w:rsidP="0008466A">
      <w:pPr>
        <w:spacing w:before="7"/>
        <w:rPr>
          <w:rFonts w:ascii="Arial" w:eastAsia="Arial" w:hAnsi="Arial" w:cs="Arial"/>
        </w:rPr>
      </w:pPr>
    </w:p>
    <w:p w:rsidR="00325FC1" w:rsidRPr="0008466A" w:rsidRDefault="00DB6753" w:rsidP="0008466A">
      <w:pPr>
        <w:tabs>
          <w:tab w:val="left" w:pos="3719"/>
        </w:tabs>
        <w:rPr>
          <w:rFonts w:ascii="Arial" w:eastAsia="Arial" w:hAnsi="Arial" w:cs="Arial"/>
        </w:rPr>
      </w:pPr>
      <w:r w:rsidRPr="0008466A">
        <w:rPr>
          <w:rFonts w:ascii="Arial" w:hAnsi="Arial" w:cs="Arial"/>
          <w:b/>
          <w:spacing w:val="-1"/>
        </w:rPr>
        <w:t>Responsible</w:t>
      </w:r>
      <w:r w:rsidRPr="0008466A">
        <w:rPr>
          <w:rFonts w:ascii="Arial" w:hAnsi="Arial" w:cs="Arial"/>
          <w:b/>
        </w:rPr>
        <w:t xml:space="preserve"> </w:t>
      </w:r>
      <w:r w:rsidRPr="0008466A">
        <w:rPr>
          <w:rFonts w:ascii="Arial" w:hAnsi="Arial" w:cs="Arial"/>
          <w:b/>
          <w:spacing w:val="-1"/>
        </w:rPr>
        <w:t>For:</w:t>
      </w:r>
      <w:r w:rsidRPr="0008466A">
        <w:rPr>
          <w:rFonts w:ascii="Arial" w:hAnsi="Arial" w:cs="Arial"/>
          <w:b/>
          <w:spacing w:val="-1"/>
        </w:rPr>
        <w:tab/>
      </w:r>
      <w:r w:rsidRPr="0008466A">
        <w:rPr>
          <w:rFonts w:ascii="Arial" w:hAnsi="Arial" w:cs="Arial"/>
          <w:spacing w:val="-1"/>
        </w:rPr>
        <w:t>No</w:t>
      </w:r>
      <w:r w:rsidRPr="0008466A">
        <w:rPr>
          <w:rFonts w:ascii="Arial" w:hAnsi="Arial" w:cs="Arial"/>
        </w:rPr>
        <w:t xml:space="preserve"> </w:t>
      </w:r>
      <w:r w:rsidRPr="0008466A">
        <w:rPr>
          <w:rFonts w:ascii="Arial" w:hAnsi="Arial" w:cs="Arial"/>
          <w:spacing w:val="1"/>
        </w:rPr>
        <w:t>formal</w:t>
      </w:r>
      <w:r w:rsidRPr="0008466A">
        <w:rPr>
          <w:rFonts w:ascii="Arial" w:hAnsi="Arial" w:cs="Arial"/>
        </w:rPr>
        <w:t xml:space="preserve"> </w:t>
      </w:r>
      <w:r w:rsidRPr="0008466A">
        <w:rPr>
          <w:rFonts w:ascii="Arial" w:hAnsi="Arial" w:cs="Arial"/>
          <w:spacing w:val="-1"/>
        </w:rPr>
        <w:t>supervisory</w:t>
      </w:r>
      <w:r w:rsidRPr="0008466A">
        <w:rPr>
          <w:rFonts w:ascii="Arial" w:hAnsi="Arial" w:cs="Arial"/>
          <w:spacing w:val="-2"/>
        </w:rPr>
        <w:t xml:space="preserve"> </w:t>
      </w:r>
      <w:r w:rsidRPr="0008466A">
        <w:rPr>
          <w:rFonts w:ascii="Arial" w:hAnsi="Arial" w:cs="Arial"/>
          <w:spacing w:val="-1"/>
        </w:rPr>
        <w:t>responsibility.</w:t>
      </w:r>
    </w:p>
    <w:p w:rsidR="00325FC1" w:rsidRPr="0008466A" w:rsidRDefault="00325FC1" w:rsidP="0008466A">
      <w:pPr>
        <w:spacing w:before="4"/>
        <w:rPr>
          <w:rFonts w:ascii="Arial" w:eastAsia="Arial" w:hAnsi="Arial" w:cs="Arial"/>
        </w:rPr>
      </w:pPr>
    </w:p>
    <w:p w:rsidR="00811AA0" w:rsidRPr="0008466A" w:rsidRDefault="00811AA0" w:rsidP="0008466A">
      <w:pPr>
        <w:pStyle w:val="Heading1"/>
        <w:ind w:left="0"/>
        <w:rPr>
          <w:rFonts w:cs="Arial"/>
          <w:spacing w:val="-1"/>
          <w:sz w:val="22"/>
          <w:szCs w:val="22"/>
        </w:rPr>
      </w:pPr>
    </w:p>
    <w:p w:rsidR="00325FC1" w:rsidRDefault="00DB6753" w:rsidP="0008466A">
      <w:pPr>
        <w:pStyle w:val="Heading1"/>
        <w:ind w:left="0"/>
        <w:rPr>
          <w:rFonts w:cs="Arial"/>
          <w:spacing w:val="-1"/>
          <w:sz w:val="22"/>
          <w:szCs w:val="22"/>
        </w:rPr>
      </w:pPr>
      <w:r w:rsidRPr="0008466A">
        <w:rPr>
          <w:rFonts w:cs="Arial"/>
          <w:spacing w:val="-1"/>
          <w:sz w:val="22"/>
          <w:szCs w:val="22"/>
        </w:rPr>
        <w:t>Main</w:t>
      </w:r>
      <w:r w:rsidRPr="0008466A">
        <w:rPr>
          <w:rFonts w:cs="Arial"/>
          <w:spacing w:val="1"/>
          <w:sz w:val="22"/>
          <w:szCs w:val="22"/>
        </w:rPr>
        <w:t xml:space="preserve"> </w:t>
      </w:r>
      <w:r w:rsidRPr="0008466A">
        <w:rPr>
          <w:rFonts w:cs="Arial"/>
          <w:spacing w:val="-1"/>
          <w:sz w:val="22"/>
          <w:szCs w:val="22"/>
        </w:rPr>
        <w:t>Purpose</w:t>
      </w:r>
      <w:r w:rsidRPr="0008466A">
        <w:rPr>
          <w:rFonts w:cs="Arial"/>
          <w:sz w:val="22"/>
          <w:szCs w:val="22"/>
        </w:rPr>
        <w:t xml:space="preserve"> of</w:t>
      </w:r>
      <w:r w:rsidRPr="0008466A">
        <w:rPr>
          <w:rFonts w:cs="Arial"/>
          <w:spacing w:val="1"/>
          <w:sz w:val="22"/>
          <w:szCs w:val="22"/>
        </w:rPr>
        <w:t xml:space="preserve"> </w:t>
      </w:r>
      <w:r w:rsidRPr="0008466A">
        <w:rPr>
          <w:rFonts w:cs="Arial"/>
          <w:spacing w:val="-1"/>
          <w:sz w:val="22"/>
          <w:szCs w:val="22"/>
        </w:rPr>
        <w:t>Job:</w:t>
      </w:r>
    </w:p>
    <w:p w:rsidR="0008466A" w:rsidRDefault="0008466A" w:rsidP="0008466A">
      <w:pPr>
        <w:pStyle w:val="Heading1"/>
        <w:ind w:left="0"/>
        <w:rPr>
          <w:rFonts w:cs="Arial"/>
          <w:spacing w:val="-1"/>
          <w:sz w:val="22"/>
          <w:szCs w:val="22"/>
        </w:rPr>
      </w:pPr>
    </w:p>
    <w:p w:rsidR="0008466A" w:rsidRPr="0008466A" w:rsidRDefault="0008466A" w:rsidP="0008466A">
      <w:pPr>
        <w:pStyle w:val="Heading1"/>
        <w:numPr>
          <w:ilvl w:val="0"/>
          <w:numId w:val="5"/>
        </w:numPr>
        <w:ind w:left="284" w:hanging="284"/>
        <w:rPr>
          <w:rFonts w:cs="Arial"/>
          <w:b w:val="0"/>
          <w:bCs w:val="0"/>
          <w:sz w:val="20"/>
          <w:szCs w:val="22"/>
        </w:rPr>
      </w:pPr>
      <w:r w:rsidRPr="0008466A">
        <w:rPr>
          <w:b w:val="0"/>
          <w:sz w:val="22"/>
        </w:rPr>
        <w:t>The Examinations Officer is responsible for the administration and organisation of all aspects of external examinations in accordance with the regulations laid down by the awarding bodies.</w:t>
      </w:r>
    </w:p>
    <w:p w:rsidR="00325FC1" w:rsidRPr="0008466A" w:rsidRDefault="00325FC1" w:rsidP="0008466A">
      <w:pPr>
        <w:spacing w:before="5"/>
        <w:rPr>
          <w:rFonts w:ascii="Arial" w:eastAsia="Arial" w:hAnsi="Arial" w:cs="Arial"/>
          <w:b/>
          <w:bCs/>
        </w:rPr>
      </w:pPr>
    </w:p>
    <w:p w:rsidR="00325FC1" w:rsidRPr="0008466A" w:rsidRDefault="00325FC1" w:rsidP="0008466A">
      <w:pPr>
        <w:spacing w:before="4"/>
        <w:rPr>
          <w:rFonts w:ascii="Arial" w:eastAsia="Arial" w:hAnsi="Arial" w:cs="Arial"/>
        </w:rPr>
      </w:pPr>
    </w:p>
    <w:p w:rsidR="00325FC1" w:rsidRPr="0008466A" w:rsidRDefault="00DB6753" w:rsidP="0008466A">
      <w:pPr>
        <w:pStyle w:val="Heading1"/>
        <w:ind w:left="0"/>
        <w:rPr>
          <w:rFonts w:cs="Arial"/>
          <w:b w:val="0"/>
          <w:bCs w:val="0"/>
          <w:sz w:val="22"/>
          <w:szCs w:val="22"/>
        </w:rPr>
      </w:pPr>
      <w:r w:rsidRPr="0008466A">
        <w:rPr>
          <w:rFonts w:cs="Arial"/>
          <w:spacing w:val="-1"/>
          <w:sz w:val="22"/>
          <w:szCs w:val="22"/>
        </w:rPr>
        <w:t>Responsibilities,</w:t>
      </w:r>
      <w:r w:rsidRPr="0008466A">
        <w:rPr>
          <w:rFonts w:cs="Arial"/>
          <w:spacing w:val="1"/>
          <w:sz w:val="22"/>
          <w:szCs w:val="22"/>
        </w:rPr>
        <w:t xml:space="preserve"> </w:t>
      </w:r>
      <w:r w:rsidRPr="0008466A">
        <w:rPr>
          <w:rFonts w:cs="Arial"/>
          <w:spacing w:val="-1"/>
          <w:sz w:val="22"/>
          <w:szCs w:val="22"/>
        </w:rPr>
        <w:t>Duties</w:t>
      </w:r>
      <w:r w:rsidRPr="0008466A">
        <w:rPr>
          <w:rFonts w:cs="Arial"/>
          <w:sz w:val="22"/>
          <w:szCs w:val="22"/>
        </w:rPr>
        <w:t xml:space="preserve"> </w:t>
      </w:r>
      <w:r w:rsidRPr="0008466A">
        <w:rPr>
          <w:rFonts w:cs="Arial"/>
          <w:spacing w:val="-1"/>
          <w:sz w:val="22"/>
          <w:szCs w:val="22"/>
        </w:rPr>
        <w:t>and</w:t>
      </w:r>
      <w:r w:rsidRPr="0008466A">
        <w:rPr>
          <w:rFonts w:cs="Arial"/>
          <w:spacing w:val="1"/>
          <w:sz w:val="22"/>
          <w:szCs w:val="22"/>
        </w:rPr>
        <w:t xml:space="preserve"> </w:t>
      </w:r>
      <w:r w:rsidRPr="0008466A">
        <w:rPr>
          <w:rFonts w:cs="Arial"/>
          <w:spacing w:val="-2"/>
          <w:sz w:val="22"/>
          <w:szCs w:val="22"/>
        </w:rPr>
        <w:t>Tasks:</w:t>
      </w:r>
    </w:p>
    <w:p w:rsidR="00B521CF" w:rsidRDefault="00B521CF" w:rsidP="00B521CF">
      <w:pPr>
        <w:spacing w:line="264" w:lineRule="exact"/>
        <w:rPr>
          <w:rFonts w:ascii="Arial" w:eastAsia="Arial" w:hAnsi="Arial" w:cs="Arial"/>
          <w:b/>
          <w:bCs/>
        </w:rPr>
      </w:pPr>
    </w:p>
    <w:p w:rsid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 xml:space="preserve">Oversee all arrangements for all public examination entries, eg. GCSE and equivalent, vocational subjects including diplomas and </w:t>
      </w:r>
      <w:proofErr w:type="gramStart"/>
      <w:r w:rsidRPr="0008466A">
        <w:rPr>
          <w:rFonts w:ascii="Arial" w:hAnsi="Arial" w:cs="Arial"/>
        </w:rPr>
        <w:t>A</w:t>
      </w:r>
      <w:proofErr w:type="gramEnd"/>
      <w:r w:rsidRPr="0008466A">
        <w:rPr>
          <w:rFonts w:ascii="Arial" w:hAnsi="Arial" w:cs="Arial"/>
        </w:rPr>
        <w:t xml:space="preserve"> level examinations for sixth form students. Yr 6 and 2 SATs, Yr 1 phonics, Yr 4 multiplication tests and Reception baseline data assessment. Oversee all arrangements for other internal exams/testing in </w:t>
      </w:r>
      <w:proofErr w:type="gramStart"/>
      <w:r w:rsidRPr="0008466A">
        <w:rPr>
          <w:rFonts w:ascii="Arial" w:hAnsi="Arial" w:cs="Arial"/>
        </w:rPr>
        <w:t>Senior</w:t>
      </w:r>
      <w:proofErr w:type="gramEnd"/>
      <w:r w:rsidRPr="0008466A">
        <w:rPr>
          <w:rFonts w:ascii="Arial" w:hAnsi="Arial" w:cs="Arial"/>
        </w:rPr>
        <w:t xml:space="preserve"> school.</w:t>
      </w:r>
    </w:p>
    <w:p w:rsidR="0008466A" w:rsidRP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Organise the collection of registration and examination fees; organising, invoicing and ensuring money collected is credited to the relevant account, in liaison with the finance officer, and checking and verifying of invoices.</w:t>
      </w:r>
    </w:p>
    <w:p w:rsidR="0008466A" w:rsidRDefault="0008466A" w:rsidP="0008466A">
      <w:pPr>
        <w:widowControl/>
        <w:ind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Co-ordinate the preparation and submission of entries to examining bodies in a timely and cost effective manner.</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Ensure all examination papers and stationery are delivered safely to the school, being responsible for their strict security and ensuring completed papers are dispatched promptly and appropriately.</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Be responsible for arrangements for the conduct of existing and new examinations including the provision of accommodation.</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Co-ordinate the team of invigilators including recruitment, training, management and deployment of invigilation staff, and to invigilate yourself when necessary.</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Make appropriate timetabling and room arrangements for the above and ensuring proper examination invigilation of the examination is put in place.</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lastRenderedPageBreak/>
        <w:t>Ensure that all examinations start and finish appropriately in line with examination board regulations including the conduct of any on-line examinations.</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Ensure that students are given all the necessary relevant information about examination entries, the dates and time of the examinations, conduct during examinations and the collection of results and certificate and that this information is given in good time.</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Ensure that all necessary stationery and materials and other requirements are provided for examinations and that examination rooms are equipped appropriately.</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Initiate appropriate correspondence with and responding appropriately to correspondence from the various examination boards the school deals with.</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Deal with issues relating to appeals, remarking and other administrative issues such as students who miss exams through illness or who require special consideration.</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Liaise with SENCO and appropriate staff to ensure students receive necessary access arrangements.</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Deal with enquiries from parents and students, including former students.</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Receive examination results and certificates and making arrangements for their issue.</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Oversee the appropriate dissemination of public examination results to local and national newspapers, and to the appropriate Local Authority and DfE agencies; ensuring that the Local Authority and DfE/Ofsted figures are checked for accuracy.</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Keep up to date with the necessary policies, procedures, rules and regulations laid down by the different examination bodies.</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Organise appropriate arrangements for the support of candidates with special examination requirements (eg. dyslexia, disabled) in conjunction with the SENCO.</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Work in liaison with the Deputy Headteacher</w:t>
      </w:r>
      <w:bookmarkStart w:id="0" w:name="_GoBack"/>
      <w:bookmarkEnd w:id="0"/>
      <w:r w:rsidRPr="0008466A">
        <w:rPr>
          <w:rFonts w:ascii="Arial" w:hAnsi="Arial" w:cs="Arial"/>
        </w:rPr>
        <w:t xml:space="preserve"> and Data Manager to provide information related to public examinations in a format which is easily accessible so that effective examination analysis can take place immediately after results have been received and processed.</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Liaise with the Assistant Head in charge of data to ensure that CAT’s tests take place smoothly.</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Liaise with Family Heads to ensure appropriate timetabling and invigilation arrangements are in place for the school’s internal Year 10 examinations, Year 11 and sixth form mock examinations, and CATs/internal testing.</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Participate in appropriate CPD with the agreement of your line manager.</w:t>
      </w:r>
    </w:p>
    <w:p w:rsidR="0008466A" w:rsidRDefault="0008466A" w:rsidP="0008466A">
      <w:pPr>
        <w:widowControl/>
        <w:ind w:left="360" w:right="-96"/>
        <w:contextualSpacing/>
        <w:jc w:val="both"/>
        <w:rPr>
          <w:rFonts w:ascii="Arial" w:hAnsi="Arial" w:cs="Arial"/>
        </w:rPr>
      </w:pPr>
    </w:p>
    <w:p w:rsidR="0008466A" w:rsidRPr="0008466A" w:rsidRDefault="0008466A" w:rsidP="0008466A">
      <w:pPr>
        <w:widowControl/>
        <w:numPr>
          <w:ilvl w:val="0"/>
          <w:numId w:val="6"/>
        </w:numPr>
        <w:ind w:right="-96"/>
        <w:contextualSpacing/>
        <w:jc w:val="both"/>
        <w:rPr>
          <w:rFonts w:ascii="Arial" w:hAnsi="Arial" w:cs="Arial"/>
        </w:rPr>
      </w:pPr>
      <w:r w:rsidRPr="0008466A">
        <w:rPr>
          <w:rFonts w:ascii="Arial" w:hAnsi="Arial" w:cs="Arial"/>
        </w:rPr>
        <w:t>Undertake any other reasonable related duties and responsibilities of an equivalent nature, as may be determined by the post holder’s supervisor from time to time, in consultation with the post holder.</w:t>
      </w:r>
    </w:p>
    <w:p w:rsidR="0008466A" w:rsidRPr="0008466A" w:rsidRDefault="0008466A" w:rsidP="0008466A">
      <w:pPr>
        <w:rPr>
          <w:rFonts w:ascii="Arial" w:hAnsi="Arial" w:cs="Arial"/>
        </w:rPr>
      </w:pPr>
    </w:p>
    <w:p w:rsidR="00811AA0" w:rsidRPr="0008466A" w:rsidRDefault="00811AA0" w:rsidP="0008466A">
      <w:pPr>
        <w:pStyle w:val="Heading1"/>
        <w:ind w:left="0"/>
        <w:rPr>
          <w:rFonts w:cs="Arial"/>
          <w:spacing w:val="-1"/>
          <w:sz w:val="22"/>
          <w:szCs w:val="22"/>
        </w:rPr>
      </w:pPr>
    </w:p>
    <w:p w:rsidR="00325FC1" w:rsidRPr="0008466A" w:rsidRDefault="00DB6753" w:rsidP="0008466A">
      <w:pPr>
        <w:pStyle w:val="Heading1"/>
        <w:ind w:left="284"/>
        <w:rPr>
          <w:rFonts w:cs="Arial"/>
          <w:b w:val="0"/>
          <w:bCs w:val="0"/>
          <w:sz w:val="22"/>
          <w:szCs w:val="22"/>
        </w:rPr>
      </w:pPr>
      <w:r w:rsidRPr="0008466A">
        <w:rPr>
          <w:rFonts w:cs="Arial"/>
          <w:spacing w:val="-1"/>
          <w:sz w:val="22"/>
          <w:szCs w:val="22"/>
        </w:rPr>
        <w:t>General</w:t>
      </w:r>
      <w:r w:rsidRPr="0008466A">
        <w:rPr>
          <w:rFonts w:cs="Arial"/>
          <w:spacing w:val="1"/>
          <w:sz w:val="22"/>
          <w:szCs w:val="22"/>
        </w:rPr>
        <w:t xml:space="preserve"> </w:t>
      </w:r>
      <w:r w:rsidRPr="0008466A">
        <w:rPr>
          <w:rFonts w:cs="Arial"/>
          <w:spacing w:val="-1"/>
          <w:sz w:val="22"/>
          <w:szCs w:val="22"/>
        </w:rPr>
        <w:t>Duties:</w:t>
      </w:r>
    </w:p>
    <w:p w:rsidR="00325FC1" w:rsidRPr="0008466A" w:rsidRDefault="00325FC1" w:rsidP="0008466A">
      <w:pPr>
        <w:spacing w:before="7"/>
        <w:ind w:left="284"/>
        <w:rPr>
          <w:rFonts w:ascii="Arial" w:eastAsia="Arial" w:hAnsi="Arial" w:cs="Arial"/>
        </w:rPr>
      </w:pPr>
    </w:p>
    <w:p w:rsidR="00325FC1" w:rsidRPr="0008466A" w:rsidRDefault="00DB6753" w:rsidP="0008466A">
      <w:pPr>
        <w:pStyle w:val="BodyText"/>
        <w:numPr>
          <w:ilvl w:val="0"/>
          <w:numId w:val="1"/>
        </w:numPr>
        <w:tabs>
          <w:tab w:val="left" w:pos="480"/>
        </w:tabs>
        <w:spacing w:line="264" w:lineRule="exact"/>
        <w:ind w:left="284" w:right="958" w:hanging="360"/>
        <w:rPr>
          <w:rFonts w:cs="Arial"/>
          <w:sz w:val="22"/>
          <w:szCs w:val="22"/>
        </w:rPr>
      </w:pPr>
      <w:r w:rsidRPr="0008466A">
        <w:rPr>
          <w:rFonts w:cs="Arial"/>
          <w:sz w:val="22"/>
          <w:szCs w:val="22"/>
        </w:rPr>
        <w:t xml:space="preserve">To </w:t>
      </w:r>
      <w:r w:rsidRPr="0008466A">
        <w:rPr>
          <w:rFonts w:cs="Arial"/>
          <w:spacing w:val="-1"/>
          <w:sz w:val="22"/>
          <w:szCs w:val="22"/>
        </w:rPr>
        <w:t>undertake</w:t>
      </w:r>
      <w:r w:rsidRPr="0008466A">
        <w:rPr>
          <w:rFonts w:cs="Arial"/>
          <w:sz w:val="22"/>
          <w:szCs w:val="22"/>
        </w:rPr>
        <w:t xml:space="preserve"> </w:t>
      </w:r>
      <w:r w:rsidRPr="0008466A">
        <w:rPr>
          <w:rFonts w:cs="Arial"/>
          <w:spacing w:val="-1"/>
          <w:sz w:val="22"/>
          <w:szCs w:val="22"/>
        </w:rPr>
        <w:t>such</w:t>
      </w:r>
      <w:r w:rsidRPr="0008466A">
        <w:rPr>
          <w:rFonts w:cs="Arial"/>
          <w:sz w:val="22"/>
          <w:szCs w:val="22"/>
        </w:rPr>
        <w:t xml:space="preserve"> </w:t>
      </w:r>
      <w:r w:rsidRPr="0008466A">
        <w:rPr>
          <w:rFonts w:cs="Arial"/>
          <w:spacing w:val="-1"/>
          <w:sz w:val="22"/>
          <w:szCs w:val="22"/>
        </w:rPr>
        <w:t>other</w:t>
      </w:r>
      <w:r w:rsidRPr="0008466A">
        <w:rPr>
          <w:rFonts w:cs="Arial"/>
          <w:spacing w:val="1"/>
          <w:sz w:val="22"/>
          <w:szCs w:val="22"/>
        </w:rPr>
        <w:t xml:space="preserve"> </w:t>
      </w:r>
      <w:r w:rsidRPr="0008466A">
        <w:rPr>
          <w:rFonts w:cs="Arial"/>
          <w:spacing w:val="-1"/>
          <w:sz w:val="22"/>
          <w:szCs w:val="22"/>
        </w:rPr>
        <w:t>duties,</w:t>
      </w:r>
      <w:r w:rsidRPr="0008466A">
        <w:rPr>
          <w:rFonts w:cs="Arial"/>
          <w:spacing w:val="1"/>
          <w:sz w:val="22"/>
          <w:szCs w:val="22"/>
        </w:rPr>
        <w:t xml:space="preserve"> </w:t>
      </w:r>
      <w:r w:rsidRPr="0008466A">
        <w:rPr>
          <w:rFonts w:cs="Arial"/>
          <w:spacing w:val="-1"/>
          <w:sz w:val="22"/>
          <w:szCs w:val="22"/>
        </w:rPr>
        <w:t>training</w:t>
      </w:r>
      <w:r w:rsidRPr="0008466A">
        <w:rPr>
          <w:rFonts w:cs="Arial"/>
          <w:sz w:val="22"/>
          <w:szCs w:val="22"/>
        </w:rPr>
        <w:t xml:space="preserve"> </w:t>
      </w:r>
      <w:r w:rsidRPr="0008466A">
        <w:rPr>
          <w:rFonts w:cs="Arial"/>
          <w:spacing w:val="-1"/>
          <w:sz w:val="22"/>
          <w:szCs w:val="22"/>
        </w:rPr>
        <w:t>and/or</w:t>
      </w:r>
      <w:r w:rsidRPr="0008466A">
        <w:rPr>
          <w:rFonts w:cs="Arial"/>
          <w:spacing w:val="1"/>
          <w:sz w:val="22"/>
          <w:szCs w:val="22"/>
        </w:rPr>
        <w:t xml:space="preserve"> </w:t>
      </w:r>
      <w:r w:rsidRPr="0008466A">
        <w:rPr>
          <w:rFonts w:cs="Arial"/>
          <w:spacing w:val="-1"/>
          <w:sz w:val="22"/>
          <w:szCs w:val="22"/>
        </w:rPr>
        <w:t>hours</w:t>
      </w:r>
      <w:r w:rsidRPr="0008466A">
        <w:rPr>
          <w:rFonts w:cs="Arial"/>
          <w:sz w:val="22"/>
          <w:szCs w:val="22"/>
        </w:rPr>
        <w:t xml:space="preserve"> </w:t>
      </w:r>
      <w:r w:rsidRPr="0008466A">
        <w:rPr>
          <w:rFonts w:cs="Arial"/>
          <w:spacing w:val="-1"/>
          <w:sz w:val="22"/>
          <w:szCs w:val="22"/>
        </w:rPr>
        <w:t>of</w:t>
      </w:r>
      <w:r w:rsidRPr="0008466A">
        <w:rPr>
          <w:rFonts w:cs="Arial"/>
          <w:spacing w:val="4"/>
          <w:sz w:val="22"/>
          <w:szCs w:val="22"/>
        </w:rPr>
        <w:t xml:space="preserve"> </w:t>
      </w:r>
      <w:r w:rsidRPr="0008466A">
        <w:rPr>
          <w:rFonts w:cs="Arial"/>
          <w:spacing w:val="-2"/>
          <w:sz w:val="22"/>
          <w:szCs w:val="22"/>
        </w:rPr>
        <w:t>work</w:t>
      </w:r>
      <w:r w:rsidRPr="0008466A">
        <w:rPr>
          <w:rFonts w:cs="Arial"/>
          <w:sz w:val="22"/>
          <w:szCs w:val="22"/>
        </w:rPr>
        <w:t xml:space="preserve"> </w:t>
      </w:r>
      <w:r w:rsidRPr="0008466A">
        <w:rPr>
          <w:rFonts w:cs="Arial"/>
          <w:spacing w:val="-1"/>
          <w:sz w:val="22"/>
          <w:szCs w:val="22"/>
        </w:rPr>
        <w:t>as</w:t>
      </w:r>
      <w:r w:rsidRPr="0008466A">
        <w:rPr>
          <w:rFonts w:cs="Arial"/>
          <w:sz w:val="22"/>
          <w:szCs w:val="22"/>
        </w:rPr>
        <w:t xml:space="preserve"> </w:t>
      </w:r>
      <w:r w:rsidRPr="0008466A">
        <w:rPr>
          <w:rFonts w:cs="Arial"/>
          <w:spacing w:val="1"/>
          <w:sz w:val="22"/>
          <w:szCs w:val="22"/>
        </w:rPr>
        <w:t>may</w:t>
      </w:r>
      <w:r w:rsidRPr="0008466A">
        <w:rPr>
          <w:rFonts w:cs="Arial"/>
          <w:spacing w:val="-2"/>
          <w:sz w:val="22"/>
          <w:szCs w:val="22"/>
        </w:rPr>
        <w:t xml:space="preserve"> </w:t>
      </w:r>
      <w:r w:rsidRPr="0008466A">
        <w:rPr>
          <w:rFonts w:cs="Arial"/>
          <w:spacing w:val="-1"/>
          <w:sz w:val="22"/>
          <w:szCs w:val="22"/>
        </w:rPr>
        <w:t>be</w:t>
      </w:r>
      <w:r w:rsidRPr="0008466A">
        <w:rPr>
          <w:rFonts w:cs="Arial"/>
          <w:sz w:val="22"/>
          <w:szCs w:val="22"/>
        </w:rPr>
        <w:t xml:space="preserve"> </w:t>
      </w:r>
      <w:r w:rsidRPr="0008466A">
        <w:rPr>
          <w:rFonts w:cs="Arial"/>
          <w:spacing w:val="-1"/>
          <w:sz w:val="22"/>
          <w:szCs w:val="22"/>
        </w:rPr>
        <w:t>easonably</w:t>
      </w:r>
      <w:r w:rsidRPr="0008466A">
        <w:rPr>
          <w:rFonts w:cs="Arial"/>
          <w:spacing w:val="55"/>
          <w:sz w:val="22"/>
          <w:szCs w:val="22"/>
        </w:rPr>
        <w:t xml:space="preserve"> </w:t>
      </w:r>
      <w:r w:rsidRPr="0008466A">
        <w:rPr>
          <w:rFonts w:cs="Arial"/>
          <w:spacing w:val="-1"/>
          <w:sz w:val="22"/>
          <w:szCs w:val="22"/>
        </w:rPr>
        <w:t>required</w:t>
      </w:r>
      <w:r w:rsidRPr="0008466A">
        <w:rPr>
          <w:rFonts w:cs="Arial"/>
          <w:sz w:val="22"/>
          <w:szCs w:val="22"/>
        </w:rPr>
        <w:t xml:space="preserve"> </w:t>
      </w:r>
      <w:r w:rsidRPr="0008466A">
        <w:rPr>
          <w:rFonts w:cs="Arial"/>
          <w:spacing w:val="-1"/>
          <w:sz w:val="22"/>
          <w:szCs w:val="22"/>
        </w:rPr>
        <w:t>and</w:t>
      </w:r>
      <w:r w:rsidRPr="0008466A">
        <w:rPr>
          <w:rFonts w:cs="Arial"/>
          <w:sz w:val="22"/>
          <w:szCs w:val="22"/>
        </w:rPr>
        <w:t xml:space="preserve"> </w:t>
      </w:r>
      <w:r w:rsidRPr="0008466A">
        <w:rPr>
          <w:rFonts w:cs="Arial"/>
          <w:spacing w:val="-2"/>
          <w:sz w:val="22"/>
          <w:szCs w:val="22"/>
        </w:rPr>
        <w:t>which</w:t>
      </w:r>
      <w:r w:rsidRPr="0008466A">
        <w:rPr>
          <w:rFonts w:cs="Arial"/>
          <w:sz w:val="22"/>
          <w:szCs w:val="22"/>
        </w:rPr>
        <w:t xml:space="preserve"> </w:t>
      </w:r>
      <w:r w:rsidRPr="0008466A">
        <w:rPr>
          <w:rFonts w:cs="Arial"/>
          <w:spacing w:val="-1"/>
          <w:sz w:val="22"/>
          <w:szCs w:val="22"/>
        </w:rPr>
        <w:t>are</w:t>
      </w:r>
      <w:r w:rsidRPr="0008466A">
        <w:rPr>
          <w:rFonts w:cs="Arial"/>
          <w:sz w:val="22"/>
          <w:szCs w:val="22"/>
        </w:rPr>
        <w:t xml:space="preserve"> </w:t>
      </w:r>
      <w:r w:rsidRPr="0008466A">
        <w:rPr>
          <w:rFonts w:cs="Arial"/>
          <w:spacing w:val="-1"/>
          <w:sz w:val="22"/>
          <w:szCs w:val="22"/>
        </w:rPr>
        <w:t>consistent</w:t>
      </w:r>
      <w:r w:rsidRPr="0008466A">
        <w:rPr>
          <w:rFonts w:cs="Arial"/>
          <w:spacing w:val="1"/>
          <w:sz w:val="22"/>
          <w:szCs w:val="22"/>
        </w:rPr>
        <w:t xml:space="preserve"> </w:t>
      </w:r>
      <w:r w:rsidRPr="0008466A">
        <w:rPr>
          <w:rFonts w:cs="Arial"/>
          <w:spacing w:val="-2"/>
          <w:sz w:val="22"/>
          <w:szCs w:val="22"/>
        </w:rPr>
        <w:t>with</w:t>
      </w:r>
      <w:r w:rsidRPr="0008466A">
        <w:rPr>
          <w:rFonts w:cs="Arial"/>
          <w:sz w:val="22"/>
          <w:szCs w:val="22"/>
        </w:rPr>
        <w:t xml:space="preserve"> </w:t>
      </w:r>
      <w:r w:rsidRPr="0008466A">
        <w:rPr>
          <w:rFonts w:cs="Arial"/>
          <w:spacing w:val="-1"/>
          <w:sz w:val="22"/>
          <w:szCs w:val="22"/>
        </w:rPr>
        <w:t>the</w:t>
      </w:r>
      <w:r w:rsidRPr="0008466A">
        <w:rPr>
          <w:rFonts w:cs="Arial"/>
          <w:sz w:val="22"/>
          <w:szCs w:val="22"/>
        </w:rPr>
        <w:t xml:space="preserve"> </w:t>
      </w:r>
      <w:r w:rsidRPr="0008466A">
        <w:rPr>
          <w:rFonts w:cs="Arial"/>
          <w:spacing w:val="-1"/>
          <w:sz w:val="22"/>
          <w:szCs w:val="22"/>
        </w:rPr>
        <w:t>general</w:t>
      </w:r>
      <w:r w:rsidRPr="0008466A">
        <w:rPr>
          <w:rFonts w:cs="Arial"/>
          <w:sz w:val="22"/>
          <w:szCs w:val="22"/>
        </w:rPr>
        <w:t xml:space="preserve"> </w:t>
      </w:r>
      <w:r w:rsidRPr="0008466A">
        <w:rPr>
          <w:rFonts w:cs="Arial"/>
          <w:spacing w:val="-2"/>
          <w:sz w:val="22"/>
          <w:szCs w:val="22"/>
        </w:rPr>
        <w:t>level</w:t>
      </w:r>
      <w:r w:rsidRPr="0008466A">
        <w:rPr>
          <w:rFonts w:cs="Arial"/>
          <w:sz w:val="22"/>
          <w:szCs w:val="22"/>
        </w:rPr>
        <w:t xml:space="preserve"> </w:t>
      </w:r>
      <w:r w:rsidRPr="0008466A">
        <w:rPr>
          <w:rFonts w:cs="Arial"/>
          <w:spacing w:val="-1"/>
          <w:sz w:val="22"/>
          <w:szCs w:val="22"/>
        </w:rPr>
        <w:t>of</w:t>
      </w:r>
      <w:r w:rsidRPr="0008466A">
        <w:rPr>
          <w:rFonts w:cs="Arial"/>
          <w:spacing w:val="4"/>
          <w:sz w:val="22"/>
          <w:szCs w:val="22"/>
        </w:rPr>
        <w:t xml:space="preserve"> </w:t>
      </w:r>
      <w:r w:rsidRPr="0008466A">
        <w:rPr>
          <w:rFonts w:cs="Arial"/>
          <w:spacing w:val="-1"/>
          <w:sz w:val="22"/>
          <w:szCs w:val="22"/>
        </w:rPr>
        <w:t>responsibility</w:t>
      </w:r>
      <w:r w:rsidRPr="0008466A">
        <w:rPr>
          <w:rFonts w:cs="Arial"/>
          <w:spacing w:val="-2"/>
          <w:sz w:val="22"/>
          <w:szCs w:val="22"/>
        </w:rPr>
        <w:t xml:space="preserve"> </w:t>
      </w:r>
      <w:r w:rsidRPr="0008466A">
        <w:rPr>
          <w:rFonts w:cs="Arial"/>
          <w:spacing w:val="-1"/>
          <w:sz w:val="22"/>
          <w:szCs w:val="22"/>
        </w:rPr>
        <w:t>of</w:t>
      </w:r>
      <w:r w:rsidRPr="0008466A">
        <w:rPr>
          <w:rFonts w:cs="Arial"/>
          <w:spacing w:val="4"/>
          <w:sz w:val="22"/>
          <w:szCs w:val="22"/>
        </w:rPr>
        <w:t xml:space="preserve"> </w:t>
      </w:r>
      <w:r w:rsidRPr="0008466A">
        <w:rPr>
          <w:rFonts w:cs="Arial"/>
          <w:spacing w:val="-1"/>
          <w:sz w:val="22"/>
          <w:szCs w:val="22"/>
        </w:rPr>
        <w:t>this</w:t>
      </w:r>
      <w:r w:rsidRPr="0008466A">
        <w:rPr>
          <w:rFonts w:cs="Arial"/>
          <w:sz w:val="22"/>
          <w:szCs w:val="22"/>
        </w:rPr>
        <w:t xml:space="preserve"> </w:t>
      </w:r>
      <w:r w:rsidRPr="0008466A">
        <w:rPr>
          <w:rFonts w:cs="Arial"/>
          <w:spacing w:val="-1"/>
          <w:sz w:val="22"/>
          <w:szCs w:val="22"/>
        </w:rPr>
        <w:t>job.</w:t>
      </w:r>
    </w:p>
    <w:p w:rsidR="00325FC1" w:rsidRPr="0008466A" w:rsidRDefault="00325FC1" w:rsidP="0008466A">
      <w:pPr>
        <w:spacing w:before="7"/>
        <w:ind w:left="284"/>
        <w:rPr>
          <w:rFonts w:ascii="Arial" w:eastAsia="Arial" w:hAnsi="Arial" w:cs="Arial"/>
        </w:rPr>
      </w:pPr>
    </w:p>
    <w:p w:rsidR="00325FC1" w:rsidRPr="0008466A" w:rsidRDefault="00DB6753" w:rsidP="002E48BB">
      <w:pPr>
        <w:pStyle w:val="BodyText"/>
        <w:numPr>
          <w:ilvl w:val="0"/>
          <w:numId w:val="1"/>
        </w:numPr>
        <w:tabs>
          <w:tab w:val="left" w:pos="480"/>
        </w:tabs>
        <w:spacing w:before="2" w:line="264" w:lineRule="exact"/>
        <w:ind w:left="284" w:right="172" w:hanging="360"/>
        <w:rPr>
          <w:rFonts w:cs="Arial"/>
          <w:sz w:val="22"/>
          <w:szCs w:val="22"/>
        </w:rPr>
      </w:pPr>
      <w:r w:rsidRPr="0008466A">
        <w:rPr>
          <w:rFonts w:cs="Arial"/>
          <w:sz w:val="22"/>
          <w:szCs w:val="22"/>
        </w:rPr>
        <w:t xml:space="preserve">To </w:t>
      </w:r>
      <w:r w:rsidRPr="0008466A">
        <w:rPr>
          <w:rFonts w:cs="Arial"/>
          <w:spacing w:val="-1"/>
          <w:sz w:val="22"/>
          <w:szCs w:val="22"/>
        </w:rPr>
        <w:t>undertake</w:t>
      </w:r>
      <w:r w:rsidRPr="0008466A">
        <w:rPr>
          <w:rFonts w:cs="Arial"/>
          <w:sz w:val="22"/>
          <w:szCs w:val="22"/>
        </w:rPr>
        <w:t xml:space="preserve"> </w:t>
      </w:r>
      <w:r w:rsidRPr="0008466A">
        <w:rPr>
          <w:rFonts w:cs="Arial"/>
          <w:spacing w:val="-1"/>
          <w:sz w:val="22"/>
          <w:szCs w:val="22"/>
        </w:rPr>
        <w:t>health</w:t>
      </w:r>
      <w:r w:rsidRPr="0008466A">
        <w:rPr>
          <w:rFonts w:cs="Arial"/>
          <w:sz w:val="22"/>
          <w:szCs w:val="22"/>
        </w:rPr>
        <w:t xml:space="preserve"> </w:t>
      </w:r>
      <w:r w:rsidRPr="0008466A">
        <w:rPr>
          <w:rFonts w:cs="Arial"/>
          <w:spacing w:val="-1"/>
          <w:sz w:val="22"/>
          <w:szCs w:val="22"/>
        </w:rPr>
        <w:t>and</w:t>
      </w:r>
      <w:r w:rsidRPr="0008466A">
        <w:rPr>
          <w:rFonts w:cs="Arial"/>
          <w:sz w:val="22"/>
          <w:szCs w:val="22"/>
        </w:rPr>
        <w:t xml:space="preserve"> safety</w:t>
      </w:r>
      <w:r w:rsidRPr="0008466A">
        <w:rPr>
          <w:rFonts w:cs="Arial"/>
          <w:spacing w:val="-2"/>
          <w:sz w:val="22"/>
          <w:szCs w:val="22"/>
        </w:rPr>
        <w:t xml:space="preserve"> </w:t>
      </w:r>
      <w:r w:rsidRPr="0008466A">
        <w:rPr>
          <w:rFonts w:cs="Arial"/>
          <w:spacing w:val="-1"/>
          <w:sz w:val="22"/>
          <w:szCs w:val="22"/>
        </w:rPr>
        <w:t>duties</w:t>
      </w:r>
      <w:r w:rsidRPr="0008466A">
        <w:rPr>
          <w:rFonts w:cs="Arial"/>
          <w:sz w:val="22"/>
          <w:szCs w:val="22"/>
        </w:rPr>
        <w:t xml:space="preserve"> commensurate </w:t>
      </w:r>
      <w:r w:rsidRPr="0008466A">
        <w:rPr>
          <w:rFonts w:cs="Arial"/>
          <w:spacing w:val="-2"/>
          <w:sz w:val="22"/>
          <w:szCs w:val="22"/>
        </w:rPr>
        <w:t>with</w:t>
      </w:r>
      <w:r w:rsidRPr="0008466A">
        <w:rPr>
          <w:rFonts w:cs="Arial"/>
          <w:sz w:val="22"/>
          <w:szCs w:val="22"/>
        </w:rPr>
        <w:t xml:space="preserve"> </w:t>
      </w:r>
      <w:r w:rsidRPr="0008466A">
        <w:rPr>
          <w:rFonts w:cs="Arial"/>
          <w:spacing w:val="-1"/>
          <w:sz w:val="22"/>
          <w:szCs w:val="22"/>
        </w:rPr>
        <w:t>the</w:t>
      </w:r>
      <w:r w:rsidRPr="0008466A">
        <w:rPr>
          <w:rFonts w:cs="Arial"/>
          <w:sz w:val="22"/>
          <w:szCs w:val="22"/>
        </w:rPr>
        <w:t xml:space="preserve"> </w:t>
      </w:r>
      <w:r w:rsidRPr="0008466A">
        <w:rPr>
          <w:rFonts w:cs="Arial"/>
          <w:spacing w:val="-1"/>
          <w:sz w:val="22"/>
          <w:szCs w:val="22"/>
        </w:rPr>
        <w:t>post</w:t>
      </w:r>
      <w:r w:rsidRPr="0008466A">
        <w:rPr>
          <w:rFonts w:cs="Arial"/>
          <w:spacing w:val="1"/>
          <w:sz w:val="22"/>
          <w:szCs w:val="22"/>
        </w:rPr>
        <w:t xml:space="preserve"> </w:t>
      </w:r>
      <w:r w:rsidRPr="0008466A">
        <w:rPr>
          <w:rFonts w:cs="Arial"/>
          <w:spacing w:val="-1"/>
          <w:sz w:val="22"/>
          <w:szCs w:val="22"/>
        </w:rPr>
        <w:t>and/or</w:t>
      </w:r>
      <w:r w:rsidRPr="0008466A">
        <w:rPr>
          <w:rFonts w:cs="Arial"/>
          <w:spacing w:val="1"/>
          <w:sz w:val="22"/>
          <w:szCs w:val="22"/>
        </w:rPr>
        <w:t xml:space="preserve"> </w:t>
      </w:r>
      <w:r w:rsidRPr="0008466A">
        <w:rPr>
          <w:rFonts w:cs="Arial"/>
          <w:spacing w:val="-1"/>
          <w:sz w:val="22"/>
          <w:szCs w:val="22"/>
        </w:rPr>
        <w:t>as</w:t>
      </w:r>
      <w:r w:rsidRPr="0008466A">
        <w:rPr>
          <w:rFonts w:cs="Arial"/>
          <w:sz w:val="22"/>
          <w:szCs w:val="22"/>
        </w:rPr>
        <w:t xml:space="preserve"> </w:t>
      </w:r>
      <w:r w:rsidRPr="0008466A">
        <w:rPr>
          <w:rFonts w:cs="Arial"/>
          <w:spacing w:val="-1"/>
          <w:sz w:val="22"/>
          <w:szCs w:val="22"/>
        </w:rPr>
        <w:t>detailed</w:t>
      </w:r>
      <w:r w:rsidRPr="0008466A">
        <w:rPr>
          <w:rFonts w:cs="Arial"/>
          <w:sz w:val="22"/>
          <w:szCs w:val="22"/>
        </w:rPr>
        <w:t xml:space="preserve"> </w:t>
      </w:r>
      <w:r w:rsidRPr="0008466A">
        <w:rPr>
          <w:rFonts w:cs="Arial"/>
          <w:spacing w:val="-1"/>
          <w:sz w:val="22"/>
          <w:szCs w:val="22"/>
        </w:rPr>
        <w:t>in</w:t>
      </w:r>
      <w:r w:rsidRPr="0008466A">
        <w:rPr>
          <w:rFonts w:cs="Arial"/>
          <w:sz w:val="22"/>
          <w:szCs w:val="22"/>
        </w:rPr>
        <w:t xml:space="preserve"> </w:t>
      </w:r>
      <w:r w:rsidRPr="0008466A">
        <w:rPr>
          <w:rFonts w:cs="Arial"/>
          <w:spacing w:val="-1"/>
          <w:sz w:val="22"/>
          <w:szCs w:val="22"/>
        </w:rPr>
        <w:t>the</w:t>
      </w:r>
      <w:r w:rsidRPr="0008466A">
        <w:rPr>
          <w:rFonts w:cs="Arial"/>
          <w:spacing w:val="57"/>
          <w:sz w:val="22"/>
          <w:szCs w:val="22"/>
        </w:rPr>
        <w:t xml:space="preserve"> </w:t>
      </w:r>
      <w:r w:rsidRPr="0008466A">
        <w:rPr>
          <w:rFonts w:cs="Arial"/>
          <w:spacing w:val="-1"/>
          <w:sz w:val="22"/>
          <w:szCs w:val="22"/>
        </w:rPr>
        <w:t>Directorate’s</w:t>
      </w:r>
      <w:r w:rsidRPr="0008466A">
        <w:rPr>
          <w:rFonts w:cs="Arial"/>
          <w:sz w:val="22"/>
          <w:szCs w:val="22"/>
        </w:rPr>
        <w:t xml:space="preserve"> </w:t>
      </w:r>
      <w:r w:rsidRPr="0008466A">
        <w:rPr>
          <w:rFonts w:cs="Arial"/>
          <w:spacing w:val="-1"/>
          <w:sz w:val="22"/>
          <w:szCs w:val="22"/>
        </w:rPr>
        <w:t>Health</w:t>
      </w:r>
      <w:r w:rsidRPr="0008466A">
        <w:rPr>
          <w:rFonts w:cs="Arial"/>
          <w:sz w:val="22"/>
          <w:szCs w:val="22"/>
        </w:rPr>
        <w:t xml:space="preserve"> </w:t>
      </w:r>
      <w:r w:rsidRPr="0008466A">
        <w:rPr>
          <w:rFonts w:cs="Arial"/>
          <w:spacing w:val="-1"/>
          <w:sz w:val="22"/>
          <w:szCs w:val="22"/>
        </w:rPr>
        <w:t>and</w:t>
      </w:r>
      <w:r w:rsidRPr="0008466A">
        <w:rPr>
          <w:rFonts w:cs="Arial"/>
          <w:sz w:val="22"/>
          <w:szCs w:val="22"/>
        </w:rPr>
        <w:t xml:space="preserve"> Safety</w:t>
      </w:r>
      <w:r w:rsidRPr="0008466A">
        <w:rPr>
          <w:rFonts w:cs="Arial"/>
          <w:spacing w:val="-2"/>
          <w:sz w:val="22"/>
          <w:szCs w:val="22"/>
        </w:rPr>
        <w:t xml:space="preserve"> </w:t>
      </w:r>
      <w:r w:rsidRPr="0008466A">
        <w:rPr>
          <w:rFonts w:cs="Arial"/>
          <w:spacing w:val="-1"/>
          <w:sz w:val="22"/>
          <w:szCs w:val="22"/>
        </w:rPr>
        <w:t>Policy.</w:t>
      </w:r>
    </w:p>
    <w:sectPr w:rsidR="00325FC1" w:rsidRPr="0008466A">
      <w:footerReference w:type="default" r:id="rId8"/>
      <w:pgSz w:w="11900" w:h="16840"/>
      <w:pgMar w:top="940" w:right="10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CF" w:rsidRDefault="00B521CF" w:rsidP="00B521CF">
      <w:r>
        <w:separator/>
      </w:r>
    </w:p>
  </w:endnote>
  <w:endnote w:type="continuationSeparator" w:id="0">
    <w:p w:rsidR="00B521CF" w:rsidRDefault="00B521CF" w:rsidP="00B5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CF" w:rsidRDefault="00B521CF">
    <w:pPr>
      <w:pStyle w:val="Footer"/>
    </w:pPr>
    <w:proofErr w:type="gramStart"/>
    <w:r>
      <w:t>Reviewed :</w:t>
    </w:r>
    <w:proofErr w:type="gramEnd"/>
    <w:r>
      <w:t xml:space="preserve"> </w:t>
    </w:r>
    <w:r w:rsidR="0008466A">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CF" w:rsidRDefault="00B521CF" w:rsidP="00B521CF">
      <w:r>
        <w:separator/>
      </w:r>
    </w:p>
  </w:footnote>
  <w:footnote w:type="continuationSeparator" w:id="0">
    <w:p w:rsidR="00B521CF" w:rsidRDefault="00B521CF" w:rsidP="00B52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7B1"/>
    <w:multiLevelType w:val="hybridMultilevel"/>
    <w:tmpl w:val="96E8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F6DA5"/>
    <w:multiLevelType w:val="hybridMultilevel"/>
    <w:tmpl w:val="459C0290"/>
    <w:lvl w:ilvl="0" w:tplc="A9E8D0C0">
      <w:start w:val="1"/>
      <w:numFmt w:val="bullet"/>
      <w:lvlText w:val=""/>
      <w:lvlJc w:val="left"/>
      <w:pPr>
        <w:ind w:left="480" w:hanging="284"/>
      </w:pPr>
      <w:rPr>
        <w:rFonts w:ascii="Symbol" w:eastAsia="Symbol" w:hAnsi="Symbol" w:hint="default"/>
        <w:sz w:val="23"/>
        <w:szCs w:val="23"/>
      </w:rPr>
    </w:lvl>
    <w:lvl w:ilvl="1" w:tplc="E300FC0C">
      <w:start w:val="1"/>
      <w:numFmt w:val="bullet"/>
      <w:lvlText w:val="•"/>
      <w:lvlJc w:val="left"/>
      <w:pPr>
        <w:ind w:left="1430" w:hanging="284"/>
      </w:pPr>
      <w:rPr>
        <w:rFonts w:hint="default"/>
      </w:rPr>
    </w:lvl>
    <w:lvl w:ilvl="2" w:tplc="E38CEC50">
      <w:start w:val="1"/>
      <w:numFmt w:val="bullet"/>
      <w:lvlText w:val="•"/>
      <w:lvlJc w:val="left"/>
      <w:pPr>
        <w:ind w:left="2380" w:hanging="284"/>
      </w:pPr>
      <w:rPr>
        <w:rFonts w:hint="default"/>
      </w:rPr>
    </w:lvl>
    <w:lvl w:ilvl="3" w:tplc="7638B908">
      <w:start w:val="1"/>
      <w:numFmt w:val="bullet"/>
      <w:lvlText w:val="•"/>
      <w:lvlJc w:val="left"/>
      <w:pPr>
        <w:ind w:left="3330" w:hanging="284"/>
      </w:pPr>
      <w:rPr>
        <w:rFonts w:hint="default"/>
      </w:rPr>
    </w:lvl>
    <w:lvl w:ilvl="4" w:tplc="07D00D9C">
      <w:start w:val="1"/>
      <w:numFmt w:val="bullet"/>
      <w:lvlText w:val="•"/>
      <w:lvlJc w:val="left"/>
      <w:pPr>
        <w:ind w:left="4280" w:hanging="284"/>
      </w:pPr>
      <w:rPr>
        <w:rFonts w:hint="default"/>
      </w:rPr>
    </w:lvl>
    <w:lvl w:ilvl="5" w:tplc="6A04B176">
      <w:start w:val="1"/>
      <w:numFmt w:val="bullet"/>
      <w:lvlText w:val="•"/>
      <w:lvlJc w:val="left"/>
      <w:pPr>
        <w:ind w:left="5230" w:hanging="284"/>
      </w:pPr>
      <w:rPr>
        <w:rFonts w:hint="default"/>
      </w:rPr>
    </w:lvl>
    <w:lvl w:ilvl="6" w:tplc="8EF492A4">
      <w:start w:val="1"/>
      <w:numFmt w:val="bullet"/>
      <w:lvlText w:val="•"/>
      <w:lvlJc w:val="left"/>
      <w:pPr>
        <w:ind w:left="6180" w:hanging="284"/>
      </w:pPr>
      <w:rPr>
        <w:rFonts w:hint="default"/>
      </w:rPr>
    </w:lvl>
    <w:lvl w:ilvl="7" w:tplc="0B9CDFA4">
      <w:start w:val="1"/>
      <w:numFmt w:val="bullet"/>
      <w:lvlText w:val="•"/>
      <w:lvlJc w:val="left"/>
      <w:pPr>
        <w:ind w:left="7130" w:hanging="284"/>
      </w:pPr>
      <w:rPr>
        <w:rFonts w:hint="default"/>
      </w:rPr>
    </w:lvl>
    <w:lvl w:ilvl="8" w:tplc="3A0C56F6">
      <w:start w:val="1"/>
      <w:numFmt w:val="bullet"/>
      <w:lvlText w:val="•"/>
      <w:lvlJc w:val="left"/>
      <w:pPr>
        <w:ind w:left="8080" w:hanging="284"/>
      </w:pPr>
      <w:rPr>
        <w:rFonts w:hint="default"/>
      </w:rPr>
    </w:lvl>
  </w:abstractNum>
  <w:abstractNum w:abstractNumId="2" w15:restartNumberingAfterBreak="0">
    <w:nsid w:val="1D753C62"/>
    <w:multiLevelType w:val="hybridMultilevel"/>
    <w:tmpl w:val="670E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F0D38"/>
    <w:multiLevelType w:val="hybridMultilevel"/>
    <w:tmpl w:val="8EC47E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357226C"/>
    <w:multiLevelType w:val="hybridMultilevel"/>
    <w:tmpl w:val="6A00E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31533C"/>
    <w:multiLevelType w:val="hybridMultilevel"/>
    <w:tmpl w:val="B764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C1"/>
    <w:rsid w:val="0008466A"/>
    <w:rsid w:val="001E06E3"/>
    <w:rsid w:val="00325FC1"/>
    <w:rsid w:val="004343D4"/>
    <w:rsid w:val="00462633"/>
    <w:rsid w:val="005F02BD"/>
    <w:rsid w:val="006C094F"/>
    <w:rsid w:val="008071B0"/>
    <w:rsid w:val="00811AA0"/>
    <w:rsid w:val="008228F3"/>
    <w:rsid w:val="008D0FCC"/>
    <w:rsid w:val="00905B03"/>
    <w:rsid w:val="00B05D61"/>
    <w:rsid w:val="00B521CF"/>
    <w:rsid w:val="00C76B1C"/>
    <w:rsid w:val="00DB6753"/>
    <w:rsid w:val="00E0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93A6"/>
  <w15:docId w15:val="{77FDBB24-7258-464F-A556-92CDA1A7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28F3"/>
    <w:rPr>
      <w:rFonts w:ascii="Tahoma" w:hAnsi="Tahoma" w:cs="Tahoma"/>
      <w:sz w:val="16"/>
      <w:szCs w:val="16"/>
    </w:rPr>
  </w:style>
  <w:style w:type="character" w:customStyle="1" w:styleId="BalloonTextChar">
    <w:name w:val="Balloon Text Char"/>
    <w:basedOn w:val="DefaultParagraphFont"/>
    <w:link w:val="BalloonText"/>
    <w:uiPriority w:val="99"/>
    <w:semiHidden/>
    <w:rsid w:val="008228F3"/>
    <w:rPr>
      <w:rFonts w:ascii="Tahoma" w:hAnsi="Tahoma" w:cs="Tahoma"/>
      <w:sz w:val="16"/>
      <w:szCs w:val="16"/>
    </w:rPr>
  </w:style>
  <w:style w:type="paragraph" w:styleId="Header">
    <w:name w:val="header"/>
    <w:basedOn w:val="Normal"/>
    <w:link w:val="HeaderChar"/>
    <w:uiPriority w:val="99"/>
    <w:unhideWhenUsed/>
    <w:rsid w:val="00B521CF"/>
    <w:pPr>
      <w:tabs>
        <w:tab w:val="center" w:pos="4513"/>
        <w:tab w:val="right" w:pos="9026"/>
      </w:tabs>
    </w:pPr>
  </w:style>
  <w:style w:type="character" w:customStyle="1" w:styleId="HeaderChar">
    <w:name w:val="Header Char"/>
    <w:basedOn w:val="DefaultParagraphFont"/>
    <w:link w:val="Header"/>
    <w:uiPriority w:val="99"/>
    <w:rsid w:val="00B521CF"/>
  </w:style>
  <w:style w:type="paragraph" w:styleId="Footer">
    <w:name w:val="footer"/>
    <w:basedOn w:val="Normal"/>
    <w:link w:val="FooterChar"/>
    <w:uiPriority w:val="99"/>
    <w:unhideWhenUsed/>
    <w:rsid w:val="00B521CF"/>
    <w:pPr>
      <w:tabs>
        <w:tab w:val="center" w:pos="4513"/>
        <w:tab w:val="right" w:pos="9026"/>
      </w:tabs>
    </w:pPr>
  </w:style>
  <w:style w:type="character" w:customStyle="1" w:styleId="FooterChar">
    <w:name w:val="Footer Char"/>
    <w:basedOn w:val="DefaultParagraphFont"/>
    <w:link w:val="Footer"/>
    <w:uiPriority w:val="99"/>
    <w:rsid w:val="00B5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\376\377\000C\000M\000-\000R\000e\000c\000e\000p\000t\000i\000o\000n\000i\000s\000t\000 \000A\000d\000m\000i\000n\000i\000s\000t\000r\000a\000t\000i\000o\000n\000 \000A\000s\000s\000i\000s\000t\000a\000n\000t\000-\000D\000J\000C\0006\0009\0002\000-\000J\0</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\376\377\000C\000M\000-\000R\000e\000c\000e\000p\000t\000i\000o\000n\000i\000s\000t\000 \000A\000d\000m\000i\000n\000i\000s\000t\000r\000a\000t\000i\000o\000n\000 \000A\000s\000s\000i\000s\000t\000a\000n\000t\000-\000D\000J\000C\0006\0009\0002\000-\000J\000D\000 \000_\0002\000_</dc:title>
  <dc:creator>\376\377\000v\000f\000o\000s\000t\000e\000r</dc:creator>
  <cp:lastModifiedBy>Shaun Potter</cp:lastModifiedBy>
  <cp:revision>3</cp:revision>
  <cp:lastPrinted>2014-09-22T13:49:00Z</cp:lastPrinted>
  <dcterms:created xsi:type="dcterms:W3CDTF">2023-01-09T11:27:00Z</dcterms:created>
  <dcterms:modified xsi:type="dcterms:W3CDTF">2023-01-09T11:34:00Z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2009-07-15T00:00:00Z</vt:filetime>
  </property>
  <property fmtid="{D5CDD505-2E9C-101B-9397-08002B2CF9AE}" pid="3" name="LastSaved">
    <vt:filetime>2014-09-08T00:00:00Z</vt:filetime>
  </property>
</Properties>
</file>