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0F39" w14:textId="77777777" w:rsidR="00423ED2" w:rsidRDefault="002929E4">
      <w:r>
        <w:rPr>
          <w:rFonts w:ascii="Times New Roman"/>
          <w:noProof/>
          <w:sz w:val="20"/>
          <w:lang w:eastAsia="en-GB"/>
        </w:rPr>
        <w:drawing>
          <wp:anchor distT="0" distB="0" distL="114300" distR="114300" simplePos="0" relativeHeight="251659264" behindDoc="0" locked="0" layoutInCell="1" allowOverlap="1" wp14:anchorId="60F12A5E" wp14:editId="1EF33DC1">
            <wp:simplePos x="0" y="0"/>
            <wp:positionH relativeFrom="margin">
              <wp:align>left</wp:align>
            </wp:positionH>
            <wp:positionV relativeFrom="paragraph">
              <wp:posOffset>12065</wp:posOffset>
            </wp:positionV>
            <wp:extent cx="1524000" cy="497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vingt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494D446" wp14:editId="0CA0865B">
            <wp:simplePos x="0" y="0"/>
            <wp:positionH relativeFrom="column">
              <wp:posOffset>5075555</wp:posOffset>
            </wp:positionH>
            <wp:positionV relativeFrom="paragraph">
              <wp:posOffset>2540</wp:posOffset>
            </wp:positionV>
            <wp:extent cx="1431925"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925" cy="381000"/>
                    </a:xfrm>
                    <a:prstGeom prst="rect">
                      <a:avLst/>
                    </a:prstGeom>
                  </pic:spPr>
                </pic:pic>
              </a:graphicData>
            </a:graphic>
            <wp14:sizeRelH relativeFrom="margin">
              <wp14:pctWidth>0</wp14:pctWidth>
            </wp14:sizeRelH>
            <wp14:sizeRelV relativeFrom="margin">
              <wp14:pctHeight>0</wp14:pctHeight>
            </wp14:sizeRelV>
          </wp:anchor>
        </w:drawing>
      </w:r>
    </w:p>
    <w:p w14:paraId="32FF01E2" w14:textId="77777777" w:rsidR="00423ED2" w:rsidRDefault="00423ED2"/>
    <w:p w14:paraId="7BF7FE75" w14:textId="77777777" w:rsidR="00423ED2" w:rsidRPr="00423ED2" w:rsidRDefault="00423ED2" w:rsidP="00423ED2"/>
    <w:p w14:paraId="73E9DA04" w14:textId="77777777" w:rsidR="00423ED2" w:rsidRDefault="00423ED2" w:rsidP="00423ED2"/>
    <w:p w14:paraId="6D5DD40C" w14:textId="77777777" w:rsidR="00134BAF" w:rsidRDefault="00134BAF" w:rsidP="00134BAF">
      <w:pPr>
        <w:pStyle w:val="BodyText"/>
        <w:spacing w:before="4" w:line="237" w:lineRule="auto"/>
        <w:ind w:left="567" w:right="564"/>
        <w:jc w:val="center"/>
        <w:rPr>
          <w:b/>
          <w:sz w:val="28"/>
          <w:szCs w:val="28"/>
        </w:rPr>
      </w:pPr>
      <w:r>
        <w:rPr>
          <w:b/>
          <w:sz w:val="28"/>
          <w:szCs w:val="28"/>
        </w:rPr>
        <w:t>JOB DESCRIPTION</w:t>
      </w:r>
    </w:p>
    <w:p w14:paraId="439CAF4B" w14:textId="77777777" w:rsidR="00134BAF" w:rsidRDefault="00134BAF" w:rsidP="00134BAF">
      <w:pPr>
        <w:pStyle w:val="BodyText"/>
        <w:spacing w:before="4" w:line="237" w:lineRule="auto"/>
        <w:ind w:left="0" w:right="564"/>
        <w:rPr>
          <w:b/>
          <w:sz w:val="20"/>
          <w:szCs w:val="20"/>
        </w:rPr>
      </w:pPr>
    </w:p>
    <w:p w14:paraId="6CFDAF7A" w14:textId="77777777" w:rsidR="00134BAF" w:rsidRDefault="00134BAF" w:rsidP="001F2A86">
      <w:pPr>
        <w:pStyle w:val="BodyText"/>
        <w:spacing w:line="360" w:lineRule="auto"/>
        <w:ind w:left="0" w:right="564"/>
        <w:rPr>
          <w:b/>
        </w:rPr>
      </w:pPr>
      <w:r w:rsidRPr="00134BAF">
        <w:rPr>
          <w:b/>
        </w:rPr>
        <w:t>Job Title:</w:t>
      </w:r>
      <w:r w:rsidRPr="00134BAF">
        <w:rPr>
          <w:b/>
        </w:rPr>
        <w:tab/>
      </w:r>
      <w:r>
        <w:rPr>
          <w:b/>
        </w:rPr>
        <w:tab/>
      </w:r>
      <w:r w:rsidRPr="00134BAF">
        <w:rPr>
          <w:b/>
        </w:rPr>
        <w:t>Exams Officer</w:t>
      </w:r>
    </w:p>
    <w:p w14:paraId="07C91E6E" w14:textId="3D63C957" w:rsidR="00134BAF" w:rsidRDefault="00134BAF" w:rsidP="001F2A86">
      <w:pPr>
        <w:pStyle w:val="BodyText"/>
        <w:spacing w:line="360" w:lineRule="auto"/>
        <w:ind w:left="0" w:right="564"/>
        <w:rPr>
          <w:b/>
        </w:rPr>
      </w:pPr>
      <w:r w:rsidRPr="00134BAF">
        <w:rPr>
          <w:b/>
        </w:rPr>
        <w:t>Grade:</w:t>
      </w:r>
      <w:r w:rsidR="0038582C">
        <w:rPr>
          <w:b/>
        </w:rPr>
        <w:tab/>
      </w:r>
      <w:r w:rsidR="0038582C">
        <w:rPr>
          <w:b/>
        </w:rPr>
        <w:tab/>
      </w:r>
      <w:r w:rsidR="0038582C">
        <w:rPr>
          <w:b/>
        </w:rPr>
        <w:tab/>
        <w:t xml:space="preserve">H </w:t>
      </w:r>
      <w:r w:rsidR="00EC38DD">
        <w:rPr>
          <w:b/>
        </w:rPr>
        <w:t>(Points 16-17)</w:t>
      </w:r>
    </w:p>
    <w:p w14:paraId="42646B02" w14:textId="14866DD5" w:rsidR="00134BAF" w:rsidRDefault="00134BAF" w:rsidP="001F2A86">
      <w:pPr>
        <w:pStyle w:val="BodyText"/>
        <w:spacing w:line="360" w:lineRule="auto"/>
        <w:ind w:left="0" w:right="564"/>
        <w:rPr>
          <w:b/>
        </w:rPr>
      </w:pPr>
      <w:r w:rsidRPr="00134BAF">
        <w:rPr>
          <w:b/>
        </w:rPr>
        <w:t>Hours:</w:t>
      </w:r>
      <w:r w:rsidR="001F2A86">
        <w:rPr>
          <w:b/>
        </w:rPr>
        <w:tab/>
      </w:r>
      <w:r w:rsidR="001F2A86">
        <w:rPr>
          <w:b/>
        </w:rPr>
        <w:tab/>
      </w:r>
      <w:r w:rsidR="001F2A86">
        <w:rPr>
          <w:b/>
        </w:rPr>
        <w:tab/>
      </w:r>
      <w:r w:rsidR="00AB771C">
        <w:rPr>
          <w:b/>
        </w:rPr>
        <w:t xml:space="preserve">37 </w:t>
      </w:r>
      <w:proofErr w:type="spellStart"/>
      <w:r w:rsidR="00AB771C">
        <w:rPr>
          <w:b/>
        </w:rPr>
        <w:t>h.p.w</w:t>
      </w:r>
      <w:proofErr w:type="spellEnd"/>
      <w:r w:rsidR="00AB771C">
        <w:rPr>
          <w:b/>
        </w:rPr>
        <w:t xml:space="preserve">. </w:t>
      </w:r>
    </w:p>
    <w:p w14:paraId="7B503E40" w14:textId="51E8319D" w:rsidR="00134BAF" w:rsidRDefault="00134BAF" w:rsidP="001F2A86">
      <w:pPr>
        <w:pStyle w:val="BodyText"/>
        <w:spacing w:line="360" w:lineRule="auto"/>
        <w:ind w:left="0" w:right="564"/>
        <w:rPr>
          <w:b/>
        </w:rPr>
      </w:pPr>
      <w:r w:rsidRPr="00134BAF">
        <w:rPr>
          <w:b/>
        </w:rPr>
        <w:t>Working Weeks:</w:t>
      </w:r>
      <w:r w:rsidR="00AB771C">
        <w:rPr>
          <w:b/>
        </w:rPr>
        <w:tab/>
      </w:r>
      <w:r w:rsidR="00EC38DD">
        <w:rPr>
          <w:b/>
        </w:rPr>
        <w:t>41 weeks (term time plus 3 weeks)</w:t>
      </w:r>
    </w:p>
    <w:p w14:paraId="1D056E2A" w14:textId="28B3C1EC" w:rsidR="00134BAF" w:rsidRDefault="00134BAF" w:rsidP="001F2A86">
      <w:pPr>
        <w:pStyle w:val="BodyText"/>
        <w:spacing w:line="360" w:lineRule="auto"/>
        <w:ind w:left="0" w:right="564"/>
        <w:rPr>
          <w:b/>
        </w:rPr>
      </w:pPr>
      <w:r w:rsidRPr="00134BAF">
        <w:rPr>
          <w:b/>
        </w:rPr>
        <w:t>Paid Weeks:</w:t>
      </w:r>
      <w:r w:rsidR="00AB771C">
        <w:rPr>
          <w:b/>
        </w:rPr>
        <w:tab/>
      </w:r>
      <w:r w:rsidR="00AB771C">
        <w:rPr>
          <w:b/>
        </w:rPr>
        <w:tab/>
      </w:r>
      <w:r w:rsidR="00EC38DD">
        <w:rPr>
          <w:b/>
        </w:rPr>
        <w:t>46.54</w:t>
      </w:r>
    </w:p>
    <w:p w14:paraId="23E897AE" w14:textId="21DB763C" w:rsidR="00134BAF" w:rsidRDefault="00134BAF" w:rsidP="001F2A86">
      <w:pPr>
        <w:pStyle w:val="BodyText"/>
        <w:spacing w:line="360" w:lineRule="auto"/>
        <w:ind w:left="0" w:right="564"/>
        <w:rPr>
          <w:b/>
        </w:rPr>
      </w:pPr>
      <w:r w:rsidRPr="00134BAF">
        <w:rPr>
          <w:b/>
        </w:rPr>
        <w:t>Effective Date</w:t>
      </w:r>
      <w:r w:rsidR="001F2A86">
        <w:rPr>
          <w:b/>
        </w:rPr>
        <w:tab/>
      </w:r>
      <w:r w:rsidR="001F2A86">
        <w:rPr>
          <w:b/>
        </w:rPr>
        <w:tab/>
        <w:t>1</w:t>
      </w:r>
      <w:r w:rsidR="001F2A86" w:rsidRPr="001F2A86">
        <w:rPr>
          <w:b/>
          <w:vertAlign w:val="superscript"/>
        </w:rPr>
        <w:t>st</w:t>
      </w:r>
      <w:r w:rsidR="001F2A86">
        <w:rPr>
          <w:b/>
        </w:rPr>
        <w:t xml:space="preserve"> September, 2021</w:t>
      </w:r>
    </w:p>
    <w:p w14:paraId="50B13572" w14:textId="66085BAC" w:rsidR="00134BAF" w:rsidRDefault="00134BAF" w:rsidP="001F2A86">
      <w:pPr>
        <w:pStyle w:val="BodyText"/>
        <w:spacing w:line="360" w:lineRule="auto"/>
        <w:ind w:left="0" w:right="564"/>
        <w:rPr>
          <w:b/>
          <w:sz w:val="28"/>
          <w:szCs w:val="28"/>
        </w:rPr>
      </w:pPr>
      <w:r w:rsidRPr="00134BAF">
        <w:rPr>
          <w:b/>
        </w:rPr>
        <w:t>Reporting to:</w:t>
      </w:r>
      <w:r>
        <w:rPr>
          <w:b/>
          <w:sz w:val="28"/>
          <w:szCs w:val="28"/>
        </w:rPr>
        <w:tab/>
      </w:r>
      <w:r w:rsidR="001F2A86">
        <w:rPr>
          <w:b/>
          <w:sz w:val="28"/>
          <w:szCs w:val="28"/>
        </w:rPr>
        <w:tab/>
      </w:r>
      <w:r w:rsidR="001F2A86" w:rsidRPr="001F2A86">
        <w:rPr>
          <w:b/>
        </w:rPr>
        <w:t>Deputy Headteacher</w:t>
      </w:r>
    </w:p>
    <w:p w14:paraId="33D8F87C" w14:textId="77777777" w:rsidR="00134BAF" w:rsidRDefault="00134BAF" w:rsidP="00134BAF">
      <w:pPr>
        <w:pStyle w:val="BodyText"/>
        <w:spacing w:before="4" w:line="237" w:lineRule="auto"/>
        <w:ind w:left="0" w:right="564"/>
        <w:jc w:val="both"/>
        <w:rPr>
          <w:b/>
        </w:rPr>
      </w:pPr>
    </w:p>
    <w:p w14:paraId="002E50DC" w14:textId="5F2B2C67" w:rsidR="00134BAF" w:rsidRDefault="006A4C01" w:rsidP="00134BAF">
      <w:pPr>
        <w:pStyle w:val="BodyText"/>
        <w:spacing w:before="4" w:line="237" w:lineRule="auto"/>
        <w:ind w:left="0" w:right="564"/>
        <w:jc w:val="both"/>
      </w:pPr>
      <w:r>
        <w:rPr>
          <w:b/>
        </w:rPr>
        <w:t>Purpose of the job</w:t>
      </w:r>
    </w:p>
    <w:p w14:paraId="0BE0B6C1" w14:textId="77777777" w:rsidR="00134BAF" w:rsidRDefault="00134BAF" w:rsidP="00134BAF">
      <w:pPr>
        <w:pStyle w:val="BodyText"/>
        <w:spacing w:before="4" w:line="237" w:lineRule="auto"/>
        <w:ind w:left="0" w:right="564"/>
        <w:jc w:val="both"/>
      </w:pPr>
    </w:p>
    <w:p w14:paraId="2F7266EF" w14:textId="77777777" w:rsidR="006A4C01" w:rsidRPr="006A4C01" w:rsidRDefault="006A4C01" w:rsidP="009901E7">
      <w:pPr>
        <w:pStyle w:val="Default"/>
        <w:numPr>
          <w:ilvl w:val="0"/>
          <w:numId w:val="7"/>
        </w:numPr>
        <w:ind w:left="426" w:hanging="426"/>
        <w:jc w:val="both"/>
        <w:rPr>
          <w:rFonts w:asciiTheme="minorHAnsi" w:hAnsiTheme="minorHAnsi" w:cstheme="minorHAnsi"/>
          <w:sz w:val="22"/>
          <w:szCs w:val="22"/>
        </w:rPr>
      </w:pPr>
      <w:r w:rsidRPr="006A4C01">
        <w:rPr>
          <w:rFonts w:asciiTheme="minorHAnsi" w:hAnsiTheme="minorHAnsi" w:cstheme="minorHAnsi"/>
          <w:sz w:val="22"/>
          <w:szCs w:val="22"/>
        </w:rPr>
        <w:t>To be responsible for managing the effective and efficient administration of external examinations in accordance with the Joint Council for Qualifications (JCQ) regulations (on behalf of the JCQ member awarding bodies</w:t>
      </w:r>
      <w:r w:rsidRPr="006A4C01">
        <w:rPr>
          <w:rStyle w:val="FootnoteReference"/>
          <w:rFonts w:asciiTheme="minorHAnsi" w:hAnsiTheme="minorHAnsi" w:cstheme="minorHAnsi"/>
          <w:sz w:val="22"/>
          <w:szCs w:val="22"/>
        </w:rPr>
        <w:footnoteReference w:id="1"/>
      </w:r>
      <w:r w:rsidRPr="006A4C01">
        <w:rPr>
          <w:rFonts w:asciiTheme="minorHAnsi" w:hAnsiTheme="minorHAnsi" w:cstheme="minorHAnsi"/>
          <w:sz w:val="22"/>
          <w:szCs w:val="22"/>
        </w:rPr>
        <w:t xml:space="preserve">) </w:t>
      </w:r>
      <w:r w:rsidRPr="006A4C01">
        <w:rPr>
          <w:rFonts w:asciiTheme="minorHAnsi" w:hAnsiTheme="minorHAnsi" w:cstheme="minorHAnsi"/>
          <w:color w:val="auto"/>
          <w:sz w:val="22"/>
          <w:szCs w:val="22"/>
        </w:rPr>
        <w:t xml:space="preserve">and/or awarding body rules for exam administration in </w:t>
      </w:r>
      <w:r w:rsidRPr="006A4C01">
        <w:rPr>
          <w:rFonts w:asciiTheme="minorHAnsi" w:hAnsiTheme="minorHAnsi" w:cstheme="minorHAnsi"/>
          <w:sz w:val="22"/>
          <w:szCs w:val="22"/>
        </w:rPr>
        <w:t>a consistent and secure fashion, thereby helping to maintain the integrity of the assessment process</w:t>
      </w:r>
    </w:p>
    <w:p w14:paraId="52E3B6F0" w14:textId="77777777" w:rsidR="006A4C01" w:rsidRPr="006A4C01" w:rsidRDefault="006A4C01" w:rsidP="009901E7">
      <w:pPr>
        <w:pStyle w:val="Default"/>
        <w:numPr>
          <w:ilvl w:val="0"/>
          <w:numId w:val="7"/>
        </w:numPr>
        <w:ind w:left="426" w:hanging="426"/>
        <w:jc w:val="both"/>
        <w:rPr>
          <w:rFonts w:asciiTheme="minorHAnsi" w:hAnsiTheme="minorHAnsi" w:cstheme="minorHAnsi"/>
          <w:sz w:val="22"/>
          <w:szCs w:val="22"/>
        </w:rPr>
      </w:pPr>
      <w:r w:rsidRPr="006A4C01">
        <w:rPr>
          <w:rFonts w:asciiTheme="minorHAnsi" w:hAnsiTheme="minorHAnsi" w:cstheme="minorHAnsi"/>
          <w:sz w:val="22"/>
          <w:szCs w:val="22"/>
        </w:rPr>
        <w:t>To support the</w:t>
      </w:r>
      <w:r w:rsidRPr="006A4C01">
        <w:rPr>
          <w:rFonts w:asciiTheme="minorHAnsi" w:hAnsiTheme="minorHAnsi" w:cstheme="minorHAnsi"/>
          <w:i/>
          <w:iCs/>
          <w:sz w:val="22"/>
          <w:szCs w:val="22"/>
        </w:rPr>
        <w:t xml:space="preserve"> </w:t>
      </w:r>
      <w:r w:rsidRPr="006A4C01">
        <w:rPr>
          <w:rFonts w:asciiTheme="minorHAnsi" w:hAnsiTheme="minorHAnsi" w:cstheme="minorHAnsi"/>
          <w:sz w:val="22"/>
          <w:szCs w:val="22"/>
        </w:rPr>
        <w:t>Head of centre in ensuring that the centre is compliant with the JCQ regulations and awarding body requirements in order to ensure the security and integrity of the examinations/assessments at all times</w:t>
      </w:r>
    </w:p>
    <w:p w14:paraId="04EE0668" w14:textId="77777777" w:rsidR="006A4C01" w:rsidRPr="006A4C01" w:rsidRDefault="006A4C01" w:rsidP="009901E7">
      <w:pPr>
        <w:pStyle w:val="Default"/>
        <w:numPr>
          <w:ilvl w:val="0"/>
          <w:numId w:val="7"/>
        </w:numPr>
        <w:ind w:left="426" w:hanging="426"/>
        <w:jc w:val="both"/>
        <w:rPr>
          <w:rFonts w:asciiTheme="minorHAnsi" w:hAnsiTheme="minorHAnsi" w:cstheme="minorHAnsi"/>
          <w:sz w:val="22"/>
          <w:szCs w:val="22"/>
        </w:rPr>
      </w:pPr>
      <w:r w:rsidRPr="006A4C01">
        <w:rPr>
          <w:rFonts w:asciiTheme="minorHAnsi" w:hAnsiTheme="minorHAnsi" w:cstheme="minorHAnsi"/>
          <w:sz w:val="22"/>
          <w:szCs w:val="22"/>
        </w:rPr>
        <w:t>To act on behalf of, and be the main point of contact for, the centre in matters relating to the general administration of awarding body examinations and assessments</w:t>
      </w:r>
    </w:p>
    <w:p w14:paraId="3A7888DE" w14:textId="77777777" w:rsidR="006A4C01" w:rsidRPr="006A4C01" w:rsidRDefault="006A4C01" w:rsidP="009901E7">
      <w:pPr>
        <w:pStyle w:val="Default"/>
        <w:numPr>
          <w:ilvl w:val="0"/>
          <w:numId w:val="7"/>
        </w:numPr>
        <w:ind w:left="426" w:hanging="426"/>
        <w:jc w:val="both"/>
        <w:rPr>
          <w:rFonts w:asciiTheme="minorHAnsi" w:hAnsiTheme="minorHAnsi" w:cstheme="minorHAnsi"/>
          <w:sz w:val="22"/>
          <w:szCs w:val="22"/>
        </w:rPr>
      </w:pPr>
      <w:r w:rsidRPr="006A4C01">
        <w:rPr>
          <w:rFonts w:asciiTheme="minorHAnsi" w:hAnsiTheme="minorHAnsi" w:cstheme="minorHAnsi"/>
          <w:sz w:val="22"/>
          <w:szCs w:val="22"/>
        </w:rPr>
        <w:t>To closely liaise with key stakeholders (external and internal) to ensure exams administration processes are strictly followed and key deadlines met</w:t>
      </w:r>
    </w:p>
    <w:p w14:paraId="3D277242" w14:textId="77777777" w:rsidR="006A4C01" w:rsidRPr="006A4C01" w:rsidRDefault="006A4C01" w:rsidP="009901E7">
      <w:pPr>
        <w:pStyle w:val="ListParagraph"/>
        <w:numPr>
          <w:ilvl w:val="0"/>
          <w:numId w:val="7"/>
        </w:numPr>
        <w:spacing w:after="200"/>
        <w:ind w:left="426" w:hanging="426"/>
        <w:contextualSpacing/>
        <w:rPr>
          <w:rFonts w:eastAsia="Times New Roman" w:cstheme="minorHAnsi"/>
          <w:color w:val="222222"/>
        </w:rPr>
      </w:pPr>
      <w:r w:rsidRPr="006A4C01">
        <w:rPr>
          <w:rFonts w:eastAsia="Times New Roman" w:cstheme="minorHAnsi"/>
          <w:color w:val="222222"/>
        </w:rPr>
        <w:t>To ensure examinations are conducted in accordance with the regulations</w:t>
      </w:r>
    </w:p>
    <w:p w14:paraId="2D571E00" w14:textId="77777777" w:rsidR="006A4C01" w:rsidRPr="006A4C01" w:rsidRDefault="006A4C01" w:rsidP="009901E7">
      <w:pPr>
        <w:pStyle w:val="ListParagraph"/>
        <w:numPr>
          <w:ilvl w:val="0"/>
          <w:numId w:val="7"/>
        </w:numPr>
        <w:spacing w:after="200"/>
        <w:ind w:left="426" w:hanging="426"/>
        <w:contextualSpacing/>
        <w:jc w:val="both"/>
        <w:rPr>
          <w:rFonts w:eastAsia="Times New Roman" w:cstheme="minorHAnsi"/>
          <w:color w:val="222222"/>
        </w:rPr>
      </w:pPr>
      <w:r w:rsidRPr="006A4C01">
        <w:rPr>
          <w:rFonts w:eastAsia="Times New Roman" w:cstheme="minorHAnsi"/>
        </w:rPr>
        <w:t>Through taking an ethical approach and working proactively to avoid malpractice among students and staff</w:t>
      </w:r>
      <w:r w:rsidRPr="006A4C01">
        <w:rPr>
          <w:rFonts w:cstheme="minorHAnsi"/>
        </w:rPr>
        <w:t xml:space="preserve"> supports the Head of centre in taking all reasonable steps to prevent the occurrence of any malpractice/maladministration before, during the course of and after examinations have taken place</w:t>
      </w:r>
    </w:p>
    <w:p w14:paraId="696070D6" w14:textId="77777777" w:rsidR="006A4C01" w:rsidRPr="006A4C01" w:rsidRDefault="006A4C01" w:rsidP="009901E7">
      <w:pPr>
        <w:pStyle w:val="BodyText"/>
        <w:spacing w:before="4"/>
        <w:ind w:left="0" w:right="564"/>
        <w:jc w:val="both"/>
        <w:rPr>
          <w:b/>
        </w:rPr>
      </w:pPr>
      <w:r w:rsidRPr="006A4C01">
        <w:rPr>
          <w:b/>
        </w:rPr>
        <w:t>Main duties and responsibilities</w:t>
      </w:r>
    </w:p>
    <w:p w14:paraId="72C4B3B1" w14:textId="77777777" w:rsidR="009901E7" w:rsidRDefault="009901E7" w:rsidP="009901E7">
      <w:pPr>
        <w:pStyle w:val="BodyText"/>
        <w:ind w:left="0" w:right="564"/>
        <w:jc w:val="both"/>
        <w:rPr>
          <w:b/>
        </w:rPr>
      </w:pPr>
    </w:p>
    <w:p w14:paraId="33D5B1E9" w14:textId="0EC1B264" w:rsidR="006A4C01" w:rsidRDefault="006A4C01" w:rsidP="009901E7">
      <w:pPr>
        <w:pStyle w:val="BodyText"/>
        <w:ind w:left="0" w:right="564"/>
        <w:jc w:val="both"/>
        <w:rPr>
          <w:b/>
        </w:rPr>
      </w:pPr>
      <w:r w:rsidRPr="006A4C01">
        <w:rPr>
          <w:b/>
        </w:rPr>
        <w:t>Before examinations</w:t>
      </w:r>
    </w:p>
    <w:p w14:paraId="37E5583B" w14:textId="77777777" w:rsidR="009901E7" w:rsidRPr="006A4C01" w:rsidRDefault="009901E7" w:rsidP="009901E7">
      <w:pPr>
        <w:pStyle w:val="BodyText"/>
        <w:ind w:left="0" w:right="564"/>
        <w:jc w:val="both"/>
        <w:rPr>
          <w:b/>
        </w:rPr>
      </w:pPr>
    </w:p>
    <w:p w14:paraId="28170E43" w14:textId="77777777" w:rsidR="006A4C01" w:rsidRPr="009901E7" w:rsidRDefault="006A4C01" w:rsidP="009901E7">
      <w:pPr>
        <w:pStyle w:val="Default"/>
        <w:spacing w:after="120"/>
        <w:jc w:val="both"/>
        <w:rPr>
          <w:rFonts w:ascii="Calibri" w:hAnsi="Calibri" w:cs="Calibri"/>
          <w:sz w:val="22"/>
          <w:szCs w:val="22"/>
          <w:u w:val="single"/>
        </w:rPr>
      </w:pPr>
      <w:r w:rsidRPr="009901E7">
        <w:rPr>
          <w:rFonts w:ascii="Calibri" w:hAnsi="Calibri" w:cs="Calibri"/>
          <w:sz w:val="22"/>
          <w:szCs w:val="22"/>
          <w:u w:val="single"/>
        </w:rPr>
        <w:t>Planning</w:t>
      </w:r>
    </w:p>
    <w:p w14:paraId="178AF948" w14:textId="77777777" w:rsidR="006A4C01" w:rsidRPr="009901E7" w:rsidRDefault="006A4C01" w:rsidP="009901E7">
      <w:pPr>
        <w:pStyle w:val="Default"/>
        <w:numPr>
          <w:ilvl w:val="0"/>
          <w:numId w:val="10"/>
        </w:numPr>
        <w:spacing w:before="120"/>
        <w:ind w:left="426" w:hanging="426"/>
        <w:jc w:val="both"/>
        <w:rPr>
          <w:rFonts w:ascii="Calibri" w:hAnsi="Calibri" w:cs="Calibri"/>
          <w:sz w:val="22"/>
          <w:szCs w:val="22"/>
        </w:rPr>
      </w:pPr>
      <w:r w:rsidRPr="009901E7">
        <w:rPr>
          <w:rFonts w:ascii="Calibri" w:hAnsi="Calibri" w:cs="Calibri"/>
          <w:sz w:val="22"/>
          <w:szCs w:val="22"/>
        </w:rPr>
        <w:t>Maintain and develop systems to manage and coordinate all aspects of the exams administration process</w:t>
      </w:r>
    </w:p>
    <w:p w14:paraId="498A09EF" w14:textId="77777777" w:rsidR="006A4C01" w:rsidRPr="009901E7" w:rsidRDefault="006A4C01" w:rsidP="009901E7">
      <w:pPr>
        <w:pStyle w:val="Default"/>
        <w:numPr>
          <w:ilvl w:val="0"/>
          <w:numId w:val="10"/>
        </w:numPr>
        <w:ind w:left="426" w:hanging="426"/>
        <w:jc w:val="both"/>
        <w:rPr>
          <w:rFonts w:ascii="Calibri" w:hAnsi="Calibri" w:cs="Calibri"/>
          <w:sz w:val="22"/>
          <w:szCs w:val="22"/>
        </w:rPr>
      </w:pPr>
      <w:r w:rsidRPr="009901E7">
        <w:rPr>
          <w:rFonts w:ascii="Calibri" w:hAnsi="Calibri" w:cs="Calibri"/>
          <w:sz w:val="22"/>
          <w:szCs w:val="22"/>
        </w:rPr>
        <w:t>Research and understand qualifications and how they are assessed</w:t>
      </w:r>
    </w:p>
    <w:p w14:paraId="2BA43723" w14:textId="31826A32" w:rsidR="009901E7" w:rsidRPr="009901E7" w:rsidRDefault="006A4C01" w:rsidP="009901E7">
      <w:pPr>
        <w:pStyle w:val="Default"/>
        <w:numPr>
          <w:ilvl w:val="0"/>
          <w:numId w:val="10"/>
        </w:numPr>
        <w:ind w:left="426" w:hanging="426"/>
        <w:jc w:val="both"/>
        <w:rPr>
          <w:rFonts w:ascii="Calibri" w:hAnsi="Calibri" w:cs="Calibri"/>
          <w:sz w:val="22"/>
          <w:szCs w:val="22"/>
        </w:rPr>
      </w:pPr>
      <w:r w:rsidRPr="009901E7">
        <w:rPr>
          <w:rFonts w:ascii="Calibri" w:hAnsi="Calibri" w:cs="Calibri"/>
          <w:sz w:val="22"/>
          <w:szCs w:val="22"/>
        </w:rPr>
        <w:t>Identify and access relevant support available from external stakeholders (Awarding bodies/JCQ/Network group/</w:t>
      </w:r>
      <w:r w:rsidRPr="009901E7">
        <w:rPr>
          <w:rFonts w:ascii="Calibri" w:hAnsi="Calibri" w:cs="Calibri"/>
          <w:i/>
          <w:iCs/>
          <w:sz w:val="22"/>
          <w:szCs w:val="22"/>
        </w:rPr>
        <w:t>The Exams Office</w:t>
      </w:r>
      <w:r w:rsidRPr="009901E7">
        <w:rPr>
          <w:rFonts w:ascii="Calibri" w:hAnsi="Calibri" w:cs="Calibri"/>
          <w:sz w:val="22"/>
          <w:szCs w:val="22"/>
        </w:rPr>
        <w:t xml:space="preserve"> etc.)</w:t>
      </w:r>
    </w:p>
    <w:p w14:paraId="189C7B7A"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Comply with JCQ and awarding body regulations, guidance and instructions and keep abreast of developments/changes/updates</w:t>
      </w:r>
    </w:p>
    <w:p w14:paraId="4639B0CA"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Effectively use JCQ and awarding body online tools where required (</w:t>
      </w:r>
      <w:proofErr w:type="spellStart"/>
      <w:r w:rsidRPr="009901E7">
        <w:rPr>
          <w:rFonts w:ascii="Calibri" w:hAnsi="Calibri" w:cs="Calibri"/>
          <w:sz w:val="22"/>
          <w:szCs w:val="22"/>
        </w:rPr>
        <w:t>e.g</w:t>
      </w:r>
      <w:proofErr w:type="spellEnd"/>
      <w:r w:rsidRPr="009901E7">
        <w:rPr>
          <w:rFonts w:ascii="Calibri" w:hAnsi="Calibri" w:cs="Calibri"/>
          <w:sz w:val="22"/>
          <w:szCs w:val="22"/>
        </w:rPr>
        <w:t xml:space="preserve"> the Centre Admin Portal (CAP), secure extranet sites)</w:t>
      </w:r>
    </w:p>
    <w:p w14:paraId="2E401B70"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Oversee (as the main administrator) and manage appropriate access rights for relevant internal stakeholders using JCQ and awarding body online tools</w:t>
      </w:r>
    </w:p>
    <w:p w14:paraId="6C695A4C"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lastRenderedPageBreak/>
        <w:t xml:space="preserve">Manage own time effectively to ensure key tasks are undertaken and external key dates and deadlines are met (Achieved by creating and working to an </w:t>
      </w:r>
      <w:proofErr w:type="gramStart"/>
      <w:r w:rsidRPr="009901E7">
        <w:rPr>
          <w:rFonts w:ascii="Calibri" w:hAnsi="Calibri" w:cs="Calibri"/>
          <w:sz w:val="22"/>
          <w:szCs w:val="22"/>
        </w:rPr>
        <w:t>annual exams</w:t>
      </w:r>
      <w:proofErr w:type="gramEnd"/>
      <w:r w:rsidRPr="009901E7">
        <w:rPr>
          <w:rFonts w:ascii="Calibri" w:hAnsi="Calibri" w:cs="Calibri"/>
          <w:sz w:val="22"/>
          <w:szCs w:val="22"/>
        </w:rPr>
        <w:t xml:space="preserve"> plan)</w:t>
      </w:r>
    </w:p>
    <w:p w14:paraId="20BA01CF"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Communicate clear internal deadlines and processes for gathering/sharing exam-related information from/with relevant internal stakeholders</w:t>
      </w:r>
    </w:p>
    <w:p w14:paraId="1AE420C4"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Brief candidates/staff/parents/carers on examination regulations and requirements</w:t>
      </w:r>
    </w:p>
    <w:p w14:paraId="3CC9CC61" w14:textId="77777777" w:rsidR="009901E7" w:rsidRPr="009901E7" w:rsidRDefault="009901E7" w:rsidP="009901E7">
      <w:pPr>
        <w:pStyle w:val="ListParagraph"/>
        <w:widowControl/>
        <w:numPr>
          <w:ilvl w:val="0"/>
          <w:numId w:val="13"/>
        </w:numPr>
        <w:autoSpaceDE/>
        <w:autoSpaceDN/>
        <w:spacing w:before="0"/>
        <w:ind w:left="426" w:hanging="426"/>
        <w:contextualSpacing/>
        <w:jc w:val="both"/>
      </w:pPr>
      <w:r w:rsidRPr="009901E7">
        <w:t>Actively support the Head of centre in co-operating with the JCQ Centre Inspection Service, an awarding body or a regulatory authority when subject to an inspection, an investigation or an unannounced visit</w:t>
      </w:r>
    </w:p>
    <w:p w14:paraId="24B28287" w14:textId="77777777" w:rsidR="009901E7" w:rsidRPr="009901E7" w:rsidRDefault="009901E7" w:rsidP="009901E7">
      <w:pPr>
        <w:pStyle w:val="ListParagraph"/>
        <w:widowControl/>
        <w:numPr>
          <w:ilvl w:val="0"/>
          <w:numId w:val="13"/>
        </w:numPr>
        <w:autoSpaceDE/>
        <w:autoSpaceDN/>
        <w:spacing w:before="0"/>
        <w:ind w:left="426" w:hanging="426"/>
        <w:contextualSpacing/>
        <w:jc w:val="both"/>
      </w:pPr>
      <w:r w:rsidRPr="009901E7">
        <w:t>Annually confirms the information required by the National Centre Number Register (as administered by OCR on behalf of the JCQ) and informs of any changes to centre status</w:t>
      </w:r>
    </w:p>
    <w:p w14:paraId="6F462DFC"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Manage arrangements to receive, check and store question papers and examination material safely and securely at all times and for as long as required in accordance with the regulations</w:t>
      </w:r>
    </w:p>
    <w:p w14:paraId="725F1E8B"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 xml:space="preserve">Supports the Head of centre in managing </w:t>
      </w:r>
      <w:r w:rsidRPr="009901E7">
        <w:rPr>
          <w:rFonts w:ascii="Calibri" w:hAnsi="Calibri" w:cs="Calibri"/>
          <w:i/>
          <w:iCs/>
          <w:sz w:val="22"/>
          <w:szCs w:val="22"/>
        </w:rPr>
        <w:t>Conflicts of Interest</w:t>
      </w:r>
      <w:r w:rsidRPr="009901E7">
        <w:rPr>
          <w:rFonts w:ascii="Calibri" w:hAnsi="Calibri" w:cs="Calibri"/>
          <w:sz w:val="22"/>
          <w:szCs w:val="22"/>
        </w:rPr>
        <w:t xml:space="preserve"> by informing the awarding bodies to timescale and recording the measures taken to mitigate any potential risk to the integrity of the qualifications affected.</w:t>
      </w:r>
    </w:p>
    <w:p w14:paraId="4623C065" w14:textId="77777777" w:rsidR="009901E7" w:rsidRPr="009901E7" w:rsidRDefault="009901E7" w:rsidP="009901E7">
      <w:pPr>
        <w:pStyle w:val="Default"/>
        <w:numPr>
          <w:ilvl w:val="0"/>
          <w:numId w:val="13"/>
        </w:numPr>
        <w:ind w:left="426" w:hanging="426"/>
        <w:jc w:val="both"/>
        <w:rPr>
          <w:rFonts w:ascii="Calibri" w:hAnsi="Calibri" w:cs="Calibri"/>
          <w:sz w:val="22"/>
          <w:szCs w:val="22"/>
        </w:rPr>
      </w:pPr>
      <w:r w:rsidRPr="009901E7">
        <w:rPr>
          <w:rFonts w:ascii="Calibri" w:hAnsi="Calibri" w:cs="Calibri"/>
          <w:sz w:val="22"/>
          <w:szCs w:val="22"/>
        </w:rPr>
        <w:t xml:space="preserve">Contribute to the creation/review/update of exam-related policies as required by the regulations and accurately reflecting working practices in the centre </w:t>
      </w:r>
    </w:p>
    <w:p w14:paraId="6498ACF2" w14:textId="77777777" w:rsidR="009901E7" w:rsidRPr="009901E7" w:rsidRDefault="009901E7" w:rsidP="009901E7">
      <w:pPr>
        <w:pStyle w:val="Default"/>
        <w:numPr>
          <w:ilvl w:val="0"/>
          <w:numId w:val="13"/>
        </w:numPr>
        <w:spacing w:after="120"/>
        <w:ind w:left="426" w:hanging="426"/>
        <w:jc w:val="both"/>
        <w:rPr>
          <w:rFonts w:ascii="Calibri" w:hAnsi="Calibri" w:cs="Calibri"/>
          <w:sz w:val="22"/>
          <w:szCs w:val="22"/>
        </w:rPr>
      </w:pPr>
      <w:r w:rsidRPr="009901E7">
        <w:rPr>
          <w:rFonts w:ascii="Calibri" w:hAnsi="Calibri" w:cs="Calibri"/>
          <w:sz w:val="22"/>
          <w:szCs w:val="22"/>
        </w:rPr>
        <w:t>Support the Special Educational Needs Coordinator (SENCo) (or equivalent role) in implementing examination access arrangements or reasonable adjustments for eligible candidates (processing approval applications and requesting modified papers by the published deadlines)</w:t>
      </w:r>
    </w:p>
    <w:p w14:paraId="75A93284" w14:textId="77777777" w:rsidR="009901E7" w:rsidRPr="009901E7" w:rsidRDefault="009901E7" w:rsidP="009901E7">
      <w:pPr>
        <w:pStyle w:val="Default"/>
        <w:spacing w:before="120" w:after="120" w:line="276" w:lineRule="auto"/>
        <w:jc w:val="both"/>
        <w:rPr>
          <w:rFonts w:asciiTheme="minorHAnsi" w:hAnsiTheme="minorHAnsi" w:cstheme="minorHAnsi"/>
          <w:b/>
          <w:bCs/>
          <w:sz w:val="22"/>
          <w:szCs w:val="22"/>
        </w:rPr>
      </w:pPr>
      <w:r w:rsidRPr="009901E7">
        <w:rPr>
          <w:rFonts w:asciiTheme="minorHAnsi" w:hAnsiTheme="minorHAnsi" w:cstheme="minorHAnsi"/>
          <w:b/>
          <w:bCs/>
          <w:sz w:val="22"/>
          <w:szCs w:val="22"/>
        </w:rPr>
        <w:t>Entries</w:t>
      </w:r>
    </w:p>
    <w:p w14:paraId="7703ED22"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 xml:space="preserve">Observe the awarding bodies’ published terms, conditions and processes for the registration or entry and withdrawal of candidates for their examinations and assessments </w:t>
      </w:r>
    </w:p>
    <w:p w14:paraId="6CAD22DE"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Register or enter candidates for an examination or assessment in accordance with the awarding bodies’ published procedures and published deadline for that qualification</w:t>
      </w:r>
    </w:p>
    <w:p w14:paraId="491F7FAE"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Implement processes and liaise with relevant internal stakeholders to gather correct entry information to internal deadlines implementing strategies to avoid late (or other penalty) fees</w:t>
      </w:r>
    </w:p>
    <w:p w14:paraId="587218BE"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Maintain required identifiers for each candidate entered for an examination or assessment and enter candidates who are on roll at the centre as internal candidates</w:t>
      </w:r>
    </w:p>
    <w:p w14:paraId="2C2C0565"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Verify the identity of all students that are entered for examinations or assessments</w:t>
      </w:r>
    </w:p>
    <w:p w14:paraId="2FD7BB66"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Effectively use internal and external IT systems to submit and manage awarding body registration and entry data</w:t>
      </w:r>
    </w:p>
    <w:p w14:paraId="023D0B61"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Liaise with Finance to ensure fees are paid as instructed and at the time specified by the awarding bodies</w:t>
      </w:r>
    </w:p>
    <w:p w14:paraId="7AEA3B1C" w14:textId="77777777" w:rsidR="009901E7" w:rsidRPr="009901E7" w:rsidRDefault="009901E7" w:rsidP="009901E7">
      <w:pPr>
        <w:pStyle w:val="Default"/>
        <w:numPr>
          <w:ilvl w:val="0"/>
          <w:numId w:val="24"/>
        </w:numPr>
        <w:ind w:left="426" w:hanging="426"/>
        <w:jc w:val="both"/>
        <w:rPr>
          <w:rFonts w:ascii="Calibri" w:hAnsi="Calibri" w:cs="Calibri"/>
          <w:sz w:val="22"/>
          <w:szCs w:val="22"/>
        </w:rPr>
      </w:pPr>
      <w:r w:rsidRPr="009901E7">
        <w:rPr>
          <w:rFonts w:ascii="Calibri" w:hAnsi="Calibri" w:cs="Calibri"/>
          <w:sz w:val="22"/>
          <w:szCs w:val="22"/>
        </w:rPr>
        <w:t>Submit any applications for transferred candidate arrangements in accordance with the awarding body requirements</w:t>
      </w:r>
    </w:p>
    <w:p w14:paraId="06EAAE31" w14:textId="77777777" w:rsidR="009901E7" w:rsidRPr="009901E7" w:rsidRDefault="009901E7" w:rsidP="009901E7">
      <w:pPr>
        <w:pStyle w:val="Default"/>
        <w:numPr>
          <w:ilvl w:val="0"/>
          <w:numId w:val="24"/>
        </w:numPr>
        <w:spacing w:after="120"/>
        <w:ind w:left="426" w:hanging="426"/>
        <w:jc w:val="both"/>
        <w:rPr>
          <w:rFonts w:ascii="Calibri" w:hAnsi="Calibri" w:cs="Calibri"/>
          <w:sz w:val="22"/>
          <w:szCs w:val="22"/>
        </w:rPr>
      </w:pPr>
      <w:r w:rsidRPr="009901E7">
        <w:rPr>
          <w:rFonts w:ascii="Calibri" w:hAnsi="Calibri" w:cs="Calibri"/>
          <w:sz w:val="22"/>
          <w:szCs w:val="22"/>
        </w:rPr>
        <w:t xml:space="preserve">Liaise with relevant internal stakeholders to ensure final entries/registrations that have been submitted to an awarding body are regularly monitored, submitting timely changes (amendments/withdrawals) to ensure candidates take the correct papers at the correct time and enabling awarding </w:t>
      </w:r>
      <w:proofErr w:type="gramStart"/>
      <w:r w:rsidRPr="009901E7">
        <w:rPr>
          <w:rFonts w:ascii="Calibri" w:hAnsi="Calibri" w:cs="Calibri"/>
          <w:sz w:val="22"/>
          <w:szCs w:val="22"/>
        </w:rPr>
        <w:t>bodies’</w:t>
      </w:r>
      <w:proofErr w:type="gramEnd"/>
      <w:r w:rsidRPr="009901E7">
        <w:rPr>
          <w:rFonts w:ascii="Calibri" w:hAnsi="Calibri" w:cs="Calibri"/>
          <w:sz w:val="22"/>
          <w:szCs w:val="22"/>
        </w:rPr>
        <w:t xml:space="preserve"> to deliver accurate results to the centre</w:t>
      </w:r>
    </w:p>
    <w:p w14:paraId="74295282" w14:textId="77777777" w:rsidR="009901E7" w:rsidRPr="009901E7" w:rsidRDefault="009901E7" w:rsidP="009901E7">
      <w:pPr>
        <w:pStyle w:val="Default"/>
        <w:spacing w:before="120" w:after="120" w:line="276" w:lineRule="auto"/>
        <w:jc w:val="both"/>
        <w:rPr>
          <w:rFonts w:asciiTheme="minorHAnsi" w:hAnsiTheme="minorHAnsi" w:cstheme="minorHAnsi"/>
          <w:b/>
          <w:bCs/>
          <w:sz w:val="22"/>
          <w:szCs w:val="22"/>
        </w:rPr>
      </w:pPr>
      <w:r w:rsidRPr="009901E7">
        <w:rPr>
          <w:rFonts w:asciiTheme="minorHAnsi" w:hAnsiTheme="minorHAnsi" w:cstheme="minorHAnsi"/>
          <w:b/>
          <w:bCs/>
          <w:sz w:val="22"/>
          <w:szCs w:val="22"/>
        </w:rPr>
        <w:t>Pre-exams</w:t>
      </w:r>
    </w:p>
    <w:p w14:paraId="704F34B8" w14:textId="77777777" w:rsidR="009901E7" w:rsidRPr="009901E7" w:rsidRDefault="009901E7" w:rsidP="009901E7">
      <w:pPr>
        <w:pStyle w:val="Default"/>
        <w:numPr>
          <w:ilvl w:val="0"/>
          <w:numId w:val="25"/>
        </w:numPr>
        <w:spacing w:before="120"/>
        <w:ind w:left="426" w:hanging="426"/>
        <w:jc w:val="both"/>
        <w:rPr>
          <w:rFonts w:asciiTheme="minorHAnsi" w:hAnsiTheme="minorHAnsi" w:cstheme="minorHAnsi"/>
          <w:sz w:val="22"/>
          <w:szCs w:val="22"/>
        </w:rPr>
      </w:pPr>
      <w:r w:rsidRPr="009901E7">
        <w:rPr>
          <w:rFonts w:asciiTheme="minorHAnsi" w:hAnsiTheme="minorHAnsi" w:cstheme="minorHAnsi"/>
          <w:sz w:val="22"/>
          <w:szCs w:val="22"/>
        </w:rPr>
        <w:t>Recruit, train, update and manage a team of invigilators</w:t>
      </w:r>
    </w:p>
    <w:p w14:paraId="29A65B79" w14:textId="77777777" w:rsidR="009901E7" w:rsidRPr="009901E7" w:rsidRDefault="009901E7" w:rsidP="009901E7">
      <w:pPr>
        <w:pStyle w:val="Default"/>
        <w:numPr>
          <w:ilvl w:val="0"/>
          <w:numId w:val="25"/>
        </w:numPr>
        <w:ind w:left="426" w:hanging="426"/>
        <w:jc w:val="both"/>
        <w:rPr>
          <w:rFonts w:asciiTheme="minorHAnsi" w:hAnsiTheme="minorHAnsi" w:cstheme="minorHAnsi"/>
          <w:sz w:val="22"/>
          <w:szCs w:val="22"/>
        </w:rPr>
      </w:pPr>
      <w:r w:rsidRPr="009901E7">
        <w:rPr>
          <w:rFonts w:asciiTheme="minorHAnsi" w:hAnsiTheme="minorHAnsi" w:cstheme="minorHAnsi"/>
          <w:sz w:val="22"/>
          <w:szCs w:val="22"/>
        </w:rPr>
        <w:t>Manage the arrangements for the timetabling, rooming, seating, resourcing and invigilation of examinations in accordance with the regulations</w:t>
      </w:r>
    </w:p>
    <w:p w14:paraId="6E1008B2" w14:textId="77777777" w:rsidR="009901E7" w:rsidRPr="009901E7" w:rsidRDefault="009901E7" w:rsidP="009901E7">
      <w:pPr>
        <w:pStyle w:val="Default"/>
        <w:numPr>
          <w:ilvl w:val="0"/>
          <w:numId w:val="25"/>
        </w:numPr>
        <w:ind w:left="426" w:hanging="426"/>
        <w:jc w:val="both"/>
        <w:rPr>
          <w:rFonts w:asciiTheme="minorHAnsi" w:hAnsiTheme="minorHAnsi" w:cstheme="minorHAnsi"/>
          <w:sz w:val="22"/>
          <w:szCs w:val="22"/>
        </w:rPr>
      </w:pPr>
      <w:bookmarkStart w:id="0" w:name="_Hlk13606139"/>
      <w:r w:rsidRPr="009901E7">
        <w:rPr>
          <w:rFonts w:asciiTheme="minorHAnsi" w:hAnsiTheme="minorHAnsi" w:cstheme="minorHAnsi"/>
          <w:sz w:val="22"/>
          <w:szCs w:val="22"/>
        </w:rPr>
        <w:t>Effectively</w:t>
      </w:r>
      <w:bookmarkEnd w:id="0"/>
      <w:r w:rsidRPr="009901E7">
        <w:rPr>
          <w:rFonts w:asciiTheme="minorHAnsi" w:hAnsiTheme="minorHAnsi" w:cstheme="minorHAnsi"/>
          <w:sz w:val="22"/>
          <w:szCs w:val="22"/>
        </w:rPr>
        <w:t xml:space="preserve"> resolve exam timetable clashes and manage overnight supervision arrangements (where arrangements may be required after all other options have been explored) in accordance with the regulations</w:t>
      </w:r>
    </w:p>
    <w:p w14:paraId="782A8966" w14:textId="77777777" w:rsidR="009901E7" w:rsidRPr="009901E7" w:rsidRDefault="009901E7" w:rsidP="009901E7">
      <w:pPr>
        <w:pStyle w:val="Default"/>
        <w:numPr>
          <w:ilvl w:val="0"/>
          <w:numId w:val="25"/>
        </w:numPr>
        <w:ind w:left="426" w:hanging="426"/>
        <w:jc w:val="both"/>
        <w:rPr>
          <w:rFonts w:asciiTheme="minorHAnsi" w:hAnsiTheme="minorHAnsi" w:cstheme="minorHAnsi"/>
          <w:sz w:val="22"/>
          <w:szCs w:val="22"/>
        </w:rPr>
      </w:pPr>
      <w:r w:rsidRPr="009901E7">
        <w:rPr>
          <w:rFonts w:asciiTheme="minorHAnsi" w:hAnsiTheme="minorHAnsi" w:cstheme="minorHAnsi"/>
          <w:sz w:val="22"/>
          <w:szCs w:val="22"/>
        </w:rPr>
        <w:t>Ensure all candidates are notified of their examination entries and the dates and times of their examinations/assessments in accordance with the regulations</w:t>
      </w:r>
    </w:p>
    <w:p w14:paraId="12E60E43" w14:textId="77777777" w:rsidR="009901E7" w:rsidRPr="009901E7" w:rsidRDefault="009901E7" w:rsidP="009901E7">
      <w:pPr>
        <w:pStyle w:val="Default"/>
        <w:numPr>
          <w:ilvl w:val="0"/>
          <w:numId w:val="25"/>
        </w:numPr>
        <w:ind w:left="426" w:hanging="426"/>
        <w:jc w:val="both"/>
        <w:rPr>
          <w:rFonts w:asciiTheme="minorHAnsi" w:hAnsiTheme="minorHAnsi" w:cstheme="minorHAnsi"/>
          <w:sz w:val="22"/>
          <w:szCs w:val="22"/>
        </w:rPr>
      </w:pPr>
      <w:r w:rsidRPr="009901E7">
        <w:rPr>
          <w:rFonts w:asciiTheme="minorHAnsi" w:hAnsiTheme="minorHAnsi" w:cstheme="minorHAnsi"/>
          <w:sz w:val="22"/>
          <w:szCs w:val="22"/>
        </w:rPr>
        <w:t>Ensure all candidates are aware of the JCQ and awarding body information and regulations regarding the conduct of their examinations/assessments in advance of these taking place</w:t>
      </w:r>
    </w:p>
    <w:p w14:paraId="1EBDCBBA" w14:textId="77777777" w:rsidR="009901E7" w:rsidRPr="009901E7" w:rsidRDefault="009901E7" w:rsidP="009901E7">
      <w:pPr>
        <w:pStyle w:val="Default"/>
        <w:numPr>
          <w:ilvl w:val="0"/>
          <w:numId w:val="19"/>
        </w:numPr>
        <w:ind w:left="426" w:hanging="426"/>
        <w:jc w:val="both"/>
        <w:rPr>
          <w:rFonts w:asciiTheme="minorHAnsi" w:hAnsiTheme="minorHAnsi" w:cstheme="minorHAnsi"/>
          <w:sz w:val="22"/>
          <w:szCs w:val="22"/>
        </w:rPr>
      </w:pPr>
      <w:r w:rsidRPr="009901E7">
        <w:rPr>
          <w:rFonts w:asciiTheme="minorHAnsi" w:hAnsiTheme="minorHAnsi" w:cstheme="minorHAnsi"/>
          <w:sz w:val="22"/>
          <w:szCs w:val="22"/>
        </w:rPr>
        <w:t xml:space="preserve">Confirm relevant internal </w:t>
      </w:r>
      <w:proofErr w:type="gramStart"/>
      <w:r w:rsidRPr="009901E7">
        <w:rPr>
          <w:rFonts w:asciiTheme="minorHAnsi" w:hAnsiTheme="minorHAnsi" w:cstheme="minorHAnsi"/>
          <w:sz w:val="22"/>
          <w:szCs w:val="22"/>
        </w:rPr>
        <w:t>stakeholders</w:t>
      </w:r>
      <w:proofErr w:type="gramEnd"/>
      <w:r w:rsidRPr="009901E7">
        <w:rPr>
          <w:rFonts w:asciiTheme="minorHAnsi" w:hAnsiTheme="minorHAnsi" w:cstheme="minorHAnsi"/>
          <w:sz w:val="22"/>
          <w:szCs w:val="22"/>
        </w:rPr>
        <w:t xml:space="preserve"> complete administrative tasks associated with centre assessed work in an accurate and timely manner in accordance with the requirements of awarding bodies and moderators</w:t>
      </w:r>
    </w:p>
    <w:p w14:paraId="723D5890" w14:textId="77777777" w:rsidR="009901E7" w:rsidRPr="009901E7" w:rsidRDefault="009901E7" w:rsidP="009901E7">
      <w:pPr>
        <w:pStyle w:val="Default"/>
        <w:numPr>
          <w:ilvl w:val="0"/>
          <w:numId w:val="19"/>
        </w:numPr>
        <w:ind w:left="426" w:hanging="426"/>
        <w:jc w:val="both"/>
        <w:rPr>
          <w:rFonts w:asciiTheme="minorHAnsi" w:hAnsiTheme="minorHAnsi" w:cstheme="minorHAnsi"/>
          <w:sz w:val="22"/>
          <w:szCs w:val="22"/>
        </w:rPr>
      </w:pPr>
      <w:r w:rsidRPr="009901E7">
        <w:rPr>
          <w:rFonts w:asciiTheme="minorHAnsi" w:hAnsiTheme="minorHAnsi" w:cstheme="minorHAnsi"/>
          <w:sz w:val="22"/>
          <w:szCs w:val="22"/>
        </w:rPr>
        <w:t>Support the Special Educational Needs Coordinator (SENCo) (or equivalent role) in implementing examination access arrangements or reasonable adjustments for eligible candidates (appropriate arrangements for rooming, resourcing, facilitation, invigilation etc.)</w:t>
      </w:r>
    </w:p>
    <w:p w14:paraId="367B7CC8" w14:textId="77777777" w:rsidR="009901E7" w:rsidRPr="009901E7" w:rsidRDefault="009901E7" w:rsidP="009901E7">
      <w:pPr>
        <w:pStyle w:val="Default"/>
        <w:numPr>
          <w:ilvl w:val="0"/>
          <w:numId w:val="19"/>
        </w:numPr>
        <w:spacing w:after="120"/>
        <w:ind w:left="426" w:hanging="426"/>
        <w:jc w:val="both"/>
        <w:rPr>
          <w:rFonts w:asciiTheme="minorHAnsi" w:hAnsiTheme="minorHAnsi" w:cstheme="minorHAnsi"/>
          <w:sz w:val="22"/>
          <w:szCs w:val="22"/>
        </w:rPr>
      </w:pPr>
      <w:r w:rsidRPr="009901E7">
        <w:rPr>
          <w:rFonts w:asciiTheme="minorHAnsi" w:hAnsiTheme="minorHAnsi" w:cstheme="minorHAnsi"/>
          <w:sz w:val="22"/>
          <w:szCs w:val="22"/>
        </w:rPr>
        <w:t>Effectively manage arrangements for the secure storage and dispatch of examination scripts for marking</w:t>
      </w:r>
    </w:p>
    <w:p w14:paraId="3A6ED0DC" w14:textId="77777777" w:rsidR="009901E7" w:rsidRPr="009901E7" w:rsidRDefault="009901E7" w:rsidP="009901E7">
      <w:pPr>
        <w:pStyle w:val="Default"/>
        <w:spacing w:before="120" w:after="120"/>
        <w:jc w:val="both"/>
        <w:rPr>
          <w:rFonts w:ascii="Calibri" w:hAnsi="Calibri" w:cs="Calibri"/>
          <w:b/>
          <w:sz w:val="22"/>
          <w:szCs w:val="22"/>
        </w:rPr>
      </w:pPr>
      <w:r w:rsidRPr="009901E7">
        <w:rPr>
          <w:rFonts w:ascii="Calibri" w:hAnsi="Calibri" w:cs="Calibri"/>
          <w:b/>
          <w:sz w:val="22"/>
          <w:szCs w:val="22"/>
        </w:rPr>
        <w:lastRenderedPageBreak/>
        <w:t>During examinations</w:t>
      </w:r>
    </w:p>
    <w:p w14:paraId="484F5758" w14:textId="77777777" w:rsidR="009901E7" w:rsidRPr="009901E7" w:rsidRDefault="009901E7" w:rsidP="009901E7">
      <w:pPr>
        <w:pStyle w:val="Default"/>
        <w:spacing w:before="120" w:after="120"/>
        <w:jc w:val="both"/>
        <w:rPr>
          <w:rFonts w:ascii="Calibri" w:hAnsi="Calibri" w:cs="Calibri"/>
          <w:sz w:val="22"/>
          <w:szCs w:val="22"/>
          <w:u w:val="single"/>
        </w:rPr>
      </w:pPr>
      <w:r w:rsidRPr="009901E7">
        <w:rPr>
          <w:rFonts w:ascii="Calibri" w:hAnsi="Calibri" w:cs="Calibri"/>
          <w:sz w:val="22"/>
          <w:szCs w:val="22"/>
          <w:u w:val="single"/>
        </w:rPr>
        <w:t>Exam time</w:t>
      </w:r>
    </w:p>
    <w:p w14:paraId="26D6B97D" w14:textId="77777777" w:rsidR="009901E7" w:rsidRPr="009901E7" w:rsidRDefault="009901E7" w:rsidP="009901E7">
      <w:pPr>
        <w:pStyle w:val="Default"/>
        <w:numPr>
          <w:ilvl w:val="0"/>
          <w:numId w:val="27"/>
        </w:numPr>
        <w:ind w:left="426" w:hanging="426"/>
        <w:jc w:val="both"/>
        <w:rPr>
          <w:rFonts w:ascii="Calibri" w:hAnsi="Calibri" w:cs="Calibri"/>
          <w:color w:val="auto"/>
          <w:sz w:val="22"/>
          <w:szCs w:val="22"/>
        </w:rPr>
      </w:pPr>
      <w:r w:rsidRPr="009901E7">
        <w:rPr>
          <w:rFonts w:ascii="Calibri" w:hAnsi="Calibri" w:cs="Calibri"/>
          <w:sz w:val="22"/>
          <w:szCs w:val="22"/>
        </w:rPr>
        <w:t xml:space="preserve">Effectively manage the conduct of examinations in accordance with JCQ regulations </w:t>
      </w:r>
      <w:r w:rsidRPr="009901E7">
        <w:rPr>
          <w:rFonts w:ascii="Calibri" w:hAnsi="Calibri" w:cs="Calibri"/>
          <w:color w:val="auto"/>
          <w:sz w:val="22"/>
          <w:szCs w:val="22"/>
        </w:rPr>
        <w:t>and/or awarding body rules</w:t>
      </w:r>
    </w:p>
    <w:p w14:paraId="1696C72E"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 xml:space="preserve">Ensure all exam accommodation is prepared in accordance with the requirements </w:t>
      </w:r>
    </w:p>
    <w:p w14:paraId="3163F03A"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Inform the JCQ Centre Inspection Service of any alternative site that may be used by the centre to conduct timetabled examinations</w:t>
      </w:r>
    </w:p>
    <w:p w14:paraId="6203A39B"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Effectively deploy fully trained invigilators to exam rooms according to the requirements</w:t>
      </w:r>
    </w:p>
    <w:p w14:paraId="40A85689"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Manage unexpected issues/irregularities which may affect the conduct of examinations</w:t>
      </w:r>
    </w:p>
    <w:p w14:paraId="150CAED2"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Support the Head of centre in investigating and reporting cases of suspected or actual malpractice in connection with an examination as required by the JCQ and awarding bodies</w:t>
      </w:r>
    </w:p>
    <w:p w14:paraId="229B7B18"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Manage emergency access arrangements for eligible candidates as the need may arise during exam time</w:t>
      </w:r>
    </w:p>
    <w:p w14:paraId="41CE022A" w14:textId="77777777" w:rsidR="009901E7" w:rsidRPr="009901E7" w:rsidRDefault="009901E7" w:rsidP="009901E7">
      <w:pPr>
        <w:pStyle w:val="Default"/>
        <w:numPr>
          <w:ilvl w:val="0"/>
          <w:numId w:val="27"/>
        </w:numPr>
        <w:ind w:left="426" w:hanging="426"/>
        <w:jc w:val="both"/>
        <w:rPr>
          <w:rFonts w:ascii="Calibri" w:hAnsi="Calibri" w:cs="Calibri"/>
          <w:sz w:val="22"/>
          <w:szCs w:val="22"/>
        </w:rPr>
      </w:pPr>
      <w:r w:rsidRPr="009901E7">
        <w:rPr>
          <w:rFonts w:ascii="Calibri" w:hAnsi="Calibri" w:cs="Calibri"/>
          <w:sz w:val="22"/>
          <w:szCs w:val="22"/>
        </w:rPr>
        <w:t>Maintain the confidentiality and security of candidates’ responses and dispatch scripts according to the requirements</w:t>
      </w:r>
    </w:p>
    <w:p w14:paraId="1735D2D0" w14:textId="77777777" w:rsidR="009901E7" w:rsidRPr="009901E7" w:rsidRDefault="009901E7" w:rsidP="009901E7">
      <w:pPr>
        <w:pStyle w:val="Default"/>
        <w:numPr>
          <w:ilvl w:val="0"/>
          <w:numId w:val="27"/>
        </w:numPr>
        <w:spacing w:after="120"/>
        <w:ind w:left="426" w:hanging="426"/>
        <w:jc w:val="both"/>
        <w:rPr>
          <w:rFonts w:ascii="Calibri" w:hAnsi="Calibri" w:cs="Calibri"/>
          <w:sz w:val="22"/>
          <w:szCs w:val="22"/>
        </w:rPr>
      </w:pPr>
      <w:r w:rsidRPr="009901E7">
        <w:rPr>
          <w:rFonts w:ascii="Calibri" w:hAnsi="Calibri" w:cs="Calibri"/>
          <w:sz w:val="22"/>
          <w:szCs w:val="22"/>
        </w:rPr>
        <w:t>Submit to the published timescales, relevant follow-up reporting to awarding bodies’ in relation to the very late arrival of candidates for examinations and applications for special consideration where candidates meet the published criteria</w:t>
      </w:r>
    </w:p>
    <w:p w14:paraId="06E528F8" w14:textId="77777777" w:rsidR="009901E7" w:rsidRPr="009901E7" w:rsidRDefault="009901E7" w:rsidP="009901E7">
      <w:pPr>
        <w:pStyle w:val="Default"/>
        <w:spacing w:before="120" w:after="120"/>
        <w:jc w:val="both"/>
        <w:rPr>
          <w:rFonts w:ascii="Calibri" w:hAnsi="Calibri" w:cs="Calibri"/>
          <w:b/>
          <w:sz w:val="22"/>
          <w:szCs w:val="22"/>
        </w:rPr>
      </w:pPr>
      <w:r w:rsidRPr="009901E7">
        <w:rPr>
          <w:rFonts w:ascii="Calibri" w:hAnsi="Calibri" w:cs="Calibri"/>
          <w:b/>
          <w:sz w:val="22"/>
          <w:szCs w:val="22"/>
        </w:rPr>
        <w:t>After examinations</w:t>
      </w:r>
    </w:p>
    <w:p w14:paraId="20615670" w14:textId="77777777" w:rsidR="009901E7" w:rsidRPr="009901E7" w:rsidRDefault="009901E7" w:rsidP="009901E7">
      <w:pPr>
        <w:pStyle w:val="Default"/>
        <w:spacing w:before="120" w:after="120"/>
        <w:jc w:val="both"/>
        <w:rPr>
          <w:rFonts w:ascii="Calibri" w:hAnsi="Calibri" w:cs="Calibri"/>
          <w:sz w:val="22"/>
          <w:szCs w:val="22"/>
          <w:u w:val="single"/>
        </w:rPr>
      </w:pPr>
      <w:r w:rsidRPr="009901E7">
        <w:rPr>
          <w:rFonts w:ascii="Calibri" w:hAnsi="Calibri" w:cs="Calibri"/>
          <w:sz w:val="22"/>
          <w:szCs w:val="22"/>
          <w:u w:val="single"/>
        </w:rPr>
        <w:t>Results and Post-Results</w:t>
      </w:r>
    </w:p>
    <w:p w14:paraId="513DBDD6" w14:textId="77777777" w:rsidR="009901E7" w:rsidRPr="009901E7" w:rsidRDefault="009901E7" w:rsidP="009901E7">
      <w:pPr>
        <w:pStyle w:val="Default"/>
        <w:numPr>
          <w:ilvl w:val="0"/>
          <w:numId w:val="29"/>
        </w:numPr>
        <w:ind w:left="426" w:hanging="426"/>
        <w:jc w:val="both"/>
        <w:rPr>
          <w:rFonts w:ascii="Calibri" w:hAnsi="Calibri" w:cs="Calibri"/>
          <w:sz w:val="22"/>
          <w:szCs w:val="22"/>
        </w:rPr>
      </w:pPr>
      <w:r w:rsidRPr="009901E7">
        <w:rPr>
          <w:rFonts w:ascii="Calibri" w:hAnsi="Calibri" w:cs="Calibri"/>
          <w:sz w:val="22"/>
          <w:szCs w:val="22"/>
        </w:rPr>
        <w:t>Ensure candidates and relevant internal stakeholders are aware of processes, key dates and deadlines in relation to the issue of results and the arrangements for post-results services</w:t>
      </w:r>
    </w:p>
    <w:p w14:paraId="48A88898" w14:textId="77777777" w:rsidR="009901E7" w:rsidRPr="009901E7" w:rsidRDefault="009901E7" w:rsidP="009901E7">
      <w:pPr>
        <w:pStyle w:val="Default"/>
        <w:numPr>
          <w:ilvl w:val="0"/>
          <w:numId w:val="29"/>
        </w:numPr>
        <w:ind w:left="426" w:hanging="426"/>
        <w:jc w:val="both"/>
        <w:rPr>
          <w:rFonts w:ascii="Calibri" w:hAnsi="Calibri" w:cs="Calibri"/>
          <w:sz w:val="22"/>
          <w:szCs w:val="22"/>
        </w:rPr>
      </w:pPr>
      <w:r w:rsidRPr="009901E7">
        <w:rPr>
          <w:rFonts w:ascii="Calibri" w:hAnsi="Calibri" w:cs="Calibri"/>
          <w:sz w:val="22"/>
          <w:szCs w:val="22"/>
        </w:rPr>
        <w:t xml:space="preserve">Plan, prepare for, and manage the restricted release of results and the distribution of provisional statements of results in accordance with JCQ </w:t>
      </w:r>
      <w:r w:rsidRPr="009901E7">
        <w:rPr>
          <w:rFonts w:ascii="Calibri" w:hAnsi="Calibri" w:cs="Calibri"/>
          <w:color w:val="auto"/>
          <w:sz w:val="22"/>
          <w:szCs w:val="22"/>
        </w:rPr>
        <w:t>regulations and/or awarding body rules</w:t>
      </w:r>
    </w:p>
    <w:p w14:paraId="048CFE7F" w14:textId="77777777" w:rsidR="009901E7" w:rsidRPr="009901E7" w:rsidRDefault="009901E7" w:rsidP="009901E7">
      <w:pPr>
        <w:pStyle w:val="Default"/>
        <w:numPr>
          <w:ilvl w:val="0"/>
          <w:numId w:val="29"/>
        </w:numPr>
        <w:ind w:left="426" w:hanging="426"/>
        <w:jc w:val="both"/>
        <w:rPr>
          <w:rFonts w:ascii="Calibri" w:hAnsi="Calibri" w:cs="Calibri"/>
          <w:sz w:val="22"/>
          <w:szCs w:val="22"/>
        </w:rPr>
      </w:pPr>
      <w:r w:rsidRPr="009901E7">
        <w:rPr>
          <w:rFonts w:ascii="Calibri" w:hAnsi="Calibri" w:cs="Calibri"/>
          <w:sz w:val="22"/>
          <w:szCs w:val="22"/>
        </w:rPr>
        <w:t>Effectively use internal and external IT systems to access and manage awarding body results information</w:t>
      </w:r>
    </w:p>
    <w:p w14:paraId="300C085B" w14:textId="77777777" w:rsidR="009901E7" w:rsidRPr="009901E7" w:rsidRDefault="009901E7" w:rsidP="009901E7">
      <w:pPr>
        <w:pStyle w:val="Default"/>
        <w:numPr>
          <w:ilvl w:val="0"/>
          <w:numId w:val="29"/>
        </w:numPr>
        <w:ind w:left="426" w:hanging="426"/>
        <w:jc w:val="both"/>
        <w:rPr>
          <w:rFonts w:ascii="Calibri" w:hAnsi="Calibri" w:cs="Calibri"/>
          <w:sz w:val="22"/>
          <w:szCs w:val="22"/>
        </w:rPr>
      </w:pPr>
      <w:r w:rsidRPr="009901E7">
        <w:rPr>
          <w:rFonts w:ascii="Calibri" w:hAnsi="Calibri" w:cs="Calibri"/>
          <w:sz w:val="22"/>
          <w:szCs w:val="22"/>
        </w:rPr>
        <w:t xml:space="preserve">Understand awarding body results indicators and provide support for relevant internal stakeholders in accessing results reports/analysis tools </w:t>
      </w:r>
    </w:p>
    <w:p w14:paraId="58A96A11" w14:textId="77777777" w:rsidR="009901E7" w:rsidRPr="009901E7" w:rsidRDefault="009901E7" w:rsidP="009901E7">
      <w:pPr>
        <w:pStyle w:val="Default"/>
        <w:numPr>
          <w:ilvl w:val="0"/>
          <w:numId w:val="29"/>
        </w:numPr>
        <w:ind w:left="426" w:hanging="426"/>
        <w:jc w:val="both"/>
        <w:rPr>
          <w:rFonts w:ascii="Calibri" w:eastAsia="Times New Roman" w:hAnsi="Calibri" w:cs="Calibri"/>
          <w:i/>
          <w:iCs/>
          <w:color w:val="222222"/>
          <w:sz w:val="22"/>
          <w:szCs w:val="22"/>
        </w:rPr>
      </w:pPr>
      <w:r w:rsidRPr="009901E7">
        <w:rPr>
          <w:rFonts w:ascii="Calibri" w:hAnsi="Calibri" w:cs="Calibri"/>
          <w:sz w:val="22"/>
          <w:szCs w:val="22"/>
        </w:rPr>
        <w:t>Effectively use external IT systems to administer post-results services in accordance with the regulations to the published deadlines</w:t>
      </w:r>
    </w:p>
    <w:p w14:paraId="7656F44D" w14:textId="77777777" w:rsidR="009901E7" w:rsidRPr="009901E7" w:rsidRDefault="009901E7" w:rsidP="009901E7">
      <w:pPr>
        <w:pStyle w:val="Default"/>
        <w:numPr>
          <w:ilvl w:val="0"/>
          <w:numId w:val="29"/>
        </w:numPr>
        <w:spacing w:after="120"/>
        <w:ind w:left="426" w:hanging="426"/>
        <w:jc w:val="both"/>
        <w:rPr>
          <w:rFonts w:ascii="Calibri" w:hAnsi="Calibri" w:cs="Calibri"/>
        </w:rPr>
      </w:pPr>
      <w:r w:rsidRPr="009901E7">
        <w:rPr>
          <w:rFonts w:ascii="Calibri" w:hAnsi="Calibri" w:cs="Calibri"/>
          <w:sz w:val="22"/>
          <w:szCs w:val="22"/>
        </w:rPr>
        <w:t>Manage and administer the receipt, distribution and retention of examination certificates according to the regulations</w:t>
      </w:r>
    </w:p>
    <w:p w14:paraId="57B15C7B" w14:textId="608AE274" w:rsidR="007007C1" w:rsidRPr="007007C1" w:rsidRDefault="009901E7" w:rsidP="009901E7">
      <w:pPr>
        <w:pStyle w:val="Default"/>
        <w:spacing w:before="120" w:after="120"/>
        <w:jc w:val="both"/>
        <w:rPr>
          <w:rFonts w:ascii="Calibri" w:hAnsi="Calibri" w:cs="Calibri"/>
          <w:b/>
          <w:sz w:val="22"/>
          <w:szCs w:val="22"/>
        </w:rPr>
      </w:pPr>
      <w:r w:rsidRPr="009901E7">
        <w:rPr>
          <w:rFonts w:ascii="Calibri" w:hAnsi="Calibri" w:cs="Calibri"/>
          <w:b/>
          <w:sz w:val="22"/>
          <w:szCs w:val="22"/>
        </w:rPr>
        <w:t>Other</w:t>
      </w:r>
    </w:p>
    <w:p w14:paraId="5CEAAA7B" w14:textId="0F87F504" w:rsidR="007007C1" w:rsidRDefault="007007C1" w:rsidP="007007C1">
      <w:pPr>
        <w:pStyle w:val="ListParagraph"/>
        <w:numPr>
          <w:ilvl w:val="0"/>
          <w:numId w:val="38"/>
        </w:numPr>
        <w:tabs>
          <w:tab w:val="left" w:pos="1561"/>
          <w:tab w:val="left" w:pos="1562"/>
        </w:tabs>
        <w:ind w:left="426" w:right="564" w:hanging="426"/>
        <w:jc w:val="both"/>
      </w:pPr>
      <w:r>
        <w:t>undertake training, update or review sessions as required</w:t>
      </w:r>
    </w:p>
    <w:p w14:paraId="319B23C6" w14:textId="77777777" w:rsidR="007007C1" w:rsidRDefault="007007C1" w:rsidP="007007C1">
      <w:pPr>
        <w:pStyle w:val="ListParagraph"/>
        <w:numPr>
          <w:ilvl w:val="0"/>
          <w:numId w:val="38"/>
        </w:numPr>
        <w:tabs>
          <w:tab w:val="left" w:pos="1561"/>
          <w:tab w:val="left" w:pos="1562"/>
        </w:tabs>
        <w:ind w:left="426" w:right="564" w:hanging="426"/>
        <w:jc w:val="both"/>
      </w:pPr>
      <w:r>
        <w:t>work to promote and apply the schools Safeguarding and Child Protection policy and</w:t>
      </w:r>
      <w:r>
        <w:rPr>
          <w:spacing w:val="-4"/>
        </w:rPr>
        <w:t xml:space="preserve"> </w:t>
      </w:r>
      <w:r>
        <w:t>practices</w:t>
      </w:r>
    </w:p>
    <w:p w14:paraId="27B83CC5" w14:textId="77777777" w:rsidR="007007C1" w:rsidRDefault="007007C1" w:rsidP="007007C1">
      <w:pPr>
        <w:pStyle w:val="ListParagraph"/>
        <w:numPr>
          <w:ilvl w:val="0"/>
          <w:numId w:val="38"/>
        </w:numPr>
        <w:tabs>
          <w:tab w:val="left" w:pos="1561"/>
          <w:tab w:val="left" w:pos="1562"/>
        </w:tabs>
        <w:spacing w:before="0"/>
        <w:ind w:left="426" w:right="564" w:hanging="426"/>
        <w:jc w:val="both"/>
      </w:pPr>
      <w:r>
        <w:t>respect confidentiality issues linked to home/student/teacher/school work and to keep confidentiality as</w:t>
      </w:r>
      <w:r>
        <w:rPr>
          <w:spacing w:val="-16"/>
        </w:rPr>
        <w:t xml:space="preserve"> </w:t>
      </w:r>
      <w:r>
        <w:t>appropriate</w:t>
      </w:r>
    </w:p>
    <w:p w14:paraId="6200233D" w14:textId="3F691229" w:rsidR="007007C1" w:rsidRDefault="007007C1" w:rsidP="007007C1">
      <w:pPr>
        <w:pStyle w:val="ListParagraph"/>
        <w:numPr>
          <w:ilvl w:val="0"/>
          <w:numId w:val="38"/>
        </w:numPr>
        <w:tabs>
          <w:tab w:val="left" w:pos="1561"/>
          <w:tab w:val="left" w:pos="1562"/>
        </w:tabs>
        <w:spacing w:before="0"/>
        <w:ind w:left="426" w:right="564" w:hanging="426"/>
        <w:jc w:val="both"/>
      </w:pPr>
      <w:r>
        <w:t>provide assistance with the invigilation of examinations</w:t>
      </w:r>
    </w:p>
    <w:p w14:paraId="3A54B48D" w14:textId="3CEA9818" w:rsidR="007007C1" w:rsidRDefault="007007C1" w:rsidP="007007C1">
      <w:pPr>
        <w:pStyle w:val="ListParagraph"/>
        <w:numPr>
          <w:ilvl w:val="0"/>
          <w:numId w:val="38"/>
        </w:numPr>
        <w:tabs>
          <w:tab w:val="left" w:pos="1561"/>
          <w:tab w:val="left" w:pos="1562"/>
        </w:tabs>
        <w:spacing w:before="3" w:line="237" w:lineRule="auto"/>
        <w:ind w:left="426" w:right="564" w:hanging="426"/>
        <w:jc w:val="both"/>
      </w:pPr>
      <w:r>
        <w:t>be an appointed person for first aid and medical</w:t>
      </w:r>
      <w:r>
        <w:rPr>
          <w:spacing w:val="-3"/>
        </w:rPr>
        <w:t xml:space="preserve"> </w:t>
      </w:r>
      <w:r>
        <w:t>duties</w:t>
      </w:r>
    </w:p>
    <w:p w14:paraId="135804AD" w14:textId="4F1EC841" w:rsidR="009901E7" w:rsidRPr="009901E7" w:rsidRDefault="007007C1" w:rsidP="009901E7">
      <w:pPr>
        <w:pStyle w:val="Default"/>
        <w:numPr>
          <w:ilvl w:val="0"/>
          <w:numId w:val="38"/>
        </w:numPr>
        <w:ind w:left="426" w:hanging="426"/>
        <w:jc w:val="both"/>
        <w:rPr>
          <w:rFonts w:ascii="Calibri" w:hAnsi="Calibri" w:cs="Calibri"/>
          <w:color w:val="auto"/>
          <w:sz w:val="22"/>
          <w:szCs w:val="22"/>
        </w:rPr>
      </w:pPr>
      <w:r>
        <w:rPr>
          <w:rFonts w:ascii="Calibri" w:hAnsi="Calibri" w:cs="Calibri"/>
          <w:color w:val="auto"/>
          <w:sz w:val="22"/>
          <w:szCs w:val="22"/>
        </w:rPr>
        <w:t>u</w:t>
      </w:r>
      <w:r w:rsidR="009901E7" w:rsidRPr="009901E7">
        <w:rPr>
          <w:rFonts w:ascii="Calibri" w:hAnsi="Calibri" w:cs="Calibri"/>
          <w:color w:val="auto"/>
          <w:sz w:val="22"/>
          <w:szCs w:val="22"/>
        </w:rPr>
        <w:t>ndertake other duties appropriate to the grade and responsibilities of the role as may be required by the Head of centre/SLT responsible for examinations, for example:</w:t>
      </w:r>
    </w:p>
    <w:p w14:paraId="32B82DBA" w14:textId="77777777" w:rsidR="009901E7" w:rsidRPr="009901E7" w:rsidRDefault="009901E7" w:rsidP="009901E7">
      <w:pPr>
        <w:pStyle w:val="Default"/>
        <w:numPr>
          <w:ilvl w:val="0"/>
          <w:numId w:val="37"/>
        </w:numPr>
        <w:ind w:left="1276" w:hanging="425"/>
        <w:jc w:val="both"/>
        <w:rPr>
          <w:rFonts w:ascii="Calibri" w:hAnsi="Calibri" w:cs="Calibri"/>
          <w:sz w:val="22"/>
          <w:szCs w:val="22"/>
        </w:rPr>
      </w:pPr>
      <w:r w:rsidRPr="009901E7">
        <w:rPr>
          <w:rFonts w:ascii="Calibri" w:hAnsi="Calibri" w:cs="Calibri"/>
          <w:sz w:val="22"/>
          <w:szCs w:val="22"/>
        </w:rPr>
        <w:t>the preparation for and conduct of internal examinations under external examination conditions</w:t>
      </w:r>
    </w:p>
    <w:p w14:paraId="5EBEF9FB" w14:textId="77777777" w:rsidR="009901E7" w:rsidRPr="009901E7" w:rsidRDefault="009901E7" w:rsidP="007007C1">
      <w:pPr>
        <w:pStyle w:val="Default"/>
        <w:numPr>
          <w:ilvl w:val="0"/>
          <w:numId w:val="37"/>
        </w:numPr>
        <w:ind w:left="1276" w:hanging="425"/>
        <w:jc w:val="both"/>
        <w:rPr>
          <w:rFonts w:ascii="Calibri" w:hAnsi="Calibri" w:cs="Calibri"/>
          <w:sz w:val="22"/>
          <w:szCs w:val="22"/>
        </w:rPr>
      </w:pPr>
      <w:r w:rsidRPr="009901E7">
        <w:rPr>
          <w:rFonts w:ascii="Calibri" w:hAnsi="Calibri" w:cs="Calibri"/>
          <w:sz w:val="22"/>
          <w:szCs w:val="22"/>
        </w:rPr>
        <w:t>other exams-related administrative tasks</w:t>
      </w:r>
    </w:p>
    <w:p w14:paraId="4A508253" w14:textId="77777777" w:rsidR="00F03714" w:rsidRDefault="00F03714" w:rsidP="007007C1"/>
    <w:p w14:paraId="0DA496CD" w14:textId="77777777" w:rsidR="00F03714" w:rsidRDefault="00F03714" w:rsidP="007007C1">
      <w:pPr>
        <w:ind w:right="564"/>
        <w:jc w:val="both"/>
      </w:pPr>
      <w:r>
        <w:t>It is vital to the ethos of the Support Team that the post holder is flexible in taking on additional tasks, willing to offer help to, and cover for, other members of the Team, and treats co-operation and support for colleagues as a top priority.</w:t>
      </w:r>
    </w:p>
    <w:p w14:paraId="7E39F87B" w14:textId="77777777" w:rsidR="00F03714" w:rsidRDefault="00F03714" w:rsidP="00F03714">
      <w:pPr>
        <w:ind w:right="564"/>
        <w:jc w:val="both"/>
      </w:pPr>
    </w:p>
    <w:p w14:paraId="10FE87DD" w14:textId="1A318FD9" w:rsidR="00F03714" w:rsidRDefault="00F03714" w:rsidP="00F03714">
      <w:pPr>
        <w:tabs>
          <w:tab w:val="left" w:pos="1562"/>
        </w:tabs>
        <w:ind w:right="564"/>
        <w:jc w:val="both"/>
      </w:pPr>
      <w:r>
        <w:t>The post holder will ensure awareness of and compliance with personal responsibilities and requirements communicated by school policies and procedures including Health and</w:t>
      </w:r>
      <w:r w:rsidRPr="00F03714">
        <w:rPr>
          <w:spacing w:val="-6"/>
        </w:rPr>
        <w:t xml:space="preserve"> </w:t>
      </w:r>
      <w:r>
        <w:t>Safety</w:t>
      </w:r>
    </w:p>
    <w:p w14:paraId="7A68362B" w14:textId="77777777" w:rsidR="006A4C01" w:rsidRDefault="006A4C01" w:rsidP="00F03714">
      <w:pPr>
        <w:tabs>
          <w:tab w:val="left" w:pos="1562"/>
        </w:tabs>
        <w:ind w:right="564"/>
        <w:jc w:val="both"/>
      </w:pPr>
    </w:p>
    <w:p w14:paraId="5470B2D1" w14:textId="77777777" w:rsidR="00423ED2" w:rsidRPr="007007C1" w:rsidRDefault="00423ED2" w:rsidP="00134BAF">
      <w:pPr>
        <w:ind w:right="564"/>
        <w:jc w:val="center"/>
        <w:rPr>
          <w:b/>
          <w:sz w:val="18"/>
          <w:szCs w:val="18"/>
        </w:rPr>
      </w:pPr>
      <w:r w:rsidRPr="007007C1">
        <w:rPr>
          <w:b/>
          <w:sz w:val="18"/>
          <w:szCs w:val="18"/>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3D4B6F88" w14:textId="77777777" w:rsidR="005A5EEF" w:rsidRDefault="002929E4" w:rsidP="00134BAF">
      <w:pPr>
        <w:tabs>
          <w:tab w:val="left" w:pos="1410"/>
        </w:tabs>
      </w:pPr>
      <w:r>
        <w:rPr>
          <w:rFonts w:ascii="Times New Roman"/>
          <w:noProof/>
          <w:sz w:val="20"/>
          <w:lang w:eastAsia="en-GB"/>
        </w:rPr>
        <w:lastRenderedPageBreak/>
        <w:drawing>
          <wp:anchor distT="0" distB="0" distL="114300" distR="114300" simplePos="0" relativeHeight="251662336" behindDoc="0" locked="0" layoutInCell="1" allowOverlap="1" wp14:anchorId="054F0D88" wp14:editId="44C6BDEC">
            <wp:simplePos x="0" y="0"/>
            <wp:positionH relativeFrom="margin">
              <wp:align>left</wp:align>
            </wp:positionH>
            <wp:positionV relativeFrom="paragraph">
              <wp:posOffset>9525</wp:posOffset>
            </wp:positionV>
            <wp:extent cx="1524000" cy="497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vingt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497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1770E453" wp14:editId="60F3F29B">
            <wp:simplePos x="0" y="0"/>
            <wp:positionH relativeFrom="margin">
              <wp:align>right</wp:align>
            </wp:positionH>
            <wp:positionV relativeFrom="paragraph">
              <wp:posOffset>7620</wp:posOffset>
            </wp:positionV>
            <wp:extent cx="1431925" cy="381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925" cy="381000"/>
                    </a:xfrm>
                    <a:prstGeom prst="rect">
                      <a:avLst/>
                    </a:prstGeom>
                  </pic:spPr>
                </pic:pic>
              </a:graphicData>
            </a:graphic>
            <wp14:sizeRelH relativeFrom="margin">
              <wp14:pctWidth>0</wp14:pctWidth>
            </wp14:sizeRelH>
            <wp14:sizeRelV relativeFrom="margin">
              <wp14:pctHeight>0</wp14:pctHeight>
            </wp14:sizeRelV>
          </wp:anchor>
        </w:drawing>
      </w:r>
    </w:p>
    <w:p w14:paraId="12027EAA" w14:textId="77777777" w:rsidR="005A5EEF" w:rsidRDefault="005A5EEF" w:rsidP="00134BAF">
      <w:pPr>
        <w:tabs>
          <w:tab w:val="left" w:pos="1410"/>
        </w:tabs>
      </w:pPr>
    </w:p>
    <w:p w14:paraId="04C1F376" w14:textId="77777777" w:rsidR="005A5EEF" w:rsidRDefault="005A5EEF" w:rsidP="00134BAF">
      <w:pPr>
        <w:tabs>
          <w:tab w:val="left" w:pos="1410"/>
        </w:tabs>
      </w:pPr>
    </w:p>
    <w:p w14:paraId="1FA5B615" w14:textId="77777777" w:rsidR="005A5EEF" w:rsidRDefault="005A5EEF" w:rsidP="00134BAF">
      <w:pPr>
        <w:tabs>
          <w:tab w:val="left" w:pos="1410"/>
        </w:tabs>
      </w:pPr>
    </w:p>
    <w:p w14:paraId="334710A8" w14:textId="77777777" w:rsidR="00032447" w:rsidRDefault="00032447" w:rsidP="00134BAF">
      <w:pPr>
        <w:tabs>
          <w:tab w:val="left" w:pos="1410"/>
        </w:tabs>
      </w:pPr>
    </w:p>
    <w:p w14:paraId="4856CC61" w14:textId="77777777" w:rsidR="00032447" w:rsidRPr="002929E4" w:rsidRDefault="00032447" w:rsidP="00134BAF">
      <w:pPr>
        <w:tabs>
          <w:tab w:val="left" w:pos="1410"/>
        </w:tabs>
        <w:jc w:val="center"/>
        <w:rPr>
          <w:b/>
          <w:bCs/>
          <w:sz w:val="28"/>
          <w:szCs w:val="28"/>
          <w:lang w:bidi="en-GB"/>
        </w:rPr>
      </w:pPr>
      <w:r w:rsidRPr="002929E4">
        <w:rPr>
          <w:b/>
          <w:bCs/>
          <w:sz w:val="28"/>
          <w:szCs w:val="28"/>
          <w:lang w:bidi="en-GB"/>
        </w:rPr>
        <w:t>PERSON SPECIFICATION</w:t>
      </w:r>
    </w:p>
    <w:p w14:paraId="44EB8CCA" w14:textId="77777777" w:rsidR="002929E4" w:rsidRPr="00032447" w:rsidRDefault="002929E4" w:rsidP="00134BAF">
      <w:pPr>
        <w:tabs>
          <w:tab w:val="left" w:pos="1410"/>
        </w:tabs>
        <w:jc w:val="center"/>
        <w:rPr>
          <w:b/>
          <w:bCs/>
          <w:lang w:bidi="en-GB"/>
        </w:rPr>
      </w:pPr>
    </w:p>
    <w:p w14:paraId="1B84FC46" w14:textId="77777777" w:rsidR="00032447" w:rsidRPr="00032447" w:rsidRDefault="00032447" w:rsidP="00134BAF">
      <w:pPr>
        <w:tabs>
          <w:tab w:val="left" w:pos="1410"/>
        </w:tabs>
        <w:rPr>
          <w:b/>
          <w:lang w:bidi="en-GB"/>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103"/>
        <w:gridCol w:w="1136"/>
        <w:gridCol w:w="709"/>
        <w:gridCol w:w="1276"/>
      </w:tblGrid>
      <w:tr w:rsidR="00032447" w:rsidRPr="006A4C01" w14:paraId="13AD62FA" w14:textId="77777777" w:rsidTr="005A5EEF">
        <w:tc>
          <w:tcPr>
            <w:tcW w:w="704" w:type="dxa"/>
            <w:shd w:val="clear" w:color="auto" w:fill="D9D9D9"/>
          </w:tcPr>
          <w:p w14:paraId="57CEC991" w14:textId="77777777" w:rsidR="00032447" w:rsidRPr="006A4C01" w:rsidRDefault="00032447" w:rsidP="00134BAF">
            <w:pPr>
              <w:tabs>
                <w:tab w:val="left" w:pos="1410"/>
              </w:tabs>
              <w:jc w:val="center"/>
              <w:rPr>
                <w:rFonts w:ascii="Calibri" w:hAnsi="Calibri" w:cs="Calibri"/>
                <w:b/>
                <w:lang w:bidi="en-GB"/>
              </w:rPr>
            </w:pPr>
            <w:r w:rsidRPr="006A4C01">
              <w:rPr>
                <w:rFonts w:ascii="Calibri" w:hAnsi="Calibri" w:cs="Calibri"/>
                <w:b/>
                <w:lang w:bidi="en-GB"/>
              </w:rPr>
              <w:t>No</w:t>
            </w:r>
          </w:p>
        </w:tc>
        <w:tc>
          <w:tcPr>
            <w:tcW w:w="6103" w:type="dxa"/>
            <w:shd w:val="clear" w:color="auto" w:fill="D9D9D9"/>
          </w:tcPr>
          <w:p w14:paraId="3317AC19" w14:textId="77777777" w:rsidR="00032447" w:rsidRPr="006A4C01" w:rsidRDefault="00032447" w:rsidP="00134BAF">
            <w:pPr>
              <w:tabs>
                <w:tab w:val="left" w:pos="1410"/>
              </w:tabs>
              <w:jc w:val="center"/>
              <w:rPr>
                <w:rFonts w:ascii="Calibri" w:hAnsi="Calibri" w:cs="Calibri"/>
                <w:b/>
                <w:lang w:bidi="en-GB"/>
              </w:rPr>
            </w:pPr>
            <w:r w:rsidRPr="006A4C01">
              <w:rPr>
                <w:rFonts w:ascii="Calibri" w:hAnsi="Calibri" w:cs="Calibri"/>
                <w:b/>
                <w:lang w:bidi="en-GB"/>
              </w:rPr>
              <w:t>CATEGORIES</w:t>
            </w:r>
          </w:p>
        </w:tc>
        <w:tc>
          <w:tcPr>
            <w:tcW w:w="1136" w:type="dxa"/>
            <w:shd w:val="clear" w:color="auto" w:fill="D9D9D9"/>
          </w:tcPr>
          <w:p w14:paraId="2E320E8E" w14:textId="77777777" w:rsidR="00032447" w:rsidRPr="006A4C01" w:rsidRDefault="00032447" w:rsidP="00134BAF">
            <w:pPr>
              <w:tabs>
                <w:tab w:val="left" w:pos="1410"/>
              </w:tabs>
              <w:jc w:val="center"/>
              <w:rPr>
                <w:rFonts w:ascii="Calibri" w:hAnsi="Calibri" w:cs="Calibri"/>
                <w:b/>
                <w:lang w:bidi="en-GB"/>
              </w:rPr>
            </w:pPr>
            <w:r w:rsidRPr="006A4C01">
              <w:rPr>
                <w:rFonts w:ascii="Calibri" w:hAnsi="Calibri" w:cs="Calibri"/>
                <w:b/>
                <w:lang w:bidi="en-GB"/>
              </w:rPr>
              <w:t>Essential/ Desirable</w:t>
            </w:r>
          </w:p>
        </w:tc>
        <w:tc>
          <w:tcPr>
            <w:tcW w:w="709" w:type="dxa"/>
            <w:shd w:val="clear" w:color="auto" w:fill="D9D9D9"/>
          </w:tcPr>
          <w:p w14:paraId="51651E66" w14:textId="77777777" w:rsidR="00032447" w:rsidRPr="006A4C01" w:rsidRDefault="00032447" w:rsidP="00134BAF">
            <w:pPr>
              <w:tabs>
                <w:tab w:val="left" w:pos="1410"/>
              </w:tabs>
              <w:jc w:val="center"/>
              <w:rPr>
                <w:rFonts w:ascii="Calibri" w:hAnsi="Calibri" w:cs="Calibri"/>
                <w:b/>
                <w:lang w:bidi="en-GB"/>
              </w:rPr>
            </w:pPr>
            <w:r w:rsidRPr="006A4C01">
              <w:rPr>
                <w:rFonts w:ascii="Calibri" w:hAnsi="Calibri" w:cs="Calibri"/>
                <w:b/>
                <w:lang w:bidi="en-GB"/>
              </w:rPr>
              <w:t>App Form</w:t>
            </w:r>
          </w:p>
        </w:tc>
        <w:tc>
          <w:tcPr>
            <w:tcW w:w="1276" w:type="dxa"/>
            <w:shd w:val="clear" w:color="auto" w:fill="D9D9D9"/>
          </w:tcPr>
          <w:p w14:paraId="2F4C0D77" w14:textId="77777777" w:rsidR="00032447" w:rsidRPr="006A4C01" w:rsidRDefault="00032447" w:rsidP="00134BAF">
            <w:pPr>
              <w:tabs>
                <w:tab w:val="left" w:pos="1410"/>
              </w:tabs>
              <w:jc w:val="center"/>
              <w:rPr>
                <w:rFonts w:ascii="Calibri" w:hAnsi="Calibri" w:cs="Calibri"/>
                <w:b/>
                <w:lang w:bidi="en-GB"/>
              </w:rPr>
            </w:pPr>
            <w:r w:rsidRPr="006A4C01">
              <w:rPr>
                <w:rFonts w:ascii="Calibri" w:hAnsi="Calibri" w:cs="Calibri"/>
                <w:b/>
                <w:lang w:bidi="en-GB"/>
              </w:rPr>
              <w:t>Interview/ Task</w:t>
            </w:r>
          </w:p>
        </w:tc>
      </w:tr>
      <w:tr w:rsidR="00032447" w:rsidRPr="006A4C01" w14:paraId="038A6C72" w14:textId="77777777" w:rsidTr="005A5EEF">
        <w:tc>
          <w:tcPr>
            <w:tcW w:w="9928" w:type="dxa"/>
            <w:gridSpan w:val="5"/>
          </w:tcPr>
          <w:p w14:paraId="7DBAD500" w14:textId="77777777" w:rsidR="00032447" w:rsidRPr="006A4C01" w:rsidRDefault="00032447" w:rsidP="006A4C01">
            <w:pPr>
              <w:spacing w:after="240"/>
              <w:jc w:val="center"/>
              <w:rPr>
                <w:rFonts w:ascii="Calibri" w:hAnsi="Calibri" w:cs="Calibri"/>
                <w:b/>
                <w:lang w:bidi="en-GB"/>
              </w:rPr>
            </w:pPr>
            <w:r w:rsidRPr="006A4C01">
              <w:rPr>
                <w:rFonts w:ascii="Calibri" w:hAnsi="Calibri" w:cs="Calibri"/>
                <w:b/>
                <w:lang w:bidi="en-GB"/>
              </w:rPr>
              <w:t>QUALIFICATIONS</w:t>
            </w:r>
          </w:p>
        </w:tc>
      </w:tr>
      <w:tr w:rsidR="00032447" w:rsidRPr="006A4C01" w14:paraId="2E1FFF89" w14:textId="77777777" w:rsidTr="005A5EEF">
        <w:tc>
          <w:tcPr>
            <w:tcW w:w="704" w:type="dxa"/>
          </w:tcPr>
          <w:p w14:paraId="706F063C" w14:textId="77777777" w:rsidR="00032447" w:rsidRPr="006A4C01" w:rsidRDefault="00032447" w:rsidP="00134BAF">
            <w:pPr>
              <w:tabs>
                <w:tab w:val="left" w:pos="1410"/>
              </w:tabs>
              <w:jc w:val="center"/>
              <w:rPr>
                <w:rFonts w:ascii="Calibri" w:hAnsi="Calibri" w:cs="Calibri"/>
                <w:lang w:bidi="en-GB"/>
              </w:rPr>
            </w:pPr>
            <w:r w:rsidRPr="006A4C01">
              <w:rPr>
                <w:rFonts w:ascii="Calibri" w:hAnsi="Calibri" w:cs="Calibri"/>
                <w:lang w:bidi="en-GB"/>
              </w:rPr>
              <w:t>1.</w:t>
            </w:r>
          </w:p>
        </w:tc>
        <w:tc>
          <w:tcPr>
            <w:tcW w:w="6103" w:type="dxa"/>
          </w:tcPr>
          <w:p w14:paraId="6E4F2E2B" w14:textId="77777777" w:rsidR="00032447" w:rsidRPr="006A4C01" w:rsidRDefault="00032447" w:rsidP="00134BAF">
            <w:pPr>
              <w:tabs>
                <w:tab w:val="left" w:pos="1410"/>
              </w:tabs>
              <w:rPr>
                <w:rFonts w:ascii="Calibri" w:hAnsi="Calibri" w:cs="Calibri"/>
                <w:lang w:bidi="en-GB"/>
              </w:rPr>
            </w:pPr>
            <w:r w:rsidRPr="006A4C01">
              <w:rPr>
                <w:rFonts w:ascii="Calibri" w:hAnsi="Calibri" w:cs="Calibri"/>
                <w:lang w:bidi="en-GB"/>
              </w:rPr>
              <w:t>Basic general education in English &amp; Maths (GCSE grace C or</w:t>
            </w:r>
          </w:p>
          <w:p w14:paraId="6EAB29EB" w14:textId="77777777" w:rsidR="00032447" w:rsidRPr="006A4C01" w:rsidRDefault="00032447" w:rsidP="00134BAF">
            <w:pPr>
              <w:tabs>
                <w:tab w:val="left" w:pos="1410"/>
              </w:tabs>
              <w:rPr>
                <w:rFonts w:ascii="Calibri" w:hAnsi="Calibri" w:cs="Calibri"/>
                <w:lang w:bidi="en-GB"/>
              </w:rPr>
            </w:pPr>
            <w:r w:rsidRPr="006A4C01">
              <w:rPr>
                <w:rFonts w:ascii="Calibri" w:hAnsi="Calibri" w:cs="Calibri"/>
                <w:lang w:bidi="en-GB"/>
              </w:rPr>
              <w:t>above)</w:t>
            </w:r>
          </w:p>
        </w:tc>
        <w:tc>
          <w:tcPr>
            <w:tcW w:w="1136" w:type="dxa"/>
          </w:tcPr>
          <w:p w14:paraId="377417C7" w14:textId="77777777" w:rsidR="00032447" w:rsidRPr="006A4C01" w:rsidRDefault="00032447"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7BC10D6C" w14:textId="77777777" w:rsidR="00032447" w:rsidRPr="006A4C01" w:rsidRDefault="002929E4" w:rsidP="00134BAF">
            <w:pPr>
              <w:tabs>
                <w:tab w:val="left" w:pos="1410"/>
              </w:tabs>
              <w:jc w:val="center"/>
              <w:rPr>
                <w:rFonts w:ascii="Calibri" w:hAnsi="Calibri" w:cs="Calibri"/>
                <w:lang w:bidi="en-GB"/>
              </w:rPr>
            </w:pPr>
            <w:r w:rsidRPr="006A4C01">
              <w:rPr>
                <w:rFonts w:ascii="Calibri" w:hAnsi="Calibri" w:cs="Calibri"/>
                <w:lang w:bidi="en-GB"/>
              </w:rPr>
              <w:t>√</w:t>
            </w:r>
          </w:p>
        </w:tc>
        <w:tc>
          <w:tcPr>
            <w:tcW w:w="1276" w:type="dxa"/>
          </w:tcPr>
          <w:p w14:paraId="382CEA29" w14:textId="77777777" w:rsidR="00032447" w:rsidRPr="006A4C01" w:rsidRDefault="002929E4" w:rsidP="00134BAF">
            <w:pPr>
              <w:tabs>
                <w:tab w:val="left" w:pos="1410"/>
              </w:tabs>
              <w:jc w:val="center"/>
              <w:rPr>
                <w:rFonts w:ascii="Calibri" w:hAnsi="Calibri" w:cs="Calibri"/>
                <w:lang w:bidi="en-GB"/>
              </w:rPr>
            </w:pPr>
            <w:r w:rsidRPr="006A4C01">
              <w:rPr>
                <w:rFonts w:ascii="Calibri" w:hAnsi="Calibri" w:cs="Calibri"/>
                <w:lang w:bidi="en-GB"/>
              </w:rPr>
              <w:t>√</w:t>
            </w:r>
          </w:p>
        </w:tc>
      </w:tr>
      <w:tr w:rsidR="002929E4" w:rsidRPr="006A4C01" w14:paraId="2FA96417" w14:textId="77777777" w:rsidTr="005A5EEF">
        <w:tc>
          <w:tcPr>
            <w:tcW w:w="704" w:type="dxa"/>
          </w:tcPr>
          <w:p w14:paraId="1C9B000A" w14:textId="77777777" w:rsidR="002929E4" w:rsidRPr="006A4C01" w:rsidRDefault="002929E4" w:rsidP="00134BAF">
            <w:pPr>
              <w:tabs>
                <w:tab w:val="left" w:pos="1410"/>
              </w:tabs>
              <w:jc w:val="center"/>
              <w:rPr>
                <w:rFonts w:ascii="Calibri" w:hAnsi="Calibri" w:cs="Calibri"/>
                <w:lang w:bidi="en-GB"/>
              </w:rPr>
            </w:pPr>
            <w:r w:rsidRPr="006A4C01">
              <w:rPr>
                <w:rFonts w:ascii="Calibri" w:hAnsi="Calibri" w:cs="Calibri"/>
                <w:lang w:bidi="en-GB"/>
              </w:rPr>
              <w:t>2.</w:t>
            </w:r>
          </w:p>
        </w:tc>
        <w:tc>
          <w:tcPr>
            <w:tcW w:w="6103" w:type="dxa"/>
          </w:tcPr>
          <w:p w14:paraId="015D4E3D"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Educated to Level 3 or equivalent.</w:t>
            </w:r>
          </w:p>
        </w:tc>
        <w:tc>
          <w:tcPr>
            <w:tcW w:w="1136" w:type="dxa"/>
          </w:tcPr>
          <w:p w14:paraId="738F1C06"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54331647"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46EA902A" w14:textId="77777777" w:rsidR="002929E4" w:rsidRPr="006A4C01" w:rsidRDefault="002929E4" w:rsidP="00134BAF">
            <w:pPr>
              <w:jc w:val="center"/>
              <w:rPr>
                <w:rFonts w:ascii="Calibri" w:hAnsi="Calibri" w:cs="Calibri"/>
              </w:rPr>
            </w:pPr>
          </w:p>
        </w:tc>
      </w:tr>
      <w:tr w:rsidR="002929E4" w:rsidRPr="006A4C01" w14:paraId="0F63AE64" w14:textId="77777777" w:rsidTr="005A5EEF">
        <w:tc>
          <w:tcPr>
            <w:tcW w:w="704" w:type="dxa"/>
          </w:tcPr>
          <w:p w14:paraId="10718F1D" w14:textId="77777777" w:rsidR="002929E4" w:rsidRPr="006A4C01" w:rsidRDefault="002929E4" w:rsidP="00134BAF">
            <w:pPr>
              <w:tabs>
                <w:tab w:val="left" w:pos="1410"/>
              </w:tabs>
              <w:jc w:val="center"/>
              <w:rPr>
                <w:rFonts w:ascii="Calibri" w:hAnsi="Calibri" w:cs="Calibri"/>
                <w:lang w:bidi="en-GB"/>
              </w:rPr>
            </w:pPr>
            <w:r w:rsidRPr="006A4C01">
              <w:rPr>
                <w:rFonts w:ascii="Calibri" w:hAnsi="Calibri" w:cs="Calibri"/>
                <w:lang w:bidi="en-GB"/>
              </w:rPr>
              <w:t>3.</w:t>
            </w:r>
          </w:p>
        </w:tc>
        <w:tc>
          <w:tcPr>
            <w:tcW w:w="6103" w:type="dxa"/>
          </w:tcPr>
          <w:p w14:paraId="6F8C0D52"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Educated to Level 4 or equivalent and/or working towards.</w:t>
            </w:r>
          </w:p>
        </w:tc>
        <w:tc>
          <w:tcPr>
            <w:tcW w:w="1136" w:type="dxa"/>
          </w:tcPr>
          <w:p w14:paraId="6AE7EF0F"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D</w:t>
            </w:r>
          </w:p>
        </w:tc>
        <w:tc>
          <w:tcPr>
            <w:tcW w:w="709" w:type="dxa"/>
          </w:tcPr>
          <w:p w14:paraId="5ECAFE6B"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2C8F4556" w14:textId="77777777" w:rsidR="002929E4" w:rsidRPr="006A4C01" w:rsidRDefault="002929E4" w:rsidP="00134BAF">
            <w:pPr>
              <w:jc w:val="center"/>
              <w:rPr>
                <w:rFonts w:ascii="Calibri" w:hAnsi="Calibri" w:cs="Calibri"/>
              </w:rPr>
            </w:pPr>
          </w:p>
        </w:tc>
      </w:tr>
      <w:tr w:rsidR="002929E4" w:rsidRPr="006A4C01" w14:paraId="383B65C1" w14:textId="77777777" w:rsidTr="005A5EEF">
        <w:tc>
          <w:tcPr>
            <w:tcW w:w="704" w:type="dxa"/>
          </w:tcPr>
          <w:p w14:paraId="7E25E401" w14:textId="77777777" w:rsidR="002929E4" w:rsidRPr="006A4C01" w:rsidRDefault="002929E4" w:rsidP="00134BAF">
            <w:pPr>
              <w:tabs>
                <w:tab w:val="left" w:pos="1410"/>
              </w:tabs>
              <w:jc w:val="center"/>
              <w:rPr>
                <w:rFonts w:ascii="Calibri" w:hAnsi="Calibri" w:cs="Calibri"/>
                <w:lang w:bidi="en-GB"/>
              </w:rPr>
            </w:pPr>
            <w:r w:rsidRPr="006A4C01">
              <w:rPr>
                <w:rFonts w:ascii="Calibri" w:hAnsi="Calibri" w:cs="Calibri"/>
                <w:lang w:bidi="en-GB"/>
              </w:rPr>
              <w:t>4.</w:t>
            </w:r>
          </w:p>
        </w:tc>
        <w:tc>
          <w:tcPr>
            <w:tcW w:w="6103" w:type="dxa"/>
          </w:tcPr>
          <w:p w14:paraId="0EA8E49D"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Experience of further relevant study in a related area.</w:t>
            </w:r>
          </w:p>
        </w:tc>
        <w:tc>
          <w:tcPr>
            <w:tcW w:w="1136" w:type="dxa"/>
          </w:tcPr>
          <w:p w14:paraId="00572465"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D</w:t>
            </w:r>
          </w:p>
        </w:tc>
        <w:tc>
          <w:tcPr>
            <w:tcW w:w="709" w:type="dxa"/>
          </w:tcPr>
          <w:p w14:paraId="2A1BE380"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0AF370CF"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032447" w:rsidRPr="006A4C01" w14:paraId="061A53F9" w14:textId="77777777" w:rsidTr="005A5EEF">
        <w:tc>
          <w:tcPr>
            <w:tcW w:w="9928" w:type="dxa"/>
            <w:gridSpan w:val="5"/>
          </w:tcPr>
          <w:p w14:paraId="59BB6B90" w14:textId="77777777" w:rsidR="00032447" w:rsidRPr="006A4C01" w:rsidRDefault="00032447" w:rsidP="006A4C01">
            <w:pPr>
              <w:tabs>
                <w:tab w:val="left" w:pos="1410"/>
              </w:tabs>
              <w:spacing w:after="240"/>
              <w:jc w:val="center"/>
              <w:rPr>
                <w:rFonts w:ascii="Calibri" w:hAnsi="Calibri" w:cs="Calibri"/>
                <w:b/>
                <w:lang w:bidi="en-GB"/>
              </w:rPr>
            </w:pPr>
            <w:r w:rsidRPr="006A4C01">
              <w:rPr>
                <w:rFonts w:ascii="Calibri" w:hAnsi="Calibri" w:cs="Calibri"/>
                <w:b/>
                <w:lang w:bidi="en-GB"/>
              </w:rPr>
              <w:t>EXPERIENCE</w:t>
            </w:r>
          </w:p>
        </w:tc>
      </w:tr>
      <w:tr w:rsidR="008D247A" w:rsidRPr="006A4C01" w14:paraId="4F79526E" w14:textId="77777777" w:rsidTr="005A5EEF">
        <w:tc>
          <w:tcPr>
            <w:tcW w:w="704" w:type="dxa"/>
          </w:tcPr>
          <w:p w14:paraId="47A1BC8D" w14:textId="542FC30E" w:rsidR="008D247A" w:rsidRPr="006A4C01" w:rsidRDefault="008D247A" w:rsidP="008D247A">
            <w:pPr>
              <w:tabs>
                <w:tab w:val="left" w:pos="1410"/>
              </w:tabs>
              <w:jc w:val="center"/>
              <w:rPr>
                <w:rFonts w:ascii="Calibri" w:hAnsi="Calibri" w:cs="Calibri"/>
                <w:lang w:bidi="en-GB"/>
              </w:rPr>
            </w:pPr>
            <w:r>
              <w:rPr>
                <w:rFonts w:ascii="Calibri" w:hAnsi="Calibri" w:cs="Calibri"/>
                <w:lang w:bidi="en-GB"/>
              </w:rPr>
              <w:t>5</w:t>
            </w:r>
          </w:p>
        </w:tc>
        <w:tc>
          <w:tcPr>
            <w:tcW w:w="6103" w:type="dxa"/>
          </w:tcPr>
          <w:p w14:paraId="22CB5A18" w14:textId="4B33C05F" w:rsidR="008D247A" w:rsidRPr="006A4C01" w:rsidRDefault="008D247A" w:rsidP="008D247A">
            <w:pPr>
              <w:tabs>
                <w:tab w:val="left" w:pos="1410"/>
              </w:tabs>
              <w:rPr>
                <w:rFonts w:ascii="Calibri" w:hAnsi="Calibri" w:cs="Calibri"/>
                <w:lang w:bidi="en-GB"/>
              </w:rPr>
            </w:pPr>
            <w:r>
              <w:rPr>
                <w:rFonts w:ascii="Calibri" w:hAnsi="Calibri" w:cs="Calibri"/>
                <w:lang w:bidi="en-GB"/>
              </w:rPr>
              <w:t>Managing an examinations process in a school setting</w:t>
            </w:r>
          </w:p>
        </w:tc>
        <w:tc>
          <w:tcPr>
            <w:tcW w:w="1136" w:type="dxa"/>
          </w:tcPr>
          <w:p w14:paraId="6E4C21A2" w14:textId="1B67EA82" w:rsidR="008D247A" w:rsidRPr="006A4C01" w:rsidRDefault="008D247A" w:rsidP="008D247A">
            <w:pPr>
              <w:tabs>
                <w:tab w:val="left" w:pos="1410"/>
              </w:tabs>
              <w:jc w:val="center"/>
              <w:rPr>
                <w:rFonts w:ascii="Calibri" w:hAnsi="Calibri" w:cs="Calibri"/>
                <w:b/>
                <w:lang w:bidi="en-GB"/>
              </w:rPr>
            </w:pPr>
            <w:r>
              <w:rPr>
                <w:rFonts w:ascii="Calibri" w:hAnsi="Calibri" w:cs="Calibri"/>
                <w:b/>
                <w:lang w:bidi="en-GB"/>
              </w:rPr>
              <w:t>E</w:t>
            </w:r>
          </w:p>
        </w:tc>
        <w:tc>
          <w:tcPr>
            <w:tcW w:w="709" w:type="dxa"/>
          </w:tcPr>
          <w:p w14:paraId="79B338A9" w14:textId="6E100264" w:rsidR="008D247A" w:rsidRPr="006A4C01" w:rsidRDefault="008D247A" w:rsidP="008D247A">
            <w:pPr>
              <w:jc w:val="center"/>
              <w:rPr>
                <w:rFonts w:ascii="Calibri" w:hAnsi="Calibri" w:cs="Calibri"/>
                <w:lang w:bidi="en-GB"/>
              </w:rPr>
            </w:pPr>
            <w:r w:rsidRPr="006A4C01">
              <w:rPr>
                <w:rFonts w:ascii="Calibri" w:hAnsi="Calibri" w:cs="Calibri"/>
                <w:lang w:bidi="en-GB"/>
              </w:rPr>
              <w:t>√</w:t>
            </w:r>
          </w:p>
        </w:tc>
        <w:tc>
          <w:tcPr>
            <w:tcW w:w="1276" w:type="dxa"/>
          </w:tcPr>
          <w:p w14:paraId="6B91B27D" w14:textId="7738AC1D" w:rsidR="008D247A" w:rsidRPr="006A4C01" w:rsidRDefault="008D247A" w:rsidP="008D247A">
            <w:pPr>
              <w:jc w:val="center"/>
              <w:rPr>
                <w:rFonts w:ascii="Calibri" w:hAnsi="Calibri" w:cs="Calibri"/>
                <w:lang w:bidi="en-GB"/>
              </w:rPr>
            </w:pPr>
            <w:r w:rsidRPr="006A4C01">
              <w:rPr>
                <w:rFonts w:ascii="Calibri" w:hAnsi="Calibri" w:cs="Calibri"/>
                <w:lang w:bidi="en-GB"/>
              </w:rPr>
              <w:t>√</w:t>
            </w:r>
          </w:p>
        </w:tc>
      </w:tr>
      <w:tr w:rsidR="002929E4" w:rsidRPr="006A4C01" w14:paraId="78FCE27A" w14:textId="77777777" w:rsidTr="005A5EEF">
        <w:tc>
          <w:tcPr>
            <w:tcW w:w="704" w:type="dxa"/>
          </w:tcPr>
          <w:p w14:paraId="3B143712" w14:textId="008E5FF2"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6</w:t>
            </w:r>
          </w:p>
        </w:tc>
        <w:tc>
          <w:tcPr>
            <w:tcW w:w="6103" w:type="dxa"/>
          </w:tcPr>
          <w:p w14:paraId="11918F8C"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Evidence of a track record of working with young people in a</w:t>
            </w:r>
          </w:p>
          <w:p w14:paraId="183CB7D1"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school environment.</w:t>
            </w:r>
          </w:p>
        </w:tc>
        <w:tc>
          <w:tcPr>
            <w:tcW w:w="1136" w:type="dxa"/>
          </w:tcPr>
          <w:p w14:paraId="6C648B1D"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6839CE98"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0CB78F30"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4A9E048E" w14:textId="77777777" w:rsidTr="005A5EEF">
        <w:tc>
          <w:tcPr>
            <w:tcW w:w="704" w:type="dxa"/>
          </w:tcPr>
          <w:p w14:paraId="18894B73" w14:textId="46FFFD60"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7</w:t>
            </w:r>
          </w:p>
        </w:tc>
        <w:tc>
          <w:tcPr>
            <w:tcW w:w="6103" w:type="dxa"/>
          </w:tcPr>
          <w:p w14:paraId="66202842"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Experience of working on several different projects/areas at the</w:t>
            </w:r>
          </w:p>
          <w:p w14:paraId="7AB54FA1"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same time.</w:t>
            </w:r>
          </w:p>
        </w:tc>
        <w:tc>
          <w:tcPr>
            <w:tcW w:w="1136" w:type="dxa"/>
          </w:tcPr>
          <w:p w14:paraId="18BCC3A9"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1CAADABA"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6195CB1D"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4500A208" w14:textId="77777777" w:rsidTr="005A5EEF">
        <w:tc>
          <w:tcPr>
            <w:tcW w:w="704" w:type="dxa"/>
          </w:tcPr>
          <w:p w14:paraId="2B21A071" w14:textId="4472F1F9"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8</w:t>
            </w:r>
          </w:p>
        </w:tc>
        <w:tc>
          <w:tcPr>
            <w:tcW w:w="6103" w:type="dxa"/>
          </w:tcPr>
          <w:p w14:paraId="4414D542"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Experience of working with data bases and bespoke software.</w:t>
            </w:r>
          </w:p>
        </w:tc>
        <w:tc>
          <w:tcPr>
            <w:tcW w:w="1136" w:type="dxa"/>
          </w:tcPr>
          <w:p w14:paraId="6E462661"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D</w:t>
            </w:r>
          </w:p>
        </w:tc>
        <w:tc>
          <w:tcPr>
            <w:tcW w:w="709" w:type="dxa"/>
          </w:tcPr>
          <w:p w14:paraId="143B5C8A"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4459D301"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695D54FA" w14:textId="77777777" w:rsidTr="005A5EEF">
        <w:tc>
          <w:tcPr>
            <w:tcW w:w="704" w:type="dxa"/>
          </w:tcPr>
          <w:p w14:paraId="4454F07C" w14:textId="2EC8699E"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9</w:t>
            </w:r>
          </w:p>
        </w:tc>
        <w:tc>
          <w:tcPr>
            <w:tcW w:w="6103" w:type="dxa"/>
          </w:tcPr>
          <w:p w14:paraId="099AAE40"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Knowledge and understanding of the principles of Data protection</w:t>
            </w:r>
          </w:p>
          <w:p w14:paraId="0E1B81A1"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legislation.</w:t>
            </w:r>
          </w:p>
        </w:tc>
        <w:tc>
          <w:tcPr>
            <w:tcW w:w="1136" w:type="dxa"/>
          </w:tcPr>
          <w:p w14:paraId="5048AFB1"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0F88E79B"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1229D1AB"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7BF3D159" w14:textId="77777777" w:rsidTr="005A5EEF">
        <w:tc>
          <w:tcPr>
            <w:tcW w:w="704" w:type="dxa"/>
          </w:tcPr>
          <w:p w14:paraId="3C91DC14" w14:textId="673C8042"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10</w:t>
            </w:r>
          </w:p>
        </w:tc>
        <w:tc>
          <w:tcPr>
            <w:tcW w:w="6103" w:type="dxa"/>
          </w:tcPr>
          <w:p w14:paraId="42B4BC43"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Excellent Interpersonal, planning and ICT skills.</w:t>
            </w:r>
          </w:p>
        </w:tc>
        <w:tc>
          <w:tcPr>
            <w:tcW w:w="1136" w:type="dxa"/>
          </w:tcPr>
          <w:p w14:paraId="2AA73DBE"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6CF86EF9"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11C63534"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032447" w:rsidRPr="006A4C01" w14:paraId="1BA37997" w14:textId="77777777" w:rsidTr="005A5EEF">
        <w:tc>
          <w:tcPr>
            <w:tcW w:w="9928" w:type="dxa"/>
            <w:gridSpan w:val="5"/>
          </w:tcPr>
          <w:p w14:paraId="68CE3128" w14:textId="77777777" w:rsidR="00032447" w:rsidRDefault="00032447" w:rsidP="006A4C01">
            <w:pPr>
              <w:jc w:val="center"/>
              <w:rPr>
                <w:rFonts w:ascii="Calibri" w:hAnsi="Calibri" w:cs="Calibri"/>
                <w:b/>
                <w:lang w:bidi="en-GB"/>
              </w:rPr>
            </w:pPr>
            <w:r w:rsidRPr="006A4C01">
              <w:rPr>
                <w:rFonts w:ascii="Calibri" w:hAnsi="Calibri" w:cs="Calibri"/>
                <w:b/>
                <w:lang w:bidi="en-GB"/>
              </w:rPr>
              <w:t>ABILITIES, SKILLS AND KNOWLEDGE</w:t>
            </w:r>
          </w:p>
          <w:p w14:paraId="53B32BC8" w14:textId="4522F2EC" w:rsidR="006A4C01" w:rsidRPr="006A4C01" w:rsidRDefault="006A4C01" w:rsidP="006A4C01">
            <w:pPr>
              <w:jc w:val="center"/>
              <w:rPr>
                <w:rFonts w:ascii="Calibri" w:hAnsi="Calibri" w:cs="Calibri"/>
                <w:b/>
                <w:lang w:bidi="en-GB"/>
              </w:rPr>
            </w:pPr>
          </w:p>
        </w:tc>
      </w:tr>
      <w:tr w:rsidR="002929E4" w:rsidRPr="006A4C01" w14:paraId="3DC20B69" w14:textId="77777777" w:rsidTr="005A5EEF">
        <w:tc>
          <w:tcPr>
            <w:tcW w:w="704" w:type="dxa"/>
          </w:tcPr>
          <w:p w14:paraId="697C58D7" w14:textId="25AF4F6A"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11</w:t>
            </w:r>
          </w:p>
        </w:tc>
        <w:tc>
          <w:tcPr>
            <w:tcW w:w="6103" w:type="dxa"/>
          </w:tcPr>
          <w:p w14:paraId="626918C7"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The ability to work effectively and sensitively with a range of</w:t>
            </w:r>
          </w:p>
          <w:p w14:paraId="74E880FA"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groups and individuals whilst pursuing agreed aims.</w:t>
            </w:r>
          </w:p>
        </w:tc>
        <w:tc>
          <w:tcPr>
            <w:tcW w:w="1136" w:type="dxa"/>
          </w:tcPr>
          <w:p w14:paraId="16A8EC3C"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697B858C"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42BF3E33"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35C663F2" w14:textId="77777777" w:rsidTr="005A5EEF">
        <w:tc>
          <w:tcPr>
            <w:tcW w:w="704" w:type="dxa"/>
          </w:tcPr>
          <w:p w14:paraId="583C8FAA" w14:textId="2B2B94DF"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12</w:t>
            </w:r>
          </w:p>
        </w:tc>
        <w:tc>
          <w:tcPr>
            <w:tcW w:w="6103" w:type="dxa"/>
          </w:tcPr>
          <w:p w14:paraId="26604267"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High degree of skill in communications, verbal and written.</w:t>
            </w:r>
          </w:p>
        </w:tc>
        <w:tc>
          <w:tcPr>
            <w:tcW w:w="1136" w:type="dxa"/>
          </w:tcPr>
          <w:p w14:paraId="55E0347F"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154AC621"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709F993B"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6337C8D9" w14:textId="77777777" w:rsidTr="005A5EEF">
        <w:tc>
          <w:tcPr>
            <w:tcW w:w="704" w:type="dxa"/>
          </w:tcPr>
          <w:p w14:paraId="16F509F7" w14:textId="538747C9"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13</w:t>
            </w:r>
          </w:p>
        </w:tc>
        <w:tc>
          <w:tcPr>
            <w:tcW w:w="6103" w:type="dxa"/>
          </w:tcPr>
          <w:p w14:paraId="518C1468"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Ability to use ICT including Microsoft packages and database</w:t>
            </w:r>
          </w:p>
          <w:p w14:paraId="05F7C528"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programmes.</w:t>
            </w:r>
          </w:p>
        </w:tc>
        <w:tc>
          <w:tcPr>
            <w:tcW w:w="1136" w:type="dxa"/>
          </w:tcPr>
          <w:p w14:paraId="0D534E2D"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4FEAC221"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7C264526"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5F8C3ABA" w14:textId="77777777" w:rsidTr="005A5EEF">
        <w:tc>
          <w:tcPr>
            <w:tcW w:w="704" w:type="dxa"/>
          </w:tcPr>
          <w:p w14:paraId="6E212B62" w14:textId="4830211C"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14</w:t>
            </w:r>
          </w:p>
        </w:tc>
        <w:tc>
          <w:tcPr>
            <w:tcW w:w="6103" w:type="dxa"/>
          </w:tcPr>
          <w:p w14:paraId="098A46CA"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Ability to work in a team, together with the initiative to work on</w:t>
            </w:r>
          </w:p>
          <w:p w14:paraId="18CA7459"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your own with complex tasks.</w:t>
            </w:r>
          </w:p>
        </w:tc>
        <w:tc>
          <w:tcPr>
            <w:tcW w:w="1136" w:type="dxa"/>
          </w:tcPr>
          <w:p w14:paraId="29DE4051"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4E562FED"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5B798265"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0E04E42E" w14:textId="77777777" w:rsidTr="005A5EEF">
        <w:tc>
          <w:tcPr>
            <w:tcW w:w="704" w:type="dxa"/>
          </w:tcPr>
          <w:p w14:paraId="21B5C9D7" w14:textId="4F94AE16"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15</w:t>
            </w:r>
          </w:p>
        </w:tc>
        <w:tc>
          <w:tcPr>
            <w:tcW w:w="6103" w:type="dxa"/>
          </w:tcPr>
          <w:p w14:paraId="560CEF88"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Excellent organisational and time management skills.</w:t>
            </w:r>
          </w:p>
        </w:tc>
        <w:tc>
          <w:tcPr>
            <w:tcW w:w="1136" w:type="dxa"/>
          </w:tcPr>
          <w:p w14:paraId="494E179C"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53ECA864"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3904F3AC"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2A4A98CF" w14:textId="77777777" w:rsidTr="005A5EEF">
        <w:tc>
          <w:tcPr>
            <w:tcW w:w="704" w:type="dxa"/>
          </w:tcPr>
          <w:p w14:paraId="6CB27241" w14:textId="67BACC0C"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16</w:t>
            </w:r>
          </w:p>
        </w:tc>
        <w:tc>
          <w:tcPr>
            <w:tcW w:w="6103" w:type="dxa"/>
          </w:tcPr>
          <w:p w14:paraId="14D614A3"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Ability to create, concisely and accurately draft document/reports.</w:t>
            </w:r>
          </w:p>
        </w:tc>
        <w:tc>
          <w:tcPr>
            <w:tcW w:w="1136" w:type="dxa"/>
          </w:tcPr>
          <w:p w14:paraId="73E26FC7"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50E718D5"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4CB080D0"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5120AEB8" w14:textId="77777777" w:rsidTr="005A5EEF">
        <w:trPr>
          <w:trHeight w:val="618"/>
        </w:trPr>
        <w:tc>
          <w:tcPr>
            <w:tcW w:w="704" w:type="dxa"/>
          </w:tcPr>
          <w:p w14:paraId="0AD51099" w14:textId="2FFF6EC3"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17</w:t>
            </w:r>
          </w:p>
        </w:tc>
        <w:tc>
          <w:tcPr>
            <w:tcW w:w="6103" w:type="dxa"/>
          </w:tcPr>
          <w:p w14:paraId="2AEA776E"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Ability to use relevant SIMS modules, such as Assessment Manager</w:t>
            </w:r>
          </w:p>
          <w:p w14:paraId="7FF47320"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to generate marksheets, reports and exam entries.</w:t>
            </w:r>
          </w:p>
        </w:tc>
        <w:tc>
          <w:tcPr>
            <w:tcW w:w="1136" w:type="dxa"/>
          </w:tcPr>
          <w:p w14:paraId="5FF18D5B"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50C8CA47"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4204E70D"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032447" w:rsidRPr="006A4C01" w14:paraId="20052DD7" w14:textId="77777777" w:rsidTr="005A5EEF">
        <w:trPr>
          <w:trHeight w:val="498"/>
        </w:trPr>
        <w:tc>
          <w:tcPr>
            <w:tcW w:w="9928" w:type="dxa"/>
            <w:gridSpan w:val="5"/>
          </w:tcPr>
          <w:p w14:paraId="6DDBB03E" w14:textId="46AED976" w:rsidR="00032447" w:rsidRPr="006A4C01" w:rsidRDefault="00032447" w:rsidP="006A4C01">
            <w:pPr>
              <w:ind w:firstLine="22"/>
              <w:jc w:val="center"/>
              <w:rPr>
                <w:rFonts w:ascii="Calibri" w:hAnsi="Calibri" w:cs="Calibri"/>
                <w:b/>
                <w:lang w:bidi="en-GB"/>
              </w:rPr>
            </w:pPr>
            <w:r w:rsidRPr="006A4C01">
              <w:rPr>
                <w:rFonts w:ascii="Calibri" w:hAnsi="Calibri" w:cs="Calibri"/>
                <w:b/>
                <w:lang w:bidi="en-GB"/>
              </w:rPr>
              <w:t>PERSONAL QUALITIES</w:t>
            </w:r>
          </w:p>
        </w:tc>
      </w:tr>
      <w:tr w:rsidR="002929E4" w:rsidRPr="006A4C01" w14:paraId="1B950930" w14:textId="77777777" w:rsidTr="002929E4">
        <w:trPr>
          <w:trHeight w:val="387"/>
        </w:trPr>
        <w:tc>
          <w:tcPr>
            <w:tcW w:w="704" w:type="dxa"/>
          </w:tcPr>
          <w:p w14:paraId="01BC5991" w14:textId="3BB11032"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18</w:t>
            </w:r>
          </w:p>
        </w:tc>
        <w:tc>
          <w:tcPr>
            <w:tcW w:w="6103" w:type="dxa"/>
          </w:tcPr>
          <w:p w14:paraId="31C4B597" w14:textId="77777777" w:rsidR="002929E4" w:rsidRPr="006A4C01" w:rsidRDefault="002929E4" w:rsidP="00134BAF">
            <w:pPr>
              <w:tabs>
                <w:tab w:val="left" w:pos="1410"/>
              </w:tabs>
              <w:rPr>
                <w:rFonts w:ascii="Calibri" w:hAnsi="Calibri" w:cs="Calibri"/>
                <w:lang w:bidi="en-GB"/>
              </w:rPr>
            </w:pPr>
            <w:r w:rsidRPr="006A4C01">
              <w:rPr>
                <w:rFonts w:ascii="Calibri" w:hAnsi="Calibri" w:cs="Calibri"/>
                <w:lang w:bidi="en-GB"/>
              </w:rPr>
              <w:t>A passionate belief in the school’s and the Trust’s vision and values.</w:t>
            </w:r>
          </w:p>
        </w:tc>
        <w:tc>
          <w:tcPr>
            <w:tcW w:w="1136" w:type="dxa"/>
          </w:tcPr>
          <w:p w14:paraId="62773840"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12B5CA4A"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631E46F5"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r w:rsidR="002929E4" w:rsidRPr="006A4C01" w14:paraId="4BD700A7" w14:textId="77777777" w:rsidTr="005A5EEF">
        <w:trPr>
          <w:trHeight w:val="530"/>
        </w:trPr>
        <w:tc>
          <w:tcPr>
            <w:tcW w:w="704" w:type="dxa"/>
          </w:tcPr>
          <w:p w14:paraId="3F8E244B" w14:textId="28E51DF3" w:rsidR="002929E4" w:rsidRPr="006A4C01" w:rsidRDefault="008D247A" w:rsidP="00134BAF">
            <w:pPr>
              <w:tabs>
                <w:tab w:val="left" w:pos="1410"/>
              </w:tabs>
              <w:jc w:val="center"/>
              <w:rPr>
                <w:rFonts w:ascii="Calibri" w:hAnsi="Calibri" w:cs="Calibri"/>
                <w:lang w:bidi="en-GB"/>
              </w:rPr>
            </w:pPr>
            <w:r>
              <w:rPr>
                <w:rFonts w:ascii="Calibri" w:hAnsi="Calibri" w:cs="Calibri"/>
                <w:lang w:bidi="en-GB"/>
              </w:rPr>
              <w:t>19</w:t>
            </w:r>
          </w:p>
        </w:tc>
        <w:tc>
          <w:tcPr>
            <w:tcW w:w="6103" w:type="dxa"/>
          </w:tcPr>
          <w:p w14:paraId="4B133161" w14:textId="77777777" w:rsidR="002929E4" w:rsidRPr="006A4C01" w:rsidRDefault="00063BEE" w:rsidP="00134BAF">
            <w:pPr>
              <w:tabs>
                <w:tab w:val="left" w:pos="1410"/>
              </w:tabs>
              <w:rPr>
                <w:rFonts w:ascii="Calibri" w:hAnsi="Calibri" w:cs="Calibri"/>
                <w:lang w:bidi="en-GB"/>
              </w:rPr>
            </w:pPr>
            <w:r w:rsidRPr="006A4C01">
              <w:rPr>
                <w:rFonts w:ascii="Calibri" w:hAnsi="Calibri" w:cs="Calibri"/>
                <w:lang w:bidi="en-GB"/>
              </w:rPr>
              <w:t>Commitment to support the school’s</w:t>
            </w:r>
            <w:r w:rsidR="002929E4" w:rsidRPr="006A4C01">
              <w:rPr>
                <w:rFonts w:ascii="Calibri" w:hAnsi="Calibri" w:cs="Calibri"/>
                <w:lang w:bidi="en-GB"/>
              </w:rPr>
              <w:t xml:space="preserve"> agenda for safeguarding and equality and diversity.</w:t>
            </w:r>
          </w:p>
        </w:tc>
        <w:tc>
          <w:tcPr>
            <w:tcW w:w="1136" w:type="dxa"/>
          </w:tcPr>
          <w:p w14:paraId="3A5A31CD" w14:textId="77777777" w:rsidR="002929E4" w:rsidRPr="006A4C01" w:rsidRDefault="002929E4" w:rsidP="00134BAF">
            <w:pPr>
              <w:tabs>
                <w:tab w:val="left" w:pos="1410"/>
              </w:tabs>
              <w:jc w:val="center"/>
              <w:rPr>
                <w:rFonts w:ascii="Calibri" w:hAnsi="Calibri" w:cs="Calibri"/>
                <w:b/>
                <w:lang w:bidi="en-GB"/>
              </w:rPr>
            </w:pPr>
            <w:r w:rsidRPr="006A4C01">
              <w:rPr>
                <w:rFonts w:ascii="Calibri" w:hAnsi="Calibri" w:cs="Calibri"/>
                <w:b/>
                <w:lang w:bidi="en-GB"/>
              </w:rPr>
              <w:t>E</w:t>
            </w:r>
          </w:p>
        </w:tc>
        <w:tc>
          <w:tcPr>
            <w:tcW w:w="709" w:type="dxa"/>
          </w:tcPr>
          <w:p w14:paraId="31355DF7"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c>
          <w:tcPr>
            <w:tcW w:w="1276" w:type="dxa"/>
          </w:tcPr>
          <w:p w14:paraId="6762940F" w14:textId="77777777" w:rsidR="002929E4" w:rsidRPr="006A4C01" w:rsidRDefault="002929E4" w:rsidP="00134BAF">
            <w:pPr>
              <w:jc w:val="center"/>
              <w:rPr>
                <w:rFonts w:ascii="Calibri" w:hAnsi="Calibri" w:cs="Calibri"/>
              </w:rPr>
            </w:pPr>
            <w:r w:rsidRPr="006A4C01">
              <w:rPr>
                <w:rFonts w:ascii="Calibri" w:hAnsi="Calibri" w:cs="Calibri"/>
                <w:lang w:bidi="en-GB"/>
              </w:rPr>
              <w:t>√</w:t>
            </w:r>
          </w:p>
        </w:tc>
      </w:tr>
    </w:tbl>
    <w:p w14:paraId="1240F484" w14:textId="77777777" w:rsidR="00032447" w:rsidRPr="00423ED2" w:rsidRDefault="00032447" w:rsidP="00134BAF">
      <w:pPr>
        <w:tabs>
          <w:tab w:val="left" w:pos="1410"/>
        </w:tabs>
      </w:pPr>
    </w:p>
    <w:sectPr w:rsidR="00032447" w:rsidRPr="00423ED2" w:rsidSect="001F2A86">
      <w:footerReference w:type="default" r:id="rId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A8A6" w14:textId="77777777" w:rsidR="007E559D" w:rsidRDefault="007E559D" w:rsidP="00423ED2">
      <w:r>
        <w:separator/>
      </w:r>
    </w:p>
  </w:endnote>
  <w:endnote w:type="continuationSeparator" w:id="0">
    <w:p w14:paraId="1D6BA96C" w14:textId="77777777" w:rsidR="007E559D" w:rsidRDefault="007E559D" w:rsidP="0042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5270" w14:textId="77777777" w:rsidR="001A516A" w:rsidRPr="00032447" w:rsidRDefault="00032447" w:rsidP="0003244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03714">
      <w:rPr>
        <w:caps/>
        <w:noProof/>
        <w:color w:val="5B9BD5" w:themeColor="accent1"/>
      </w:rPr>
      <w:t>1</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C829" w14:textId="77777777" w:rsidR="007E559D" w:rsidRDefault="007E559D" w:rsidP="00423ED2">
      <w:r>
        <w:separator/>
      </w:r>
    </w:p>
  </w:footnote>
  <w:footnote w:type="continuationSeparator" w:id="0">
    <w:p w14:paraId="497B5A82" w14:textId="77777777" w:rsidR="007E559D" w:rsidRDefault="007E559D" w:rsidP="00423ED2">
      <w:r>
        <w:continuationSeparator/>
      </w:r>
    </w:p>
  </w:footnote>
  <w:footnote w:id="1">
    <w:p w14:paraId="0226BF8B" w14:textId="77777777" w:rsidR="006A4C01" w:rsidRPr="00D33FB0" w:rsidRDefault="006A4C01" w:rsidP="006A4C01">
      <w:pPr>
        <w:pStyle w:val="NormalWeb"/>
        <w:spacing w:before="0" w:beforeAutospacing="0" w:after="0" w:afterAutospacing="0"/>
        <w:jc w:val="both"/>
        <w:textAlignment w:val="baseline"/>
        <w:rPr>
          <w:rFonts w:ascii="Rockwell" w:hAnsi="Rockwell"/>
          <w:sz w:val="16"/>
          <w:szCs w:val="16"/>
        </w:rPr>
      </w:pPr>
      <w:r w:rsidRPr="00D33FB0">
        <w:rPr>
          <w:rStyle w:val="FootnoteReference"/>
          <w:sz w:val="16"/>
          <w:szCs w:val="16"/>
        </w:rPr>
        <w:footnoteRef/>
      </w:r>
      <w:r w:rsidRPr="00D33FB0">
        <w:rPr>
          <w:sz w:val="16"/>
          <w:szCs w:val="16"/>
        </w:rPr>
        <w:t xml:space="preserve"> </w:t>
      </w:r>
      <w:r w:rsidRPr="00D33FB0">
        <w:rPr>
          <w:rFonts w:ascii="Rockwell" w:hAnsi="Rockwell"/>
          <w:sz w:val="16"/>
          <w:szCs w:val="16"/>
        </w:rPr>
        <w:t>JCQ</w:t>
      </w:r>
      <w:r w:rsidRPr="00D33FB0">
        <w:rPr>
          <w:rFonts w:ascii="Rockwell" w:hAnsi="Rockwell"/>
          <w:sz w:val="16"/>
          <w:szCs w:val="16"/>
          <w:bdr w:val="none" w:sz="0" w:space="0" w:color="auto" w:frame="1"/>
          <w:vertAlign w:val="superscript"/>
        </w:rPr>
        <w:t>CIC</w:t>
      </w:r>
      <w:r w:rsidRPr="00D33FB0">
        <w:rPr>
          <w:rFonts w:ascii="Rockwell" w:hAnsi="Rockwell"/>
          <w:sz w:val="16"/>
          <w:szCs w:val="16"/>
        </w:rPr>
        <w:t xml:space="preserve"> is a membership organisation representing the eight largest national awarding bodies offering qualifications in the UK.  These qualifications include </w:t>
      </w:r>
      <w:proofErr w:type="gramStart"/>
      <w:r w:rsidRPr="00D33FB0">
        <w:rPr>
          <w:rFonts w:ascii="Rockwell" w:hAnsi="Rockwell"/>
          <w:sz w:val="16"/>
          <w:szCs w:val="16"/>
        </w:rPr>
        <w:t>GCSEs,  A</w:t>
      </w:r>
      <w:proofErr w:type="gramEnd"/>
      <w:r w:rsidRPr="00D33FB0">
        <w:rPr>
          <w:rFonts w:ascii="Rockwell" w:hAnsi="Rockwell"/>
          <w:sz w:val="16"/>
          <w:szCs w:val="16"/>
        </w:rPr>
        <w:t xml:space="preserve"> levels,  Scottish Highers as well as vocational qualifications.</w:t>
      </w:r>
    </w:p>
    <w:p w14:paraId="238EED4C" w14:textId="77777777" w:rsidR="006A4C01" w:rsidRPr="00D33FB0" w:rsidRDefault="006A4C01" w:rsidP="006A4C01">
      <w:pPr>
        <w:pStyle w:val="NormalWeb"/>
        <w:spacing w:before="0" w:beforeAutospacing="0" w:after="0" w:afterAutospacing="0"/>
        <w:jc w:val="both"/>
        <w:textAlignment w:val="baseline"/>
        <w:rPr>
          <w:rFonts w:ascii="Rockwell" w:hAnsi="Rockwell"/>
          <w:sz w:val="16"/>
          <w:szCs w:val="16"/>
        </w:rPr>
      </w:pPr>
      <w:r w:rsidRPr="00D33FB0">
        <w:rPr>
          <w:rFonts w:ascii="Rockwell" w:hAnsi="Rockwell"/>
          <w:sz w:val="16"/>
          <w:szCs w:val="16"/>
        </w:rPr>
        <w:t xml:space="preserve">Members are: </w:t>
      </w:r>
      <w:hyperlink r:id="rId1" w:history="1">
        <w:r w:rsidRPr="00D33FB0">
          <w:rPr>
            <w:rStyle w:val="Hyperlink"/>
            <w:rFonts w:ascii="Rockwell" w:eastAsiaTheme="minorEastAsia" w:hAnsi="Rockwell"/>
            <w:b/>
            <w:bCs/>
            <w:sz w:val="16"/>
            <w:szCs w:val="16"/>
            <w:bdr w:val="none" w:sz="0" w:space="0" w:color="auto" w:frame="1"/>
          </w:rPr>
          <w:t>AQA</w:t>
        </w:r>
        <w:r w:rsidRPr="00D33FB0">
          <w:rPr>
            <w:rStyle w:val="Hyperlink"/>
            <w:rFonts w:ascii="Rockwell" w:eastAsiaTheme="minorEastAsia" w:hAnsi="Rockwell"/>
            <w:sz w:val="16"/>
            <w:szCs w:val="16"/>
            <w:bdr w:val="none" w:sz="0" w:space="0" w:color="auto" w:frame="1"/>
          </w:rPr>
          <w:t> (AQA Education Ltd)</w:t>
        </w:r>
      </w:hyperlink>
      <w:r w:rsidRPr="00D33FB0">
        <w:rPr>
          <w:rFonts w:ascii="Rockwell" w:hAnsi="Rockwell"/>
          <w:sz w:val="16"/>
          <w:szCs w:val="16"/>
        </w:rPr>
        <w:t xml:space="preserve">, </w:t>
      </w:r>
      <w:hyperlink r:id="rId2" w:history="1">
        <w:r w:rsidRPr="00D33FB0">
          <w:rPr>
            <w:rStyle w:val="Hyperlink"/>
            <w:rFonts w:ascii="Rockwell" w:eastAsiaTheme="minorEastAsia" w:hAnsi="Rockwell"/>
            <w:b/>
            <w:bCs/>
            <w:sz w:val="16"/>
            <w:szCs w:val="16"/>
            <w:bdr w:val="none" w:sz="0" w:space="0" w:color="auto" w:frame="1"/>
          </w:rPr>
          <w:t>CCEA</w:t>
        </w:r>
        <w:r w:rsidRPr="00D33FB0">
          <w:rPr>
            <w:rStyle w:val="Hyperlink"/>
            <w:rFonts w:ascii="Rockwell" w:eastAsiaTheme="minorEastAsia" w:hAnsi="Rockwell"/>
            <w:sz w:val="16"/>
            <w:szCs w:val="16"/>
            <w:bdr w:val="none" w:sz="0" w:space="0" w:color="auto" w:frame="1"/>
          </w:rPr>
          <w:t xml:space="preserve"> (Northern Ireland Council for Curriculum, Examinations and Assessment)</w:t>
        </w:r>
      </w:hyperlink>
      <w:r w:rsidRPr="00D33FB0">
        <w:rPr>
          <w:rFonts w:ascii="Rockwell" w:hAnsi="Rockwell"/>
          <w:sz w:val="16"/>
          <w:szCs w:val="16"/>
        </w:rPr>
        <w:t xml:space="preserve">, </w:t>
      </w:r>
      <w:hyperlink r:id="rId3" w:history="1">
        <w:r w:rsidRPr="00D33FB0">
          <w:rPr>
            <w:rStyle w:val="Hyperlink"/>
            <w:rFonts w:ascii="Rockwell" w:eastAsiaTheme="minorEastAsia" w:hAnsi="Rockwell"/>
            <w:b/>
            <w:bCs/>
            <w:sz w:val="16"/>
            <w:szCs w:val="16"/>
            <w:bdr w:val="none" w:sz="0" w:space="0" w:color="auto" w:frame="1"/>
          </w:rPr>
          <w:t>City &amp; Guilds</w:t>
        </w:r>
      </w:hyperlink>
      <w:r w:rsidRPr="00D33FB0">
        <w:rPr>
          <w:rFonts w:ascii="Rockwell" w:hAnsi="Rockwell"/>
          <w:sz w:val="16"/>
          <w:szCs w:val="16"/>
        </w:rPr>
        <w:t xml:space="preserve">, </w:t>
      </w:r>
      <w:hyperlink r:id="rId4" w:history="1">
        <w:r w:rsidRPr="00D33FB0">
          <w:rPr>
            <w:rStyle w:val="Hyperlink"/>
            <w:rFonts w:ascii="Rockwell" w:eastAsiaTheme="minorEastAsia" w:hAnsi="Rockwell"/>
            <w:b/>
            <w:bCs/>
            <w:sz w:val="16"/>
            <w:szCs w:val="16"/>
            <w:bdr w:val="none" w:sz="0" w:space="0" w:color="auto" w:frame="1"/>
          </w:rPr>
          <w:t>NCFE</w:t>
        </w:r>
      </w:hyperlink>
      <w:r w:rsidRPr="00D33FB0">
        <w:rPr>
          <w:rFonts w:ascii="Rockwell" w:hAnsi="Rockwell"/>
          <w:sz w:val="16"/>
          <w:szCs w:val="16"/>
        </w:rPr>
        <w:t xml:space="preserve">, </w:t>
      </w:r>
      <w:hyperlink r:id="rId5" w:history="1">
        <w:r w:rsidRPr="00D33FB0">
          <w:rPr>
            <w:rStyle w:val="Hyperlink"/>
            <w:rFonts w:ascii="Rockwell" w:eastAsiaTheme="minorEastAsia" w:hAnsi="Rockwell"/>
            <w:b/>
            <w:bCs/>
            <w:sz w:val="16"/>
            <w:szCs w:val="16"/>
            <w:bdr w:val="none" w:sz="0" w:space="0" w:color="auto" w:frame="1"/>
          </w:rPr>
          <w:t xml:space="preserve">OCR </w:t>
        </w:r>
        <w:r w:rsidRPr="00D33FB0">
          <w:rPr>
            <w:rStyle w:val="Hyperlink"/>
            <w:rFonts w:ascii="Rockwell" w:eastAsiaTheme="minorEastAsia" w:hAnsi="Rockwell"/>
            <w:sz w:val="16"/>
            <w:szCs w:val="16"/>
            <w:bdr w:val="none" w:sz="0" w:space="0" w:color="auto" w:frame="1"/>
          </w:rPr>
          <w:t>(Oxford Cambridge and RSA Examinations)</w:t>
        </w:r>
      </w:hyperlink>
      <w:r w:rsidRPr="00D33FB0">
        <w:rPr>
          <w:rFonts w:ascii="Rockwell" w:hAnsi="Rockwell"/>
          <w:sz w:val="16"/>
          <w:szCs w:val="16"/>
        </w:rPr>
        <w:t xml:space="preserve">, </w:t>
      </w:r>
      <w:hyperlink r:id="rId6" w:history="1">
        <w:r w:rsidRPr="00D33FB0">
          <w:rPr>
            <w:rStyle w:val="Hyperlink"/>
            <w:rFonts w:ascii="Rockwell" w:eastAsiaTheme="minorEastAsia" w:hAnsi="Rockwell"/>
            <w:b/>
            <w:bCs/>
            <w:sz w:val="16"/>
            <w:szCs w:val="16"/>
            <w:bdr w:val="none" w:sz="0" w:space="0" w:color="auto" w:frame="1"/>
          </w:rPr>
          <w:t>Pearson</w:t>
        </w:r>
      </w:hyperlink>
      <w:r w:rsidRPr="00D33FB0">
        <w:rPr>
          <w:rFonts w:ascii="Rockwell" w:hAnsi="Rockwell"/>
          <w:sz w:val="16"/>
          <w:szCs w:val="16"/>
        </w:rPr>
        <w:t xml:space="preserve">, </w:t>
      </w:r>
      <w:hyperlink r:id="rId7" w:history="1">
        <w:r w:rsidRPr="00D33FB0">
          <w:rPr>
            <w:rStyle w:val="Hyperlink"/>
            <w:rFonts w:ascii="Rockwell" w:eastAsiaTheme="minorEastAsia" w:hAnsi="Rockwell"/>
            <w:b/>
            <w:bCs/>
            <w:sz w:val="16"/>
            <w:szCs w:val="16"/>
            <w:bdr w:val="none" w:sz="0" w:space="0" w:color="auto" w:frame="1"/>
          </w:rPr>
          <w:t>SQA</w:t>
        </w:r>
        <w:r w:rsidRPr="00D33FB0">
          <w:rPr>
            <w:rStyle w:val="Hyperlink"/>
            <w:rFonts w:ascii="Rockwell" w:eastAsiaTheme="minorEastAsia" w:hAnsi="Rockwell"/>
            <w:sz w:val="16"/>
            <w:szCs w:val="16"/>
            <w:bdr w:val="none" w:sz="0" w:space="0" w:color="auto" w:frame="1"/>
          </w:rPr>
          <w:t xml:space="preserve"> (Scottish Qualifications Authority)</w:t>
        </w:r>
      </w:hyperlink>
      <w:r w:rsidRPr="00D33FB0">
        <w:rPr>
          <w:rFonts w:ascii="Rockwell" w:hAnsi="Rockwell"/>
          <w:sz w:val="16"/>
          <w:szCs w:val="16"/>
        </w:rPr>
        <w:t xml:space="preserve">, </w:t>
      </w:r>
      <w:hyperlink r:id="rId8" w:history="1">
        <w:r w:rsidRPr="00D33FB0">
          <w:rPr>
            <w:rStyle w:val="Hyperlink"/>
            <w:rFonts w:ascii="Rockwell" w:eastAsiaTheme="minorEastAsia" w:hAnsi="Rockwell"/>
            <w:b/>
            <w:bCs/>
            <w:sz w:val="16"/>
            <w:szCs w:val="16"/>
            <w:bdr w:val="none" w:sz="0" w:space="0" w:color="auto" w:frame="1"/>
          </w:rPr>
          <w:t>WJEC</w:t>
        </w:r>
      </w:hyperlink>
    </w:p>
    <w:p w14:paraId="3D32401F" w14:textId="77777777" w:rsidR="006A4C01" w:rsidRDefault="006A4C01" w:rsidP="006A4C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C7B"/>
    <w:multiLevelType w:val="hybridMultilevel"/>
    <w:tmpl w:val="CC48A49C"/>
    <w:lvl w:ilvl="0" w:tplc="5CF0F58C">
      <w:numFmt w:val="bullet"/>
      <w:lvlText w:val=""/>
      <w:lvlJc w:val="left"/>
      <w:pPr>
        <w:ind w:left="930" w:hanging="360"/>
      </w:pPr>
      <w:rPr>
        <w:rFonts w:ascii="Symbol" w:eastAsia="Symbol" w:hAnsi="Symbol" w:cs="Symbol" w:hint="default"/>
        <w:w w:val="100"/>
        <w:sz w:val="22"/>
        <w:szCs w:val="22"/>
        <w:lang w:val="en-GB" w:eastAsia="en-GB" w:bidi="en-GB"/>
      </w:rPr>
    </w:lvl>
    <w:lvl w:ilvl="1" w:tplc="A956E00E">
      <w:numFmt w:val="bullet"/>
      <w:lvlText w:val="•"/>
      <w:lvlJc w:val="left"/>
      <w:pPr>
        <w:ind w:left="1666" w:hanging="360"/>
      </w:pPr>
      <w:rPr>
        <w:rFonts w:hint="default"/>
        <w:lang w:val="en-GB" w:eastAsia="en-GB" w:bidi="en-GB"/>
      </w:rPr>
    </w:lvl>
    <w:lvl w:ilvl="2" w:tplc="F8928A52">
      <w:numFmt w:val="bullet"/>
      <w:lvlText w:val="•"/>
      <w:lvlJc w:val="left"/>
      <w:pPr>
        <w:ind w:left="2393" w:hanging="360"/>
      </w:pPr>
      <w:rPr>
        <w:rFonts w:hint="default"/>
        <w:lang w:val="en-GB" w:eastAsia="en-GB" w:bidi="en-GB"/>
      </w:rPr>
    </w:lvl>
    <w:lvl w:ilvl="3" w:tplc="FB14D89E">
      <w:numFmt w:val="bullet"/>
      <w:lvlText w:val="•"/>
      <w:lvlJc w:val="left"/>
      <w:pPr>
        <w:ind w:left="3120" w:hanging="360"/>
      </w:pPr>
      <w:rPr>
        <w:rFonts w:hint="default"/>
        <w:lang w:val="en-GB" w:eastAsia="en-GB" w:bidi="en-GB"/>
      </w:rPr>
    </w:lvl>
    <w:lvl w:ilvl="4" w:tplc="D144B5EA">
      <w:numFmt w:val="bullet"/>
      <w:lvlText w:val="•"/>
      <w:lvlJc w:val="left"/>
      <w:pPr>
        <w:ind w:left="3847" w:hanging="360"/>
      </w:pPr>
      <w:rPr>
        <w:rFonts w:hint="default"/>
        <w:lang w:val="en-GB" w:eastAsia="en-GB" w:bidi="en-GB"/>
      </w:rPr>
    </w:lvl>
    <w:lvl w:ilvl="5" w:tplc="41DAB8F4">
      <w:numFmt w:val="bullet"/>
      <w:lvlText w:val="•"/>
      <w:lvlJc w:val="left"/>
      <w:pPr>
        <w:ind w:left="4574" w:hanging="360"/>
      </w:pPr>
      <w:rPr>
        <w:rFonts w:hint="default"/>
        <w:lang w:val="en-GB" w:eastAsia="en-GB" w:bidi="en-GB"/>
      </w:rPr>
    </w:lvl>
    <w:lvl w:ilvl="6" w:tplc="187C9E1A">
      <w:numFmt w:val="bullet"/>
      <w:lvlText w:val="•"/>
      <w:lvlJc w:val="left"/>
      <w:pPr>
        <w:ind w:left="5300" w:hanging="360"/>
      </w:pPr>
      <w:rPr>
        <w:rFonts w:hint="default"/>
        <w:lang w:val="en-GB" w:eastAsia="en-GB" w:bidi="en-GB"/>
      </w:rPr>
    </w:lvl>
    <w:lvl w:ilvl="7" w:tplc="B6FA02B2">
      <w:numFmt w:val="bullet"/>
      <w:lvlText w:val="•"/>
      <w:lvlJc w:val="left"/>
      <w:pPr>
        <w:ind w:left="6027" w:hanging="360"/>
      </w:pPr>
      <w:rPr>
        <w:rFonts w:hint="default"/>
        <w:lang w:val="en-GB" w:eastAsia="en-GB" w:bidi="en-GB"/>
      </w:rPr>
    </w:lvl>
    <w:lvl w:ilvl="8" w:tplc="E1E6B1C6">
      <w:numFmt w:val="bullet"/>
      <w:lvlText w:val="•"/>
      <w:lvlJc w:val="left"/>
      <w:pPr>
        <w:ind w:left="6754" w:hanging="360"/>
      </w:pPr>
      <w:rPr>
        <w:rFonts w:hint="default"/>
        <w:lang w:val="en-GB" w:eastAsia="en-GB" w:bidi="en-GB"/>
      </w:rPr>
    </w:lvl>
  </w:abstractNum>
  <w:abstractNum w:abstractNumId="1" w15:restartNumberingAfterBreak="0">
    <w:nsid w:val="061C7FB3"/>
    <w:multiLevelType w:val="hybridMultilevel"/>
    <w:tmpl w:val="79DC5E6C"/>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0291"/>
    <w:multiLevelType w:val="hybridMultilevel"/>
    <w:tmpl w:val="4F52855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024C"/>
    <w:multiLevelType w:val="hybridMultilevel"/>
    <w:tmpl w:val="B164B73C"/>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926CD"/>
    <w:multiLevelType w:val="hybridMultilevel"/>
    <w:tmpl w:val="7DC68E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39565C"/>
    <w:multiLevelType w:val="hybridMultilevel"/>
    <w:tmpl w:val="BC36E294"/>
    <w:lvl w:ilvl="0" w:tplc="A330F1F6">
      <w:start w:val="1"/>
      <w:numFmt w:val="bullet"/>
      <w:lvlText w:val=""/>
      <w:lvlJc w:val="left"/>
      <w:pPr>
        <w:ind w:left="720" w:hanging="360"/>
      </w:pPr>
      <w:rPr>
        <w:rFonts w:ascii="Symbol" w:hAnsi="Symbol" w:hint="default"/>
        <w:b/>
        <w:i w:val="0"/>
        <w:color w:val="000099"/>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97D08"/>
    <w:multiLevelType w:val="hybridMultilevel"/>
    <w:tmpl w:val="0464D9F8"/>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859FC"/>
    <w:multiLevelType w:val="hybridMultilevel"/>
    <w:tmpl w:val="B41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77AFC"/>
    <w:multiLevelType w:val="hybridMultilevel"/>
    <w:tmpl w:val="CFFA1F76"/>
    <w:lvl w:ilvl="0" w:tplc="A314DBE6">
      <w:numFmt w:val="bullet"/>
      <w:lvlText w:val=""/>
      <w:lvlJc w:val="left"/>
      <w:pPr>
        <w:ind w:left="720" w:hanging="360"/>
      </w:pPr>
      <w:rPr>
        <w:rFonts w:ascii="Symbol" w:eastAsia="Symbol" w:hAnsi="Symbol" w:cs="Symbol" w:hint="default"/>
        <w:color w:val="000099"/>
        <w:w w:val="100"/>
        <w:sz w:val="22"/>
        <w:szCs w:val="22"/>
        <w:lang w:val="en-GB" w:eastAsia="en-GB" w:bidi="en-GB"/>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36DB2"/>
    <w:multiLevelType w:val="hybridMultilevel"/>
    <w:tmpl w:val="41A495BA"/>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F7F6F"/>
    <w:multiLevelType w:val="hybridMultilevel"/>
    <w:tmpl w:val="61CE89B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822DD"/>
    <w:multiLevelType w:val="hybridMultilevel"/>
    <w:tmpl w:val="9A789D4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4981"/>
    <w:multiLevelType w:val="hybridMultilevel"/>
    <w:tmpl w:val="4DBE04CC"/>
    <w:lvl w:ilvl="0" w:tplc="08090001">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81887"/>
    <w:multiLevelType w:val="hybridMultilevel"/>
    <w:tmpl w:val="5B7CF946"/>
    <w:lvl w:ilvl="0" w:tplc="3126CC80">
      <w:start w:val="1"/>
      <w:numFmt w:val="bullet"/>
      <w:lvlText w:val=""/>
      <w:lvlJc w:val="left"/>
      <w:pPr>
        <w:ind w:left="720" w:hanging="360"/>
      </w:pPr>
      <w:rPr>
        <w:rFonts w:ascii="Symbol" w:hAnsi="Symbol" w:hint="default"/>
        <w:color w:val="002060"/>
      </w:rPr>
    </w:lvl>
    <w:lvl w:ilvl="1" w:tplc="0809000B">
      <w:start w:val="1"/>
      <w:numFmt w:val="bullet"/>
      <w:lvlText w:val=""/>
      <w:lvlJc w:val="left"/>
      <w:pPr>
        <w:ind w:left="1440" w:hanging="360"/>
      </w:pPr>
      <w:rPr>
        <w:rFonts w:ascii="Wingdings" w:hAnsi="Wingdings"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43ADE"/>
    <w:multiLevelType w:val="hybridMultilevel"/>
    <w:tmpl w:val="3BF80D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91435"/>
    <w:multiLevelType w:val="hybridMultilevel"/>
    <w:tmpl w:val="EC7E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636BD"/>
    <w:multiLevelType w:val="hybridMultilevel"/>
    <w:tmpl w:val="0AD4D2BE"/>
    <w:lvl w:ilvl="0" w:tplc="A314DBE6">
      <w:numFmt w:val="bullet"/>
      <w:lvlText w:val=""/>
      <w:lvlJc w:val="left"/>
      <w:pPr>
        <w:ind w:left="1561" w:hanging="360"/>
      </w:pPr>
      <w:rPr>
        <w:rFonts w:ascii="Symbol" w:eastAsia="Symbol" w:hAnsi="Symbol" w:cs="Symbol" w:hint="default"/>
        <w:w w:val="100"/>
        <w:sz w:val="22"/>
        <w:szCs w:val="22"/>
        <w:lang w:val="en-GB" w:eastAsia="en-GB" w:bidi="en-GB"/>
      </w:rPr>
    </w:lvl>
    <w:lvl w:ilvl="1" w:tplc="B0CC1394">
      <w:numFmt w:val="bullet"/>
      <w:lvlText w:val="•"/>
      <w:lvlJc w:val="left"/>
      <w:pPr>
        <w:ind w:left="2480" w:hanging="360"/>
      </w:pPr>
      <w:rPr>
        <w:rFonts w:hint="default"/>
        <w:lang w:val="en-GB" w:eastAsia="en-GB" w:bidi="en-GB"/>
      </w:rPr>
    </w:lvl>
    <w:lvl w:ilvl="2" w:tplc="9A6488D2">
      <w:numFmt w:val="bullet"/>
      <w:lvlText w:val="•"/>
      <w:lvlJc w:val="left"/>
      <w:pPr>
        <w:ind w:left="3401" w:hanging="360"/>
      </w:pPr>
      <w:rPr>
        <w:rFonts w:hint="default"/>
        <w:lang w:val="en-GB" w:eastAsia="en-GB" w:bidi="en-GB"/>
      </w:rPr>
    </w:lvl>
    <w:lvl w:ilvl="3" w:tplc="68B8B512">
      <w:numFmt w:val="bullet"/>
      <w:lvlText w:val="•"/>
      <w:lvlJc w:val="left"/>
      <w:pPr>
        <w:ind w:left="4321" w:hanging="360"/>
      </w:pPr>
      <w:rPr>
        <w:rFonts w:hint="default"/>
        <w:lang w:val="en-GB" w:eastAsia="en-GB" w:bidi="en-GB"/>
      </w:rPr>
    </w:lvl>
    <w:lvl w:ilvl="4" w:tplc="2730A87E">
      <w:numFmt w:val="bullet"/>
      <w:lvlText w:val="•"/>
      <w:lvlJc w:val="left"/>
      <w:pPr>
        <w:ind w:left="5242" w:hanging="360"/>
      </w:pPr>
      <w:rPr>
        <w:rFonts w:hint="default"/>
        <w:lang w:val="en-GB" w:eastAsia="en-GB" w:bidi="en-GB"/>
      </w:rPr>
    </w:lvl>
    <w:lvl w:ilvl="5" w:tplc="92E27C78">
      <w:numFmt w:val="bullet"/>
      <w:lvlText w:val="•"/>
      <w:lvlJc w:val="left"/>
      <w:pPr>
        <w:ind w:left="6163" w:hanging="360"/>
      </w:pPr>
      <w:rPr>
        <w:rFonts w:hint="default"/>
        <w:lang w:val="en-GB" w:eastAsia="en-GB" w:bidi="en-GB"/>
      </w:rPr>
    </w:lvl>
    <w:lvl w:ilvl="6" w:tplc="89A87844">
      <w:numFmt w:val="bullet"/>
      <w:lvlText w:val="•"/>
      <w:lvlJc w:val="left"/>
      <w:pPr>
        <w:ind w:left="7083" w:hanging="360"/>
      </w:pPr>
      <w:rPr>
        <w:rFonts w:hint="default"/>
        <w:lang w:val="en-GB" w:eastAsia="en-GB" w:bidi="en-GB"/>
      </w:rPr>
    </w:lvl>
    <w:lvl w:ilvl="7" w:tplc="2B828F7A">
      <w:numFmt w:val="bullet"/>
      <w:lvlText w:val="•"/>
      <w:lvlJc w:val="left"/>
      <w:pPr>
        <w:ind w:left="8004" w:hanging="360"/>
      </w:pPr>
      <w:rPr>
        <w:rFonts w:hint="default"/>
        <w:lang w:val="en-GB" w:eastAsia="en-GB" w:bidi="en-GB"/>
      </w:rPr>
    </w:lvl>
    <w:lvl w:ilvl="8" w:tplc="DE82C5B2">
      <w:numFmt w:val="bullet"/>
      <w:lvlText w:val="•"/>
      <w:lvlJc w:val="left"/>
      <w:pPr>
        <w:ind w:left="8925" w:hanging="360"/>
      </w:pPr>
      <w:rPr>
        <w:rFonts w:hint="default"/>
        <w:lang w:val="en-GB" w:eastAsia="en-GB" w:bidi="en-GB"/>
      </w:rPr>
    </w:lvl>
  </w:abstractNum>
  <w:abstractNum w:abstractNumId="17" w15:restartNumberingAfterBreak="0">
    <w:nsid w:val="4665412C"/>
    <w:multiLevelType w:val="hybridMultilevel"/>
    <w:tmpl w:val="CEF40610"/>
    <w:lvl w:ilvl="0" w:tplc="08090001">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45265"/>
    <w:multiLevelType w:val="hybridMultilevel"/>
    <w:tmpl w:val="6180E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E11714"/>
    <w:multiLevelType w:val="hybridMultilevel"/>
    <w:tmpl w:val="18142B4E"/>
    <w:lvl w:ilvl="0" w:tplc="0809000F">
      <w:start w:val="1"/>
      <w:numFmt w:val="decimal"/>
      <w:lvlText w:val="%1."/>
      <w:lvlJc w:val="left"/>
      <w:pPr>
        <w:ind w:left="720" w:hanging="360"/>
      </w:pPr>
      <w:rPr>
        <w:rFonts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12728"/>
    <w:multiLevelType w:val="hybridMultilevel"/>
    <w:tmpl w:val="BF9C7FB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26A7FAB"/>
    <w:multiLevelType w:val="hybridMultilevel"/>
    <w:tmpl w:val="ADC4ACD8"/>
    <w:lvl w:ilvl="0" w:tplc="172E8B28">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05EBA"/>
    <w:multiLevelType w:val="hybridMultilevel"/>
    <w:tmpl w:val="C228187A"/>
    <w:lvl w:ilvl="0" w:tplc="08090001">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641A5"/>
    <w:multiLevelType w:val="hybridMultilevel"/>
    <w:tmpl w:val="20966DD2"/>
    <w:lvl w:ilvl="0" w:tplc="08090001">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21430"/>
    <w:multiLevelType w:val="hybridMultilevel"/>
    <w:tmpl w:val="45648ED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27C5F"/>
    <w:multiLevelType w:val="hybridMultilevel"/>
    <w:tmpl w:val="3460C794"/>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A5F84"/>
    <w:multiLevelType w:val="hybridMultilevel"/>
    <w:tmpl w:val="34AAB266"/>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E398B"/>
    <w:multiLevelType w:val="hybridMultilevel"/>
    <w:tmpl w:val="88F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3543E"/>
    <w:multiLevelType w:val="hybridMultilevel"/>
    <w:tmpl w:val="2DDA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444521"/>
    <w:multiLevelType w:val="hybridMultilevel"/>
    <w:tmpl w:val="7EA605FE"/>
    <w:lvl w:ilvl="0" w:tplc="0809000F">
      <w:start w:val="1"/>
      <w:numFmt w:val="decimal"/>
      <w:lvlText w:val="%1."/>
      <w:lvlJc w:val="left"/>
      <w:pPr>
        <w:ind w:left="720" w:hanging="360"/>
      </w:pPr>
      <w:rPr>
        <w:rFonts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C7829"/>
    <w:multiLevelType w:val="hybridMultilevel"/>
    <w:tmpl w:val="20C8F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E31BD6"/>
    <w:multiLevelType w:val="hybridMultilevel"/>
    <w:tmpl w:val="3954A76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D2B68"/>
    <w:multiLevelType w:val="hybridMultilevel"/>
    <w:tmpl w:val="FBA0D9A6"/>
    <w:lvl w:ilvl="0" w:tplc="08090001">
      <w:start w:val="1"/>
      <w:numFmt w:val="bullet"/>
      <w:lvlText w:val=""/>
      <w:lvlJc w:val="left"/>
      <w:pPr>
        <w:ind w:left="720" w:hanging="360"/>
      </w:pPr>
      <w:rPr>
        <w:rFonts w:ascii="Symbol" w:hAnsi="Symbol" w:hint="default"/>
        <w:b/>
        <w:i w:val="0"/>
        <w:color w:val="000099"/>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C54A2"/>
    <w:multiLevelType w:val="hybridMultilevel"/>
    <w:tmpl w:val="4B34833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F2670"/>
    <w:multiLevelType w:val="hybridMultilevel"/>
    <w:tmpl w:val="A9048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E1449"/>
    <w:multiLevelType w:val="hybridMultilevel"/>
    <w:tmpl w:val="E98E704C"/>
    <w:lvl w:ilvl="0" w:tplc="08090001">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47CB4"/>
    <w:multiLevelType w:val="hybridMultilevel"/>
    <w:tmpl w:val="CD5E098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D372A"/>
    <w:multiLevelType w:val="hybridMultilevel"/>
    <w:tmpl w:val="2522E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4"/>
  </w:num>
  <w:num w:numId="4">
    <w:abstractNumId w:val="27"/>
  </w:num>
  <w:num w:numId="5">
    <w:abstractNumId w:val="5"/>
  </w:num>
  <w:num w:numId="6">
    <w:abstractNumId w:val="32"/>
  </w:num>
  <w:num w:numId="7">
    <w:abstractNumId w:val="28"/>
  </w:num>
  <w:num w:numId="8">
    <w:abstractNumId w:val="36"/>
  </w:num>
  <w:num w:numId="9">
    <w:abstractNumId w:val="26"/>
  </w:num>
  <w:num w:numId="10">
    <w:abstractNumId w:val="37"/>
  </w:num>
  <w:num w:numId="11">
    <w:abstractNumId w:val="11"/>
  </w:num>
  <w:num w:numId="12">
    <w:abstractNumId w:val="2"/>
  </w:num>
  <w:num w:numId="13">
    <w:abstractNumId w:val="18"/>
  </w:num>
  <w:num w:numId="14">
    <w:abstractNumId w:val="10"/>
  </w:num>
  <w:num w:numId="15">
    <w:abstractNumId w:val="31"/>
  </w:num>
  <w:num w:numId="16">
    <w:abstractNumId w:val="25"/>
  </w:num>
  <w:num w:numId="17">
    <w:abstractNumId w:val="6"/>
  </w:num>
  <w:num w:numId="18">
    <w:abstractNumId w:val="21"/>
  </w:num>
  <w:num w:numId="19">
    <w:abstractNumId w:val="3"/>
  </w:num>
  <w:num w:numId="20">
    <w:abstractNumId w:val="9"/>
  </w:num>
  <w:num w:numId="21">
    <w:abstractNumId w:val="24"/>
  </w:num>
  <w:num w:numId="22">
    <w:abstractNumId w:val="33"/>
  </w:num>
  <w:num w:numId="23">
    <w:abstractNumId w:val="1"/>
  </w:num>
  <w:num w:numId="24">
    <w:abstractNumId w:val="17"/>
  </w:num>
  <w:num w:numId="25">
    <w:abstractNumId w:val="23"/>
  </w:num>
  <w:num w:numId="26">
    <w:abstractNumId w:val="30"/>
  </w:num>
  <w:num w:numId="27">
    <w:abstractNumId w:val="34"/>
  </w:num>
  <w:num w:numId="28">
    <w:abstractNumId w:val="15"/>
  </w:num>
  <w:num w:numId="29">
    <w:abstractNumId w:val="14"/>
  </w:num>
  <w:num w:numId="30">
    <w:abstractNumId w:val="19"/>
  </w:num>
  <w:num w:numId="31">
    <w:abstractNumId w:val="22"/>
  </w:num>
  <w:num w:numId="32">
    <w:abstractNumId w:val="12"/>
  </w:num>
  <w:num w:numId="33">
    <w:abstractNumId w:val="29"/>
  </w:num>
  <w:num w:numId="34">
    <w:abstractNumId w:val="35"/>
  </w:num>
  <w:num w:numId="35">
    <w:abstractNumId w:val="8"/>
  </w:num>
  <w:num w:numId="36">
    <w:abstractNumId w:val="13"/>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D2"/>
    <w:rsid w:val="00002877"/>
    <w:rsid w:val="00032447"/>
    <w:rsid w:val="00063BEE"/>
    <w:rsid w:val="00134BAF"/>
    <w:rsid w:val="001A516A"/>
    <w:rsid w:val="001F2A86"/>
    <w:rsid w:val="002929E4"/>
    <w:rsid w:val="0038582C"/>
    <w:rsid w:val="00423ED2"/>
    <w:rsid w:val="004349CE"/>
    <w:rsid w:val="005A5EEF"/>
    <w:rsid w:val="006A4C01"/>
    <w:rsid w:val="006D78A6"/>
    <w:rsid w:val="007007C1"/>
    <w:rsid w:val="0078089D"/>
    <w:rsid w:val="007E559D"/>
    <w:rsid w:val="00891D64"/>
    <w:rsid w:val="008D247A"/>
    <w:rsid w:val="008E7EC6"/>
    <w:rsid w:val="008F1DB0"/>
    <w:rsid w:val="009901E7"/>
    <w:rsid w:val="00A044C8"/>
    <w:rsid w:val="00AB771C"/>
    <w:rsid w:val="00B004AC"/>
    <w:rsid w:val="00C83032"/>
    <w:rsid w:val="00E31865"/>
    <w:rsid w:val="00EA4C6C"/>
    <w:rsid w:val="00EC38DD"/>
    <w:rsid w:val="00F0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39E8"/>
  <w15:chartTrackingRefBased/>
  <w15:docId w15:val="{725F748D-F870-4BA2-AAF2-D127ECD9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3ED2"/>
    <w:pPr>
      <w:widowControl w:val="0"/>
      <w:autoSpaceDE w:val="0"/>
      <w:autoSpaceDN w:val="0"/>
      <w:ind w:left="1561"/>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423ED2"/>
    <w:rPr>
      <w:rFonts w:ascii="Calibri" w:eastAsia="Calibri" w:hAnsi="Calibri" w:cs="Calibri"/>
      <w:lang w:eastAsia="en-GB" w:bidi="en-GB"/>
    </w:rPr>
  </w:style>
  <w:style w:type="paragraph" w:customStyle="1" w:styleId="TableParagraph">
    <w:name w:val="Table Paragraph"/>
    <w:basedOn w:val="Normal"/>
    <w:uiPriority w:val="1"/>
    <w:qFormat/>
    <w:rsid w:val="00423ED2"/>
    <w:pPr>
      <w:widowControl w:val="0"/>
      <w:autoSpaceDE w:val="0"/>
      <w:autoSpaceDN w:val="0"/>
      <w:ind w:left="930" w:hanging="360"/>
    </w:pPr>
    <w:rPr>
      <w:rFonts w:ascii="Calibri" w:eastAsia="Calibri" w:hAnsi="Calibri" w:cs="Calibri"/>
      <w:lang w:eastAsia="en-GB" w:bidi="en-GB"/>
    </w:rPr>
  </w:style>
  <w:style w:type="paragraph" w:styleId="Header">
    <w:name w:val="header"/>
    <w:basedOn w:val="Normal"/>
    <w:link w:val="HeaderChar"/>
    <w:uiPriority w:val="99"/>
    <w:unhideWhenUsed/>
    <w:rsid w:val="00423ED2"/>
    <w:pPr>
      <w:tabs>
        <w:tab w:val="center" w:pos="4513"/>
        <w:tab w:val="right" w:pos="9026"/>
      </w:tabs>
    </w:pPr>
  </w:style>
  <w:style w:type="character" w:customStyle="1" w:styleId="HeaderChar">
    <w:name w:val="Header Char"/>
    <w:basedOn w:val="DefaultParagraphFont"/>
    <w:link w:val="Header"/>
    <w:uiPriority w:val="99"/>
    <w:rsid w:val="00423ED2"/>
  </w:style>
  <w:style w:type="paragraph" w:styleId="Footer">
    <w:name w:val="footer"/>
    <w:basedOn w:val="Normal"/>
    <w:link w:val="FooterChar"/>
    <w:uiPriority w:val="99"/>
    <w:unhideWhenUsed/>
    <w:rsid w:val="00423ED2"/>
    <w:pPr>
      <w:tabs>
        <w:tab w:val="center" w:pos="4513"/>
        <w:tab w:val="right" w:pos="9026"/>
      </w:tabs>
    </w:pPr>
  </w:style>
  <w:style w:type="character" w:customStyle="1" w:styleId="FooterChar">
    <w:name w:val="Footer Char"/>
    <w:basedOn w:val="DefaultParagraphFont"/>
    <w:link w:val="Footer"/>
    <w:uiPriority w:val="99"/>
    <w:rsid w:val="00423ED2"/>
  </w:style>
  <w:style w:type="paragraph" w:styleId="ListParagraph">
    <w:name w:val="List Paragraph"/>
    <w:basedOn w:val="Normal"/>
    <w:uiPriority w:val="34"/>
    <w:qFormat/>
    <w:rsid w:val="00423ED2"/>
    <w:pPr>
      <w:widowControl w:val="0"/>
      <w:autoSpaceDE w:val="0"/>
      <w:autoSpaceDN w:val="0"/>
      <w:spacing w:before="1"/>
      <w:ind w:left="1561" w:hanging="360"/>
    </w:pPr>
    <w:rPr>
      <w:rFonts w:ascii="Calibri" w:eastAsia="Calibri" w:hAnsi="Calibri" w:cs="Calibri"/>
      <w:lang w:eastAsia="en-GB" w:bidi="en-GB"/>
    </w:rPr>
  </w:style>
  <w:style w:type="paragraph" w:customStyle="1" w:styleId="Default">
    <w:name w:val="Default"/>
    <w:rsid w:val="006A4C01"/>
    <w:pPr>
      <w:autoSpaceDE w:val="0"/>
      <w:autoSpaceDN w:val="0"/>
      <w:adjustRightInd w:val="0"/>
    </w:pPr>
    <w:rPr>
      <w:rFonts w:ascii="Arial" w:eastAsiaTheme="minorEastAsia" w:hAnsi="Arial" w:cs="Arial"/>
      <w:color w:val="000000"/>
      <w:sz w:val="24"/>
      <w:szCs w:val="24"/>
      <w:lang w:eastAsia="en-GB"/>
    </w:rPr>
  </w:style>
  <w:style w:type="paragraph" w:styleId="FootnoteText">
    <w:name w:val="footnote text"/>
    <w:basedOn w:val="Normal"/>
    <w:link w:val="FootnoteTextChar"/>
    <w:uiPriority w:val="99"/>
    <w:semiHidden/>
    <w:unhideWhenUsed/>
    <w:rsid w:val="006A4C01"/>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6A4C01"/>
    <w:rPr>
      <w:rFonts w:eastAsiaTheme="minorEastAsia"/>
      <w:sz w:val="20"/>
      <w:szCs w:val="20"/>
      <w:lang w:eastAsia="en-GB"/>
    </w:rPr>
  </w:style>
  <w:style w:type="character" w:styleId="FootnoteReference">
    <w:name w:val="footnote reference"/>
    <w:basedOn w:val="DefaultParagraphFont"/>
    <w:uiPriority w:val="99"/>
    <w:semiHidden/>
    <w:unhideWhenUsed/>
    <w:rsid w:val="006A4C01"/>
    <w:rPr>
      <w:vertAlign w:val="superscript"/>
    </w:rPr>
  </w:style>
  <w:style w:type="character" w:styleId="Hyperlink">
    <w:name w:val="Hyperlink"/>
    <w:basedOn w:val="DefaultParagraphFont"/>
    <w:uiPriority w:val="99"/>
    <w:unhideWhenUsed/>
    <w:rsid w:val="006A4C01"/>
    <w:rPr>
      <w:color w:val="0000FF"/>
      <w:u w:val="single"/>
    </w:rPr>
  </w:style>
  <w:style w:type="paragraph" w:styleId="NormalWeb">
    <w:name w:val="Normal (Web)"/>
    <w:basedOn w:val="Normal"/>
    <w:uiPriority w:val="99"/>
    <w:semiHidden/>
    <w:unhideWhenUsed/>
    <w:rsid w:val="006A4C0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jec.co.uk/" TargetMode="External"/><Relationship Id="rId3" Type="http://schemas.openxmlformats.org/officeDocument/2006/relationships/hyperlink" Target="http://www.cityandguilds.com/" TargetMode="External"/><Relationship Id="rId7" Type="http://schemas.openxmlformats.org/officeDocument/2006/relationships/hyperlink" Target="http://www.sqa.org.uk/" TargetMode="External"/><Relationship Id="rId2" Type="http://schemas.openxmlformats.org/officeDocument/2006/relationships/hyperlink" Target="http://www.ccea.org.uk/" TargetMode="External"/><Relationship Id="rId1" Type="http://schemas.openxmlformats.org/officeDocument/2006/relationships/hyperlink" Target="http://www.aqa.org.uk/" TargetMode="External"/><Relationship Id="rId6" Type="http://schemas.openxmlformats.org/officeDocument/2006/relationships/hyperlink" Target="http://www.edexcel.com/Pages/Home.aspx" TargetMode="External"/><Relationship Id="rId5" Type="http://schemas.openxmlformats.org/officeDocument/2006/relationships/hyperlink" Target="http://www.ocr.org.uk/" TargetMode="External"/><Relationship Id="rId4" Type="http://schemas.openxmlformats.org/officeDocument/2006/relationships/hyperlink" Target="https://www.nc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Wallace</dc:creator>
  <cp:keywords/>
  <dc:description/>
  <cp:lastModifiedBy>Lindsey Wallace</cp:lastModifiedBy>
  <cp:revision>2</cp:revision>
  <dcterms:created xsi:type="dcterms:W3CDTF">2021-01-20T21:17:00Z</dcterms:created>
  <dcterms:modified xsi:type="dcterms:W3CDTF">2021-01-20T21:17:00Z</dcterms:modified>
</cp:coreProperties>
</file>