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5B4C" w14:textId="77777777" w:rsidR="00B94BED" w:rsidRPr="00E926C1" w:rsidRDefault="00735CF0" w:rsidP="003D015E">
      <w:pPr>
        <w:rPr>
          <w:rFonts w:ascii="Calibri" w:hAnsi="Calibri" w:cs="Calibri"/>
          <w:b/>
          <w:bCs/>
          <w:sz w:val="22"/>
          <w:szCs w:val="22"/>
        </w:rPr>
      </w:pPr>
      <w:r w:rsidRPr="00E926C1">
        <w:rPr>
          <w:rFonts w:ascii="Calibri" w:hAnsi="Calibri" w:cs="Calibri"/>
          <w:b/>
          <w:bCs/>
          <w:sz w:val="22"/>
          <w:szCs w:val="22"/>
        </w:rPr>
        <w:t xml:space="preserve">Role: </w:t>
      </w:r>
      <w:r w:rsidR="003D015E" w:rsidRPr="00E926C1">
        <w:rPr>
          <w:rFonts w:ascii="Calibri" w:hAnsi="Calibri" w:cs="Calibri"/>
          <w:b/>
          <w:bCs/>
          <w:sz w:val="22"/>
          <w:szCs w:val="22"/>
        </w:rPr>
        <w:t>Executive Assistant &amp; Communications Lead</w:t>
      </w:r>
      <w:r w:rsidRPr="00E926C1">
        <w:rPr>
          <w:rFonts w:ascii="Calibri" w:hAnsi="Calibri" w:cs="Calibri"/>
          <w:b/>
          <w:bCs/>
          <w:sz w:val="22"/>
          <w:szCs w:val="22"/>
        </w:rPr>
        <w:t xml:space="preserve"> </w:t>
      </w:r>
    </w:p>
    <w:p w14:paraId="71FD0CE2" w14:textId="77777777" w:rsidR="00B94BED" w:rsidRPr="00E926C1" w:rsidRDefault="003D015E" w:rsidP="003D015E">
      <w:pPr>
        <w:rPr>
          <w:rFonts w:ascii="Calibri" w:hAnsi="Calibri" w:cs="Calibri"/>
          <w:sz w:val="22"/>
          <w:szCs w:val="22"/>
        </w:rPr>
      </w:pPr>
      <w:r w:rsidRPr="00E926C1">
        <w:rPr>
          <w:rFonts w:ascii="Calibri" w:hAnsi="Calibri" w:cs="Calibri"/>
          <w:b/>
          <w:bCs/>
          <w:sz w:val="22"/>
          <w:szCs w:val="22"/>
        </w:rPr>
        <w:t>Reports to:</w:t>
      </w:r>
      <w:r w:rsidRPr="00E926C1">
        <w:rPr>
          <w:rFonts w:ascii="Calibri" w:hAnsi="Calibri" w:cs="Calibri"/>
          <w:sz w:val="22"/>
          <w:szCs w:val="22"/>
        </w:rPr>
        <w:t xml:space="preserve"> Chief Executive Officer</w:t>
      </w:r>
    </w:p>
    <w:p w14:paraId="77DC5A59" w14:textId="77777777" w:rsidR="00B94BED" w:rsidRPr="00E926C1" w:rsidRDefault="003D015E" w:rsidP="003D015E">
      <w:pPr>
        <w:rPr>
          <w:rFonts w:ascii="Calibri" w:hAnsi="Calibri" w:cs="Calibri"/>
          <w:sz w:val="22"/>
          <w:szCs w:val="22"/>
        </w:rPr>
      </w:pPr>
      <w:r w:rsidRPr="00E926C1">
        <w:rPr>
          <w:rFonts w:ascii="Calibri" w:hAnsi="Calibri" w:cs="Calibri"/>
          <w:b/>
          <w:bCs/>
          <w:sz w:val="22"/>
          <w:szCs w:val="22"/>
        </w:rPr>
        <w:t>Location:</w:t>
      </w:r>
      <w:r w:rsidRPr="00E926C1">
        <w:rPr>
          <w:rFonts w:ascii="Calibri" w:hAnsi="Calibri" w:cs="Calibri"/>
          <w:sz w:val="22"/>
          <w:szCs w:val="22"/>
        </w:rPr>
        <w:t xml:space="preserve"> </w:t>
      </w:r>
      <w:r w:rsidR="005321E3" w:rsidRPr="00E926C1">
        <w:rPr>
          <w:rFonts w:ascii="Calibri" w:hAnsi="Calibri" w:cs="Calibri"/>
          <w:sz w:val="22"/>
          <w:szCs w:val="22"/>
        </w:rPr>
        <w:t>Redditch Area</w:t>
      </w:r>
      <w:r w:rsidRPr="00E926C1">
        <w:rPr>
          <w:rFonts w:ascii="Calibri" w:hAnsi="Calibri" w:cs="Calibri"/>
          <w:sz w:val="22"/>
          <w:szCs w:val="22"/>
        </w:rPr>
        <w:t xml:space="preserve"> (with </w:t>
      </w:r>
      <w:r w:rsidR="008D32B4" w:rsidRPr="00E926C1">
        <w:rPr>
          <w:rFonts w:ascii="Calibri" w:hAnsi="Calibri" w:cs="Calibri"/>
          <w:sz w:val="22"/>
          <w:szCs w:val="22"/>
        </w:rPr>
        <w:t xml:space="preserve">some </w:t>
      </w:r>
      <w:r w:rsidRPr="00E926C1">
        <w:rPr>
          <w:rFonts w:ascii="Calibri" w:hAnsi="Calibri" w:cs="Calibri"/>
          <w:sz w:val="22"/>
          <w:szCs w:val="22"/>
        </w:rPr>
        <w:t>travel across Shires MAT schools)</w:t>
      </w:r>
    </w:p>
    <w:p w14:paraId="21E19227" w14:textId="77777777" w:rsidR="00B94BED" w:rsidRPr="00E926C1" w:rsidRDefault="003D015E" w:rsidP="003D015E">
      <w:pPr>
        <w:rPr>
          <w:rFonts w:ascii="Calibri" w:hAnsi="Calibri" w:cs="Calibri"/>
          <w:sz w:val="22"/>
          <w:szCs w:val="22"/>
        </w:rPr>
      </w:pPr>
      <w:r w:rsidRPr="00E926C1">
        <w:rPr>
          <w:rFonts w:ascii="Calibri" w:hAnsi="Calibri" w:cs="Calibri"/>
          <w:b/>
          <w:bCs/>
          <w:sz w:val="22"/>
          <w:szCs w:val="22"/>
        </w:rPr>
        <w:t>Contract:</w:t>
      </w:r>
      <w:r w:rsidRPr="00E926C1">
        <w:rPr>
          <w:rFonts w:ascii="Calibri" w:hAnsi="Calibri" w:cs="Calibri"/>
          <w:sz w:val="22"/>
          <w:szCs w:val="22"/>
        </w:rPr>
        <w:t xml:space="preserve"> Full-time, 37 hours a week </w:t>
      </w:r>
      <w:r w:rsidR="005321E3" w:rsidRPr="00E926C1">
        <w:rPr>
          <w:rFonts w:ascii="Calibri" w:hAnsi="Calibri" w:cs="Calibri"/>
          <w:sz w:val="22"/>
          <w:szCs w:val="22"/>
        </w:rPr>
        <w:t>Term time only + 2 weeks but could also be full year</w:t>
      </w:r>
      <w:r w:rsidRPr="00E926C1">
        <w:rPr>
          <w:rFonts w:ascii="Calibri" w:hAnsi="Calibri" w:cs="Calibri"/>
          <w:sz w:val="22"/>
          <w:szCs w:val="22"/>
        </w:rPr>
        <w:t>,</w:t>
      </w:r>
      <w:r w:rsidR="008F476F" w:rsidRPr="00E926C1">
        <w:rPr>
          <w:rFonts w:ascii="Calibri" w:hAnsi="Calibri" w:cs="Calibri"/>
          <w:sz w:val="22"/>
          <w:szCs w:val="22"/>
        </w:rPr>
        <w:t xml:space="preserve"> generally Mon- </w:t>
      </w:r>
      <w:r w:rsidR="00D8413F" w:rsidRPr="00E926C1">
        <w:rPr>
          <w:rFonts w:ascii="Calibri" w:hAnsi="Calibri" w:cs="Calibri"/>
          <w:sz w:val="22"/>
          <w:szCs w:val="22"/>
        </w:rPr>
        <w:t>Thurs</w:t>
      </w:r>
      <w:r w:rsidR="008F476F" w:rsidRPr="00E926C1">
        <w:rPr>
          <w:rFonts w:ascii="Calibri" w:hAnsi="Calibri" w:cs="Calibri"/>
          <w:sz w:val="22"/>
          <w:szCs w:val="22"/>
        </w:rPr>
        <w:t xml:space="preserve"> </w:t>
      </w:r>
      <w:r w:rsidR="00D8413F" w:rsidRPr="00E926C1">
        <w:rPr>
          <w:rFonts w:ascii="Calibri" w:hAnsi="Calibri" w:cs="Calibri"/>
          <w:sz w:val="22"/>
          <w:szCs w:val="22"/>
        </w:rPr>
        <w:t>8.30-4.30 Friday 8.30-4pm Friday</w:t>
      </w:r>
      <w:r w:rsidRPr="00E926C1">
        <w:rPr>
          <w:rFonts w:ascii="Calibri" w:hAnsi="Calibri" w:cs="Calibri"/>
          <w:sz w:val="22"/>
          <w:szCs w:val="22"/>
        </w:rPr>
        <w:t xml:space="preserve"> but with some flexibility</w:t>
      </w:r>
      <w:r w:rsidR="00CC222E" w:rsidRPr="00E926C1">
        <w:rPr>
          <w:rFonts w:ascii="Calibri" w:hAnsi="Calibri" w:cs="Calibri"/>
          <w:sz w:val="22"/>
          <w:szCs w:val="22"/>
        </w:rPr>
        <w:t xml:space="preserve"> required to attend</w:t>
      </w:r>
      <w:r w:rsidRPr="00E926C1">
        <w:rPr>
          <w:rFonts w:ascii="Calibri" w:hAnsi="Calibri" w:cs="Calibri"/>
          <w:sz w:val="22"/>
          <w:szCs w:val="22"/>
        </w:rPr>
        <w:t xml:space="preserve"> Trust Board</w:t>
      </w:r>
      <w:r w:rsidR="00CC222E" w:rsidRPr="00E926C1">
        <w:rPr>
          <w:rFonts w:ascii="Calibri" w:hAnsi="Calibri" w:cs="Calibri"/>
          <w:sz w:val="22"/>
          <w:szCs w:val="22"/>
        </w:rPr>
        <w:t>/ Meetings with CEO</w:t>
      </w:r>
      <w:r w:rsidRPr="00E926C1">
        <w:rPr>
          <w:rFonts w:ascii="Calibri" w:hAnsi="Calibri" w:cs="Calibri"/>
          <w:sz w:val="22"/>
          <w:szCs w:val="22"/>
        </w:rPr>
        <w:t xml:space="preserve">. </w:t>
      </w:r>
    </w:p>
    <w:p w14:paraId="1F1899B4" w14:textId="65B098F0" w:rsidR="003D015E" w:rsidRPr="00E926C1" w:rsidRDefault="003D015E" w:rsidP="003D015E">
      <w:pPr>
        <w:rPr>
          <w:rFonts w:ascii="Calibri" w:hAnsi="Calibri" w:cs="Calibri"/>
          <w:sz w:val="22"/>
          <w:szCs w:val="22"/>
        </w:rPr>
      </w:pPr>
      <w:r w:rsidRPr="00E926C1">
        <w:rPr>
          <w:rFonts w:ascii="Calibri" w:hAnsi="Calibri" w:cs="Calibri"/>
          <w:b/>
          <w:bCs/>
          <w:sz w:val="22"/>
          <w:szCs w:val="22"/>
        </w:rPr>
        <w:t>Salary:</w:t>
      </w:r>
      <w:r w:rsidRPr="00E926C1">
        <w:rPr>
          <w:rFonts w:ascii="Calibri" w:eastAsia="Times New Roman" w:hAnsi="Calibri" w:cs="Calibri"/>
          <w:color w:val="000000"/>
          <w:sz w:val="22"/>
          <w:szCs w:val="22"/>
        </w:rPr>
        <w:t xml:space="preserve"> </w:t>
      </w:r>
      <w:r w:rsidR="001D4686" w:rsidRPr="00E926C1">
        <w:rPr>
          <w:rFonts w:ascii="Calibri" w:hAnsi="Calibri" w:cs="Calibri"/>
          <w:b/>
          <w:bCs/>
          <w:sz w:val="22"/>
          <w:szCs w:val="22"/>
        </w:rPr>
        <w:t>S</w:t>
      </w:r>
      <w:r w:rsidRPr="00E926C1">
        <w:rPr>
          <w:rFonts w:ascii="Calibri" w:hAnsi="Calibri" w:cs="Calibri"/>
          <w:b/>
          <w:bCs/>
          <w:sz w:val="22"/>
          <w:szCs w:val="22"/>
        </w:rPr>
        <w:t>cale 5 - SO1 scale points 16-24</w:t>
      </w:r>
      <w:r w:rsidR="001D4686" w:rsidRPr="00E926C1">
        <w:rPr>
          <w:rFonts w:ascii="Calibri" w:hAnsi="Calibri" w:cs="Calibri"/>
          <w:b/>
          <w:bCs/>
          <w:sz w:val="22"/>
          <w:szCs w:val="22"/>
        </w:rPr>
        <w:t xml:space="preserve"> £30,</w:t>
      </w:r>
      <w:r w:rsidR="007E122E" w:rsidRPr="00E926C1">
        <w:rPr>
          <w:rFonts w:ascii="Calibri" w:hAnsi="Calibri" w:cs="Calibri"/>
          <w:b/>
          <w:bCs/>
          <w:sz w:val="22"/>
          <w:szCs w:val="22"/>
        </w:rPr>
        <w:t>518 - £</w:t>
      </w:r>
      <w:r w:rsidR="00B31861" w:rsidRPr="00E926C1">
        <w:rPr>
          <w:rFonts w:ascii="Calibri" w:hAnsi="Calibri" w:cs="Calibri"/>
          <w:b/>
          <w:bCs/>
          <w:sz w:val="22"/>
          <w:szCs w:val="22"/>
        </w:rPr>
        <w:t xml:space="preserve">35,412 </w:t>
      </w:r>
      <w:r w:rsidR="00212700" w:rsidRPr="00E926C1">
        <w:rPr>
          <w:rFonts w:ascii="Calibri" w:hAnsi="Calibri" w:cs="Calibri"/>
          <w:b/>
          <w:bCs/>
          <w:sz w:val="22"/>
          <w:szCs w:val="22"/>
        </w:rPr>
        <w:t>(Full</w:t>
      </w:r>
      <w:r w:rsidR="00B31861" w:rsidRPr="00E926C1">
        <w:rPr>
          <w:rFonts w:ascii="Calibri" w:hAnsi="Calibri" w:cs="Calibri"/>
          <w:b/>
          <w:bCs/>
          <w:sz w:val="22"/>
          <w:szCs w:val="22"/>
        </w:rPr>
        <w:t xml:space="preserve"> Year)</w:t>
      </w:r>
    </w:p>
    <w:p w14:paraId="1AE27F98" w14:textId="29F994FF" w:rsidR="003D015E" w:rsidRPr="00E926C1" w:rsidRDefault="00FD316F" w:rsidP="003D015E">
      <w:pPr>
        <w:rPr>
          <w:rFonts w:ascii="Calibri" w:hAnsi="Calibri" w:cs="Calibri"/>
          <w:b/>
          <w:bCs/>
          <w:sz w:val="22"/>
          <w:szCs w:val="22"/>
        </w:rPr>
      </w:pPr>
      <w:r w:rsidRPr="00E926C1">
        <w:rPr>
          <w:rFonts w:ascii="Calibri" w:hAnsi="Calibri" w:cs="Calibri"/>
          <w:b/>
          <w:bCs/>
          <w:sz w:val="22"/>
          <w:szCs w:val="22"/>
        </w:rPr>
        <w:t>Overview</w:t>
      </w:r>
    </w:p>
    <w:p w14:paraId="7E459E71" w14:textId="77777777" w:rsidR="003D015E" w:rsidRPr="00E926C1" w:rsidRDefault="003D015E" w:rsidP="003D015E">
      <w:pPr>
        <w:rPr>
          <w:rFonts w:ascii="Calibri" w:hAnsi="Calibri" w:cs="Calibri"/>
          <w:sz w:val="22"/>
          <w:szCs w:val="22"/>
        </w:rPr>
      </w:pPr>
      <w:r w:rsidRPr="00E926C1">
        <w:rPr>
          <w:rFonts w:ascii="Calibri" w:hAnsi="Calibri" w:cs="Calibri"/>
          <w:sz w:val="22"/>
          <w:szCs w:val="22"/>
        </w:rPr>
        <w:t>As Executive Assistant &amp; Communications Lead, you will provide high-level strategic and operational support to the CEO and Trust Executive Team, enabling them to drive excellence across the Shires Multi Academy Trust.</w:t>
      </w:r>
    </w:p>
    <w:p w14:paraId="4FDC460B" w14:textId="77777777" w:rsidR="003D015E" w:rsidRPr="00E926C1" w:rsidRDefault="003D015E" w:rsidP="003D015E">
      <w:pPr>
        <w:rPr>
          <w:rFonts w:ascii="Calibri" w:hAnsi="Calibri" w:cs="Calibri"/>
          <w:sz w:val="22"/>
          <w:szCs w:val="22"/>
        </w:rPr>
      </w:pPr>
      <w:r w:rsidRPr="00E926C1">
        <w:rPr>
          <w:rFonts w:ascii="Calibri" w:hAnsi="Calibri" w:cs="Calibri"/>
          <w:sz w:val="22"/>
          <w:szCs w:val="22"/>
        </w:rPr>
        <w:t xml:space="preserve">In line with the Trust’s commitment to </w:t>
      </w:r>
      <w:r w:rsidRPr="00E926C1">
        <w:rPr>
          <w:rFonts w:ascii="Calibri" w:hAnsi="Calibri" w:cs="Calibri"/>
          <w:b/>
          <w:bCs/>
          <w:sz w:val="22"/>
          <w:szCs w:val="22"/>
        </w:rPr>
        <w:t>inclusive, proactive, and dynamic practice</w:t>
      </w:r>
      <w:r w:rsidRPr="00E926C1">
        <w:rPr>
          <w:rFonts w:ascii="Calibri" w:hAnsi="Calibri" w:cs="Calibri"/>
          <w:sz w:val="22"/>
          <w:szCs w:val="22"/>
        </w:rPr>
        <w:t xml:space="preserve">, the postholder will ensure that communications are clear, positive, and aligned with the Trust’s mission that </w:t>
      </w:r>
      <w:r w:rsidRPr="00E926C1">
        <w:rPr>
          <w:rFonts w:ascii="Calibri" w:hAnsi="Calibri" w:cs="Calibri"/>
          <w:i/>
          <w:iCs/>
          <w:sz w:val="22"/>
          <w:szCs w:val="22"/>
        </w:rPr>
        <w:t>everyone can flourish</w:t>
      </w:r>
      <w:r w:rsidRPr="00E926C1">
        <w:rPr>
          <w:rFonts w:ascii="Calibri" w:hAnsi="Calibri" w:cs="Calibri"/>
          <w:sz w:val="22"/>
          <w:szCs w:val="22"/>
        </w:rPr>
        <w:t>.</w:t>
      </w:r>
    </w:p>
    <w:p w14:paraId="5077EA8A" w14:textId="06BC8757" w:rsidR="003D015E" w:rsidRPr="00E926C1" w:rsidRDefault="003D015E" w:rsidP="003D015E">
      <w:pPr>
        <w:rPr>
          <w:rFonts w:ascii="Calibri" w:hAnsi="Calibri" w:cs="Calibri"/>
          <w:sz w:val="22"/>
          <w:szCs w:val="22"/>
        </w:rPr>
      </w:pPr>
      <w:r w:rsidRPr="00E926C1">
        <w:rPr>
          <w:rFonts w:ascii="Calibri" w:hAnsi="Calibri" w:cs="Calibri"/>
          <w:sz w:val="22"/>
          <w:szCs w:val="22"/>
        </w:rPr>
        <w:t xml:space="preserve">This role strengthens collaboration across our family of schools each with high levels of autonomy but united by shared systems, values, and ambitions. The postholder will </w:t>
      </w:r>
      <w:r w:rsidR="005321E3" w:rsidRPr="00E926C1">
        <w:rPr>
          <w:rFonts w:ascii="Calibri" w:hAnsi="Calibri" w:cs="Calibri"/>
          <w:sz w:val="22"/>
          <w:szCs w:val="22"/>
        </w:rPr>
        <w:t>support</w:t>
      </w:r>
      <w:r w:rsidRPr="00E926C1">
        <w:rPr>
          <w:rFonts w:ascii="Calibri" w:hAnsi="Calibri" w:cs="Calibri"/>
          <w:sz w:val="22"/>
          <w:szCs w:val="22"/>
        </w:rPr>
        <w:t xml:space="preserve"> the </w:t>
      </w:r>
      <w:r w:rsidR="005321E3" w:rsidRPr="00E926C1">
        <w:rPr>
          <w:rFonts w:ascii="Calibri" w:hAnsi="Calibri" w:cs="Calibri"/>
          <w:sz w:val="22"/>
          <w:szCs w:val="22"/>
        </w:rPr>
        <w:t xml:space="preserve">CEO in </w:t>
      </w:r>
      <w:r w:rsidR="00212700" w:rsidRPr="00E926C1">
        <w:rPr>
          <w:rFonts w:ascii="Calibri" w:hAnsi="Calibri" w:cs="Calibri"/>
          <w:sz w:val="22"/>
          <w:szCs w:val="22"/>
        </w:rPr>
        <w:t>day-to-day</w:t>
      </w:r>
      <w:r w:rsidR="005321E3" w:rsidRPr="00E926C1">
        <w:rPr>
          <w:rFonts w:ascii="Calibri" w:hAnsi="Calibri" w:cs="Calibri"/>
          <w:sz w:val="22"/>
          <w:szCs w:val="22"/>
        </w:rPr>
        <w:t xml:space="preserve"> projects, organisation and processes, help the </w:t>
      </w:r>
      <w:r w:rsidRPr="00E926C1">
        <w:rPr>
          <w:rFonts w:ascii="Calibri" w:hAnsi="Calibri" w:cs="Calibri"/>
          <w:sz w:val="22"/>
          <w:szCs w:val="22"/>
        </w:rPr>
        <w:t>Trust communicate its achievements, support staff and pupil success, and highlight the positive impact of a growing, forward-thinking MAT.</w:t>
      </w:r>
    </w:p>
    <w:p w14:paraId="3B2514B5" w14:textId="77777777"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Key Responsibilities</w:t>
      </w:r>
    </w:p>
    <w:p w14:paraId="189847DC" w14:textId="77777777"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1. Executive Support</w:t>
      </w:r>
    </w:p>
    <w:p w14:paraId="03BC5BBA" w14:textId="77777777" w:rsidR="00C47431" w:rsidRDefault="003D015E" w:rsidP="00E27C2F">
      <w:pPr>
        <w:numPr>
          <w:ilvl w:val="0"/>
          <w:numId w:val="1"/>
        </w:numPr>
        <w:spacing w:line="240" w:lineRule="auto"/>
        <w:rPr>
          <w:rFonts w:ascii="Calibri" w:hAnsi="Calibri" w:cs="Calibri"/>
          <w:sz w:val="22"/>
          <w:szCs w:val="22"/>
        </w:rPr>
      </w:pPr>
      <w:r w:rsidRPr="00C47431">
        <w:rPr>
          <w:rFonts w:ascii="Calibri" w:hAnsi="Calibri" w:cs="Calibri"/>
          <w:sz w:val="22"/>
          <w:szCs w:val="22"/>
        </w:rPr>
        <w:t>Provide proactive, confidential, and high-quality administrative support to the CEO and</w:t>
      </w:r>
      <w:r w:rsidR="005321E3" w:rsidRPr="00C47431">
        <w:rPr>
          <w:rFonts w:ascii="Calibri" w:hAnsi="Calibri" w:cs="Calibri"/>
          <w:sz w:val="22"/>
          <w:szCs w:val="22"/>
        </w:rPr>
        <w:t xml:space="preserve"> the wider </w:t>
      </w:r>
      <w:r w:rsidRPr="00C47431">
        <w:rPr>
          <w:rFonts w:ascii="Calibri" w:hAnsi="Calibri" w:cs="Calibri"/>
          <w:sz w:val="22"/>
          <w:szCs w:val="22"/>
        </w:rPr>
        <w:t xml:space="preserve">Executive Team in line with the Trust’s values of </w:t>
      </w:r>
      <w:r w:rsidR="005321E3" w:rsidRPr="00C47431">
        <w:rPr>
          <w:rFonts w:ascii="Calibri" w:hAnsi="Calibri" w:cs="Calibri"/>
          <w:sz w:val="22"/>
          <w:szCs w:val="22"/>
        </w:rPr>
        <w:t>nurture, equity, service and wisdom</w:t>
      </w:r>
      <w:r w:rsidRPr="00C47431">
        <w:rPr>
          <w:rFonts w:ascii="Calibri" w:hAnsi="Calibri" w:cs="Calibri"/>
          <w:sz w:val="22"/>
          <w:szCs w:val="22"/>
        </w:rPr>
        <w:t>.</w:t>
      </w:r>
    </w:p>
    <w:p w14:paraId="2942E704" w14:textId="77777777" w:rsidR="00C47431" w:rsidRDefault="003D015E" w:rsidP="00E27C2F">
      <w:pPr>
        <w:numPr>
          <w:ilvl w:val="0"/>
          <w:numId w:val="1"/>
        </w:numPr>
        <w:spacing w:line="240" w:lineRule="auto"/>
        <w:rPr>
          <w:rFonts w:ascii="Calibri" w:hAnsi="Calibri" w:cs="Calibri"/>
          <w:sz w:val="22"/>
          <w:szCs w:val="22"/>
        </w:rPr>
      </w:pPr>
      <w:r w:rsidRPr="00C47431">
        <w:rPr>
          <w:rFonts w:ascii="Calibri" w:hAnsi="Calibri" w:cs="Calibri"/>
          <w:sz w:val="22"/>
          <w:szCs w:val="22"/>
        </w:rPr>
        <w:t>Manage calendars, correspondence, and meeting schedules to support smooth executive operations across all schools.</w:t>
      </w:r>
    </w:p>
    <w:p w14:paraId="1F4B9848" w14:textId="77777777" w:rsidR="00E533BC" w:rsidRPr="00E533BC" w:rsidRDefault="003D015E" w:rsidP="00E27C2F">
      <w:pPr>
        <w:numPr>
          <w:ilvl w:val="0"/>
          <w:numId w:val="1"/>
        </w:numPr>
        <w:spacing w:line="240" w:lineRule="auto"/>
        <w:rPr>
          <w:rFonts w:ascii="Calibri" w:hAnsi="Calibri" w:cs="Calibri"/>
          <w:color w:val="000000" w:themeColor="text1"/>
          <w:sz w:val="22"/>
          <w:szCs w:val="22"/>
        </w:rPr>
      </w:pPr>
      <w:r w:rsidRPr="00C47431">
        <w:rPr>
          <w:rFonts w:ascii="Calibri" w:hAnsi="Calibri" w:cs="Calibri"/>
          <w:sz w:val="22"/>
          <w:szCs w:val="22"/>
        </w:rPr>
        <w:t>Prepare accurate minutes, briefings, reports, and presentations that reflect the Trust’s strategic priorities and promote clarity for leaders and stakeholders.</w:t>
      </w:r>
    </w:p>
    <w:p w14:paraId="1CD6552C" w14:textId="5DF51C4D" w:rsidR="00000B03" w:rsidRPr="00C47431" w:rsidRDefault="00000B03" w:rsidP="00E27C2F">
      <w:pPr>
        <w:numPr>
          <w:ilvl w:val="0"/>
          <w:numId w:val="1"/>
        </w:numPr>
        <w:spacing w:line="240" w:lineRule="auto"/>
        <w:rPr>
          <w:rFonts w:ascii="Calibri" w:hAnsi="Calibri" w:cs="Calibri"/>
          <w:color w:val="000000" w:themeColor="text1"/>
          <w:sz w:val="22"/>
          <w:szCs w:val="22"/>
        </w:rPr>
      </w:pPr>
      <w:r w:rsidRPr="00C47431">
        <w:rPr>
          <w:rFonts w:ascii="Calibri" w:hAnsi="Calibri" w:cs="Calibri"/>
          <w:color w:val="000000" w:themeColor="text1"/>
          <w:sz w:val="22"/>
          <w:szCs w:val="22"/>
        </w:rPr>
        <w:t>Be responsible for the collation and have input into the risk register and Business Continuity Plan for the Trust.</w:t>
      </w:r>
    </w:p>
    <w:p w14:paraId="37566C63" w14:textId="2840991A" w:rsidR="005321E3" w:rsidRDefault="00000B03"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 xml:space="preserve">Website Management regarding overview and ensuring compliance </w:t>
      </w:r>
      <w:r w:rsidR="005321E3" w:rsidRPr="00E926C1">
        <w:rPr>
          <w:rFonts w:ascii="Calibri" w:hAnsi="Calibri" w:cs="Calibri"/>
          <w:color w:val="000000" w:themeColor="text1"/>
          <w:sz w:val="22"/>
          <w:szCs w:val="22"/>
        </w:rPr>
        <w:t xml:space="preserve">and appropriate content </w:t>
      </w:r>
      <w:r w:rsidRPr="00E926C1">
        <w:rPr>
          <w:rFonts w:ascii="Calibri" w:hAnsi="Calibri" w:cs="Calibri"/>
          <w:color w:val="000000" w:themeColor="text1"/>
          <w:sz w:val="22"/>
          <w:szCs w:val="22"/>
        </w:rPr>
        <w:t>with Trust website.</w:t>
      </w:r>
    </w:p>
    <w:p w14:paraId="3EA2FC92" w14:textId="77777777" w:rsidR="00E533BC" w:rsidRDefault="00E533BC" w:rsidP="00E27C2F">
      <w:pPr>
        <w:pStyle w:val="ListParagraph"/>
        <w:spacing w:line="240" w:lineRule="auto"/>
        <w:rPr>
          <w:rFonts w:ascii="Calibri" w:hAnsi="Calibri" w:cs="Calibri"/>
          <w:color w:val="000000" w:themeColor="text1"/>
          <w:sz w:val="22"/>
          <w:szCs w:val="22"/>
        </w:rPr>
      </w:pPr>
    </w:p>
    <w:p w14:paraId="1DC79473" w14:textId="3FABD8A5" w:rsidR="00000B03" w:rsidRDefault="00000B03"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Central management of the MIS system</w:t>
      </w:r>
      <w:r w:rsidR="005321E3" w:rsidRPr="00E926C1">
        <w:rPr>
          <w:rFonts w:ascii="Calibri" w:hAnsi="Calibri" w:cs="Calibri"/>
          <w:color w:val="000000" w:themeColor="text1"/>
          <w:sz w:val="22"/>
          <w:szCs w:val="22"/>
        </w:rPr>
        <w:t xml:space="preserve"> (ARBOR)</w:t>
      </w:r>
      <w:r w:rsidRPr="00E926C1">
        <w:rPr>
          <w:rFonts w:ascii="Calibri" w:hAnsi="Calibri" w:cs="Calibri"/>
          <w:color w:val="000000" w:themeColor="text1"/>
          <w:sz w:val="22"/>
          <w:szCs w:val="22"/>
        </w:rPr>
        <w:t xml:space="preserve"> including running reports, analysis and presentation of data, trust overview reporting to a range of stakeholders as directed by the executive team.</w:t>
      </w:r>
    </w:p>
    <w:p w14:paraId="587060FE" w14:textId="77777777" w:rsidR="00E533BC" w:rsidRPr="00E533BC" w:rsidRDefault="00E533BC" w:rsidP="00E27C2F">
      <w:pPr>
        <w:pStyle w:val="ListParagraph"/>
        <w:spacing w:line="240" w:lineRule="auto"/>
        <w:rPr>
          <w:rFonts w:ascii="Calibri" w:hAnsi="Calibri" w:cs="Calibri"/>
          <w:color w:val="000000" w:themeColor="text1"/>
          <w:sz w:val="22"/>
          <w:szCs w:val="22"/>
        </w:rPr>
      </w:pPr>
    </w:p>
    <w:p w14:paraId="0C96CDA2" w14:textId="77777777" w:rsidR="00000B03" w:rsidRDefault="00000B03"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Coordinate and manage the Trust calendar underpinning all strategic and operational activities across academies (Cycles of meetings, INSET, SLT group meetings, project coordination)</w:t>
      </w:r>
    </w:p>
    <w:p w14:paraId="5D77408A" w14:textId="77777777" w:rsidR="00E533BC" w:rsidRPr="00E926C1" w:rsidRDefault="00E533BC" w:rsidP="00E27C2F">
      <w:pPr>
        <w:pStyle w:val="ListParagraph"/>
        <w:spacing w:line="240" w:lineRule="auto"/>
        <w:rPr>
          <w:rFonts w:ascii="Calibri" w:hAnsi="Calibri" w:cs="Calibri"/>
          <w:color w:val="000000" w:themeColor="text1"/>
          <w:sz w:val="22"/>
          <w:szCs w:val="22"/>
        </w:rPr>
      </w:pPr>
    </w:p>
    <w:p w14:paraId="105B68C4" w14:textId="77777777" w:rsidR="00000B03" w:rsidRDefault="00000B03"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lastRenderedPageBreak/>
        <w:t xml:space="preserve">Overview of the Trust contracts register, working with the COO to identify opportunity and explore options. </w:t>
      </w:r>
    </w:p>
    <w:p w14:paraId="68E51D58" w14:textId="77777777" w:rsidR="00E533BC" w:rsidRPr="00E533BC" w:rsidRDefault="00E533BC" w:rsidP="00E27C2F">
      <w:pPr>
        <w:pStyle w:val="ListParagraph"/>
        <w:spacing w:line="240" w:lineRule="auto"/>
        <w:rPr>
          <w:rFonts w:ascii="Calibri" w:hAnsi="Calibri" w:cs="Calibri"/>
          <w:color w:val="000000" w:themeColor="text1"/>
          <w:sz w:val="22"/>
          <w:szCs w:val="22"/>
        </w:rPr>
      </w:pPr>
    </w:p>
    <w:p w14:paraId="1DCEE16D" w14:textId="77777777" w:rsidR="00000B03" w:rsidRDefault="00000B03"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Management of the Trust benefits offer including administration of the electric vehicle scheme.</w:t>
      </w:r>
    </w:p>
    <w:p w14:paraId="35E56BC1" w14:textId="77777777" w:rsidR="00E533BC" w:rsidRPr="00E533BC" w:rsidRDefault="00E533BC" w:rsidP="00E27C2F">
      <w:pPr>
        <w:pStyle w:val="ListParagraph"/>
        <w:spacing w:line="240" w:lineRule="auto"/>
        <w:rPr>
          <w:rFonts w:ascii="Calibri" w:hAnsi="Calibri" w:cs="Calibri"/>
          <w:color w:val="000000" w:themeColor="text1"/>
          <w:sz w:val="22"/>
          <w:szCs w:val="22"/>
        </w:rPr>
      </w:pPr>
    </w:p>
    <w:p w14:paraId="40A3EC8E" w14:textId="77777777" w:rsidR="00136554" w:rsidRDefault="00136554"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Travel with CEO to meetings/presentations as required (note taking and contributions)</w:t>
      </w:r>
    </w:p>
    <w:p w14:paraId="0D838921" w14:textId="77777777" w:rsidR="009015F5" w:rsidRPr="009015F5" w:rsidRDefault="009015F5" w:rsidP="00E27C2F">
      <w:pPr>
        <w:pStyle w:val="ListParagraph"/>
        <w:spacing w:line="240" w:lineRule="auto"/>
        <w:rPr>
          <w:rFonts w:ascii="Calibri" w:hAnsi="Calibri" w:cs="Calibri"/>
          <w:color w:val="000000" w:themeColor="text1"/>
          <w:sz w:val="22"/>
          <w:szCs w:val="22"/>
        </w:rPr>
      </w:pPr>
    </w:p>
    <w:p w14:paraId="6BB6E990" w14:textId="2EF3F26C" w:rsidR="00136554" w:rsidRDefault="009015F5" w:rsidP="00E27C2F">
      <w:pPr>
        <w:pStyle w:val="ListParagraph"/>
        <w:numPr>
          <w:ilvl w:val="0"/>
          <w:numId w:val="1"/>
        </w:numPr>
        <w:spacing w:line="240" w:lineRule="auto"/>
        <w:rPr>
          <w:rFonts w:ascii="Calibri" w:hAnsi="Calibri" w:cs="Calibri"/>
          <w:color w:val="000000" w:themeColor="text1"/>
          <w:sz w:val="22"/>
          <w:szCs w:val="22"/>
        </w:rPr>
      </w:pPr>
      <w:r>
        <w:rPr>
          <w:rFonts w:ascii="Calibri" w:hAnsi="Calibri" w:cs="Calibri"/>
          <w:color w:val="000000" w:themeColor="text1"/>
          <w:sz w:val="22"/>
          <w:szCs w:val="22"/>
        </w:rPr>
        <w:t>C</w:t>
      </w:r>
      <w:r w:rsidR="00136554" w:rsidRPr="00E926C1">
        <w:rPr>
          <w:rFonts w:ascii="Calibri" w:hAnsi="Calibri" w:cs="Calibri"/>
          <w:color w:val="000000" w:themeColor="text1"/>
          <w:sz w:val="22"/>
          <w:szCs w:val="22"/>
        </w:rPr>
        <w:t>ompile board/committee papers in liaison with Governance professional.</w:t>
      </w:r>
    </w:p>
    <w:p w14:paraId="2C7C5EAA" w14:textId="77777777" w:rsidR="009015F5" w:rsidRPr="00E926C1" w:rsidRDefault="009015F5" w:rsidP="00E27C2F">
      <w:pPr>
        <w:pStyle w:val="ListParagraph"/>
        <w:spacing w:line="240" w:lineRule="auto"/>
        <w:rPr>
          <w:rFonts w:ascii="Calibri" w:hAnsi="Calibri" w:cs="Calibri"/>
          <w:color w:val="000000" w:themeColor="text1"/>
          <w:sz w:val="22"/>
          <w:szCs w:val="22"/>
        </w:rPr>
      </w:pPr>
    </w:p>
    <w:p w14:paraId="632B1B51" w14:textId="77777777" w:rsidR="00136554" w:rsidRDefault="00136554" w:rsidP="00E27C2F">
      <w:pPr>
        <w:pStyle w:val="ListParagraph"/>
        <w:numPr>
          <w:ilvl w:val="0"/>
          <w:numId w:val="1"/>
        </w:numPr>
        <w:spacing w:line="240" w:lineRule="auto"/>
        <w:rPr>
          <w:rFonts w:ascii="Calibri" w:hAnsi="Calibri" w:cs="Calibri"/>
          <w:color w:val="000000" w:themeColor="text1"/>
          <w:sz w:val="22"/>
          <w:szCs w:val="22"/>
        </w:rPr>
      </w:pPr>
      <w:r w:rsidRPr="00E926C1">
        <w:rPr>
          <w:rFonts w:ascii="Calibri" w:hAnsi="Calibri" w:cs="Calibri"/>
          <w:color w:val="000000" w:themeColor="text1"/>
          <w:sz w:val="22"/>
          <w:szCs w:val="22"/>
        </w:rPr>
        <w:t>Conduct research as required by executive team.</w:t>
      </w:r>
    </w:p>
    <w:p w14:paraId="407A016B" w14:textId="77777777" w:rsidR="003D015E" w:rsidRPr="00E926C1" w:rsidRDefault="003D015E" w:rsidP="00E27C2F">
      <w:pPr>
        <w:numPr>
          <w:ilvl w:val="0"/>
          <w:numId w:val="1"/>
        </w:numPr>
        <w:spacing w:line="240" w:lineRule="auto"/>
        <w:rPr>
          <w:rFonts w:ascii="Calibri" w:hAnsi="Calibri" w:cs="Calibri"/>
          <w:sz w:val="22"/>
          <w:szCs w:val="22"/>
        </w:rPr>
      </w:pPr>
      <w:r w:rsidRPr="00E926C1">
        <w:rPr>
          <w:rFonts w:ascii="Calibri" w:hAnsi="Calibri" w:cs="Calibri"/>
          <w:sz w:val="22"/>
          <w:szCs w:val="22"/>
        </w:rPr>
        <w:t>Act as a trusted conduit between the Central Team, school leaders, governors, and external partners—ensuring communications are timely, supportive, and aligned with Trust culture.</w:t>
      </w:r>
    </w:p>
    <w:p w14:paraId="3115CB24" w14:textId="77777777" w:rsidR="003D015E" w:rsidRPr="00E926C1" w:rsidRDefault="003D015E" w:rsidP="00E27C2F">
      <w:pPr>
        <w:numPr>
          <w:ilvl w:val="0"/>
          <w:numId w:val="1"/>
        </w:numPr>
        <w:spacing w:line="240" w:lineRule="auto"/>
        <w:rPr>
          <w:rFonts w:ascii="Calibri" w:hAnsi="Calibri" w:cs="Calibri"/>
          <w:sz w:val="22"/>
          <w:szCs w:val="22"/>
        </w:rPr>
      </w:pPr>
      <w:r w:rsidRPr="00E926C1">
        <w:rPr>
          <w:rFonts w:ascii="Calibri" w:hAnsi="Calibri" w:cs="Calibri"/>
          <w:sz w:val="22"/>
          <w:szCs w:val="22"/>
        </w:rPr>
        <w:t>Support Trust-wide projects that enhance systems, school improvement, staff wellbeing, and organisational effectiveness.</w:t>
      </w:r>
    </w:p>
    <w:p w14:paraId="3BF192B1" w14:textId="77777777" w:rsidR="003D015E" w:rsidRPr="00E926C1" w:rsidRDefault="003D015E" w:rsidP="00E27C2F">
      <w:pPr>
        <w:spacing w:line="240" w:lineRule="auto"/>
        <w:rPr>
          <w:rFonts w:ascii="Calibri" w:hAnsi="Calibri" w:cs="Calibri"/>
          <w:b/>
          <w:bCs/>
          <w:sz w:val="22"/>
          <w:szCs w:val="22"/>
        </w:rPr>
      </w:pPr>
      <w:r w:rsidRPr="00E926C1">
        <w:rPr>
          <w:rFonts w:ascii="Calibri" w:hAnsi="Calibri" w:cs="Calibri"/>
          <w:b/>
          <w:bCs/>
          <w:sz w:val="22"/>
          <w:szCs w:val="22"/>
        </w:rPr>
        <w:t>2. Communications Leadership</w:t>
      </w:r>
    </w:p>
    <w:p w14:paraId="3D9557EF"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Lead the development and delivery of a Trust-wide communications strategy that promotes the MAT’s identity as an inclusive, collaborative family of schools where everyone can flourish.</w:t>
      </w:r>
    </w:p>
    <w:p w14:paraId="255B382E"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Ensure staff, families, and stakeholders receive clear, positive, and proactive communication—celebrating success and reinforcing shared values.</w:t>
      </w:r>
    </w:p>
    <w:p w14:paraId="3786F3B6" w14:textId="5915ED38"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 xml:space="preserve">Manage the Trust’s website, social media presence, newsletters, </w:t>
      </w:r>
      <w:r w:rsidR="00051F3B" w:rsidRPr="00E926C1">
        <w:rPr>
          <w:rFonts w:ascii="Calibri" w:hAnsi="Calibri" w:cs="Calibri"/>
          <w:sz w:val="22"/>
          <w:szCs w:val="22"/>
        </w:rPr>
        <w:t xml:space="preserve">email inboxes </w:t>
      </w:r>
      <w:r w:rsidRPr="00E926C1">
        <w:rPr>
          <w:rFonts w:ascii="Calibri" w:hAnsi="Calibri" w:cs="Calibri"/>
          <w:sz w:val="22"/>
          <w:szCs w:val="22"/>
        </w:rPr>
        <w:t>and stakeholder communications to reflect a consistent and high-quality brand.</w:t>
      </w:r>
    </w:p>
    <w:p w14:paraId="4F404D08"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Support individual schools in retaining autonomy while maintaining alignment to core Trust communication principles, tone, and expectations.</w:t>
      </w:r>
    </w:p>
    <w:p w14:paraId="70D8036B"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Produce engaging content that highlights pupil achievement, staff development, community partnerships, and the impact of Trust-wide initiatives.</w:t>
      </w:r>
    </w:p>
    <w:p w14:paraId="2A082612"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Lead on media handling, press releases, and crisis communications to protect and enhance the Trust’s reputation.</w:t>
      </w:r>
    </w:p>
    <w:p w14:paraId="15A9404E" w14:textId="77777777" w:rsidR="003D015E" w:rsidRPr="00E926C1" w:rsidRDefault="003D015E" w:rsidP="00E27C2F">
      <w:pPr>
        <w:numPr>
          <w:ilvl w:val="0"/>
          <w:numId w:val="2"/>
        </w:numPr>
        <w:spacing w:line="240" w:lineRule="auto"/>
        <w:rPr>
          <w:rFonts w:ascii="Calibri" w:hAnsi="Calibri" w:cs="Calibri"/>
          <w:sz w:val="22"/>
          <w:szCs w:val="22"/>
        </w:rPr>
      </w:pPr>
      <w:r w:rsidRPr="00E926C1">
        <w:rPr>
          <w:rFonts w:ascii="Calibri" w:hAnsi="Calibri" w:cs="Calibri"/>
          <w:sz w:val="22"/>
          <w:szCs w:val="22"/>
        </w:rPr>
        <w:t>Ensure all communication complies with safeguarding, GDPR, and accessibility standards.</w:t>
      </w:r>
    </w:p>
    <w:p w14:paraId="4B2D2E15" w14:textId="77777777" w:rsidR="003D015E" w:rsidRPr="00E926C1" w:rsidRDefault="003D015E" w:rsidP="00E27C2F">
      <w:pPr>
        <w:spacing w:line="240" w:lineRule="auto"/>
        <w:rPr>
          <w:rFonts w:ascii="Calibri" w:hAnsi="Calibri" w:cs="Calibri"/>
          <w:b/>
          <w:bCs/>
          <w:sz w:val="22"/>
          <w:szCs w:val="22"/>
        </w:rPr>
      </w:pPr>
      <w:r w:rsidRPr="00E926C1">
        <w:rPr>
          <w:rFonts w:ascii="Calibri" w:hAnsi="Calibri" w:cs="Calibri"/>
          <w:b/>
          <w:bCs/>
          <w:sz w:val="22"/>
          <w:szCs w:val="22"/>
        </w:rPr>
        <w:t>3. Stakeholder Engagement &amp; Collaboration</w:t>
      </w:r>
    </w:p>
    <w:p w14:paraId="1F4DC0EF" w14:textId="77777777" w:rsidR="003D015E" w:rsidRPr="00E926C1" w:rsidRDefault="003D015E" w:rsidP="00E27C2F">
      <w:pPr>
        <w:numPr>
          <w:ilvl w:val="0"/>
          <w:numId w:val="3"/>
        </w:numPr>
        <w:spacing w:line="240" w:lineRule="auto"/>
        <w:rPr>
          <w:rFonts w:ascii="Calibri" w:hAnsi="Calibri" w:cs="Calibri"/>
          <w:sz w:val="22"/>
          <w:szCs w:val="22"/>
        </w:rPr>
      </w:pPr>
      <w:r w:rsidRPr="00E926C1">
        <w:rPr>
          <w:rFonts w:ascii="Calibri" w:hAnsi="Calibri" w:cs="Calibri"/>
          <w:sz w:val="22"/>
          <w:szCs w:val="22"/>
        </w:rPr>
        <w:t>Build strong relationships across schools, local agencies, and community partners, representing the Trust professionally and warmly.</w:t>
      </w:r>
    </w:p>
    <w:p w14:paraId="04EF5A7C" w14:textId="77777777" w:rsidR="003D015E" w:rsidRPr="00E926C1" w:rsidRDefault="003D015E" w:rsidP="00E27C2F">
      <w:pPr>
        <w:numPr>
          <w:ilvl w:val="0"/>
          <w:numId w:val="3"/>
        </w:numPr>
        <w:spacing w:line="240" w:lineRule="auto"/>
        <w:rPr>
          <w:rFonts w:ascii="Calibri" w:hAnsi="Calibri" w:cs="Calibri"/>
          <w:sz w:val="22"/>
          <w:szCs w:val="22"/>
        </w:rPr>
      </w:pPr>
      <w:r w:rsidRPr="00E926C1">
        <w:rPr>
          <w:rFonts w:ascii="Calibri" w:hAnsi="Calibri" w:cs="Calibri"/>
          <w:sz w:val="22"/>
          <w:szCs w:val="22"/>
        </w:rPr>
        <w:t>Support Trust events, leadership briefings, public engagement activities, and cross-school collaboration.</w:t>
      </w:r>
    </w:p>
    <w:p w14:paraId="6D6EE95D" w14:textId="08DF11D8" w:rsidR="003D015E" w:rsidRPr="00E926C1" w:rsidRDefault="003D015E" w:rsidP="00E27C2F">
      <w:pPr>
        <w:numPr>
          <w:ilvl w:val="0"/>
          <w:numId w:val="3"/>
        </w:numPr>
        <w:spacing w:line="240" w:lineRule="auto"/>
        <w:rPr>
          <w:rFonts w:ascii="Calibri" w:hAnsi="Calibri" w:cs="Calibri"/>
          <w:sz w:val="22"/>
          <w:szCs w:val="22"/>
        </w:rPr>
      </w:pPr>
      <w:r w:rsidRPr="00E926C1">
        <w:rPr>
          <w:rFonts w:ascii="Calibri" w:hAnsi="Calibri" w:cs="Calibri"/>
          <w:sz w:val="22"/>
          <w:szCs w:val="22"/>
        </w:rPr>
        <w:t xml:space="preserve">Promote the Trust’s vision of working together while recognising individual school identity and </w:t>
      </w:r>
      <w:r w:rsidR="00051F3B" w:rsidRPr="00E926C1">
        <w:rPr>
          <w:rFonts w:ascii="Calibri" w:hAnsi="Calibri" w:cs="Calibri"/>
          <w:sz w:val="22"/>
          <w:szCs w:val="22"/>
        </w:rPr>
        <w:t xml:space="preserve">appropriate </w:t>
      </w:r>
      <w:r w:rsidRPr="00E926C1">
        <w:rPr>
          <w:rFonts w:ascii="Calibri" w:hAnsi="Calibri" w:cs="Calibri"/>
          <w:sz w:val="22"/>
          <w:szCs w:val="22"/>
        </w:rPr>
        <w:t>autonomy.</w:t>
      </w:r>
    </w:p>
    <w:p w14:paraId="52FB75F7" w14:textId="77777777" w:rsidR="003D015E" w:rsidRDefault="003D015E" w:rsidP="00E27C2F">
      <w:pPr>
        <w:numPr>
          <w:ilvl w:val="0"/>
          <w:numId w:val="3"/>
        </w:numPr>
        <w:spacing w:line="240" w:lineRule="auto"/>
        <w:rPr>
          <w:rFonts w:ascii="Calibri" w:hAnsi="Calibri" w:cs="Calibri"/>
          <w:sz w:val="22"/>
          <w:szCs w:val="22"/>
        </w:rPr>
      </w:pPr>
      <w:r w:rsidRPr="00E926C1">
        <w:rPr>
          <w:rFonts w:ascii="Calibri" w:hAnsi="Calibri" w:cs="Calibri"/>
          <w:sz w:val="22"/>
          <w:szCs w:val="22"/>
        </w:rPr>
        <w:t>Facilitate communication that strengthens shared understanding, aligns systems, and enhances the sense of being part of one Trust family.</w:t>
      </w:r>
    </w:p>
    <w:p w14:paraId="599B23BE" w14:textId="77777777" w:rsidR="009F1734" w:rsidRDefault="009F1734" w:rsidP="009F1734">
      <w:pPr>
        <w:spacing w:line="240" w:lineRule="auto"/>
        <w:rPr>
          <w:rFonts w:ascii="Calibri" w:hAnsi="Calibri" w:cs="Calibri"/>
          <w:sz w:val="22"/>
          <w:szCs w:val="22"/>
        </w:rPr>
      </w:pPr>
    </w:p>
    <w:p w14:paraId="1C4451FC" w14:textId="77777777" w:rsidR="009F1734" w:rsidRPr="00E926C1" w:rsidRDefault="009F1734" w:rsidP="009F1734">
      <w:pPr>
        <w:spacing w:line="240" w:lineRule="auto"/>
        <w:rPr>
          <w:rFonts w:ascii="Calibri" w:hAnsi="Calibri" w:cs="Calibri"/>
          <w:sz w:val="22"/>
          <w:szCs w:val="22"/>
        </w:rPr>
      </w:pPr>
    </w:p>
    <w:p w14:paraId="7E41F1A7" w14:textId="77777777" w:rsidR="003D015E" w:rsidRPr="00E926C1" w:rsidRDefault="003D015E" w:rsidP="00E27C2F">
      <w:pPr>
        <w:spacing w:line="240" w:lineRule="auto"/>
        <w:rPr>
          <w:rFonts w:ascii="Calibri" w:hAnsi="Calibri" w:cs="Calibri"/>
          <w:b/>
          <w:bCs/>
          <w:sz w:val="22"/>
          <w:szCs w:val="22"/>
        </w:rPr>
      </w:pPr>
      <w:r w:rsidRPr="00E926C1">
        <w:rPr>
          <w:rFonts w:ascii="Calibri" w:hAnsi="Calibri" w:cs="Calibri"/>
          <w:b/>
          <w:bCs/>
          <w:sz w:val="22"/>
          <w:szCs w:val="22"/>
        </w:rPr>
        <w:lastRenderedPageBreak/>
        <w:t>4. Culture and Organisational Development</w:t>
      </w:r>
    </w:p>
    <w:p w14:paraId="38CC9A4C" w14:textId="77777777" w:rsidR="00675394" w:rsidRDefault="003D015E" w:rsidP="00E27C2F">
      <w:pPr>
        <w:numPr>
          <w:ilvl w:val="0"/>
          <w:numId w:val="4"/>
        </w:numPr>
        <w:spacing w:line="240" w:lineRule="auto"/>
        <w:rPr>
          <w:rFonts w:ascii="Calibri" w:hAnsi="Calibri" w:cs="Calibri"/>
          <w:sz w:val="22"/>
          <w:szCs w:val="22"/>
        </w:rPr>
      </w:pPr>
      <w:r w:rsidRPr="00675394">
        <w:rPr>
          <w:rFonts w:ascii="Calibri" w:hAnsi="Calibri" w:cs="Calibri"/>
          <w:sz w:val="22"/>
          <w:szCs w:val="22"/>
        </w:rPr>
        <w:t xml:space="preserve">Model the Trust’s values of </w:t>
      </w:r>
      <w:r w:rsidR="00051F3B" w:rsidRPr="00675394">
        <w:rPr>
          <w:rFonts w:ascii="Calibri" w:hAnsi="Calibri" w:cs="Calibri"/>
          <w:sz w:val="22"/>
          <w:szCs w:val="22"/>
        </w:rPr>
        <w:t>nurture, equity, service and wisdom and maintain a collaborative and evaluative approach to professional growth.</w:t>
      </w:r>
      <w:r w:rsidRPr="00675394">
        <w:rPr>
          <w:rFonts w:ascii="Calibri" w:hAnsi="Calibri" w:cs="Calibri"/>
          <w:sz w:val="22"/>
          <w:szCs w:val="22"/>
        </w:rPr>
        <w:t xml:space="preserve"> </w:t>
      </w:r>
    </w:p>
    <w:p w14:paraId="39FAC1C3" w14:textId="11F9D77D" w:rsidR="003D015E" w:rsidRPr="00675394" w:rsidRDefault="003D015E" w:rsidP="00E27C2F">
      <w:pPr>
        <w:numPr>
          <w:ilvl w:val="0"/>
          <w:numId w:val="4"/>
        </w:numPr>
        <w:spacing w:line="240" w:lineRule="auto"/>
        <w:rPr>
          <w:rFonts w:ascii="Calibri" w:hAnsi="Calibri" w:cs="Calibri"/>
          <w:sz w:val="22"/>
          <w:szCs w:val="22"/>
        </w:rPr>
      </w:pPr>
      <w:r w:rsidRPr="00675394">
        <w:rPr>
          <w:rFonts w:ascii="Calibri" w:hAnsi="Calibri" w:cs="Calibri"/>
          <w:sz w:val="22"/>
          <w:szCs w:val="22"/>
        </w:rPr>
        <w:t>Contribute to a culture of support, positivity, and professional growth for all staff.</w:t>
      </w:r>
    </w:p>
    <w:p w14:paraId="63E83333" w14:textId="77777777" w:rsidR="003D015E" w:rsidRPr="00E926C1" w:rsidRDefault="003D015E" w:rsidP="00E27C2F">
      <w:pPr>
        <w:numPr>
          <w:ilvl w:val="0"/>
          <w:numId w:val="4"/>
        </w:numPr>
        <w:spacing w:line="240" w:lineRule="auto"/>
        <w:rPr>
          <w:rFonts w:ascii="Calibri" w:hAnsi="Calibri" w:cs="Calibri"/>
          <w:sz w:val="22"/>
          <w:szCs w:val="22"/>
        </w:rPr>
      </w:pPr>
      <w:r w:rsidRPr="00E926C1">
        <w:rPr>
          <w:rFonts w:ascii="Calibri" w:hAnsi="Calibri" w:cs="Calibri"/>
          <w:sz w:val="22"/>
          <w:szCs w:val="22"/>
        </w:rPr>
        <w:t>Help communicate changes and improvements in a way that encourages engagement and reduces barriers.</w:t>
      </w:r>
    </w:p>
    <w:p w14:paraId="5E0111CE" w14:textId="77777777" w:rsidR="003D015E" w:rsidRDefault="003D015E" w:rsidP="00E27C2F">
      <w:pPr>
        <w:numPr>
          <w:ilvl w:val="0"/>
          <w:numId w:val="4"/>
        </w:numPr>
        <w:spacing w:line="240" w:lineRule="auto"/>
        <w:rPr>
          <w:rFonts w:ascii="Calibri" w:hAnsi="Calibri" w:cs="Calibri"/>
          <w:sz w:val="22"/>
          <w:szCs w:val="22"/>
        </w:rPr>
      </w:pPr>
      <w:r w:rsidRPr="00E926C1">
        <w:rPr>
          <w:rFonts w:ascii="Calibri" w:hAnsi="Calibri" w:cs="Calibri"/>
          <w:sz w:val="22"/>
          <w:szCs w:val="22"/>
        </w:rPr>
        <w:t>Support the development of systems and processes that improve the experience of staff and pupils across the MAT.</w:t>
      </w:r>
    </w:p>
    <w:p w14:paraId="457380E6" w14:textId="77777777" w:rsidR="00F7650B" w:rsidRPr="00E926C1" w:rsidRDefault="00F7650B" w:rsidP="00714A28">
      <w:pPr>
        <w:spacing w:line="240" w:lineRule="auto"/>
        <w:ind w:left="720"/>
        <w:rPr>
          <w:rFonts w:ascii="Calibri" w:hAnsi="Calibri" w:cs="Calibri"/>
          <w:sz w:val="22"/>
          <w:szCs w:val="22"/>
        </w:rPr>
      </w:pPr>
    </w:p>
    <w:p w14:paraId="0A77F608" w14:textId="55CD8E85" w:rsidR="00D97ABB" w:rsidRDefault="00212700" w:rsidP="00E27C2F">
      <w:pPr>
        <w:shd w:val="clear" w:color="auto" w:fill="FFFFFF"/>
        <w:spacing w:after="0" w:line="240" w:lineRule="auto"/>
        <w:textAlignment w:val="baseline"/>
        <w:rPr>
          <w:rFonts w:ascii="Calibri" w:eastAsia="Times New Roman" w:hAnsi="Calibri" w:cs="Calibri"/>
          <w:b/>
          <w:bCs/>
          <w:color w:val="000000"/>
          <w:sz w:val="22"/>
          <w:szCs w:val="22"/>
          <w:lang w:eastAsia="en-GB"/>
        </w:rPr>
      </w:pPr>
      <w:r w:rsidRPr="00E926C1">
        <w:rPr>
          <w:rFonts w:ascii="Calibri" w:eastAsia="Times New Roman" w:hAnsi="Calibri" w:cs="Calibri"/>
          <w:b/>
          <w:bCs/>
          <w:color w:val="000000"/>
          <w:sz w:val="22"/>
          <w:szCs w:val="22"/>
          <w:lang w:eastAsia="en-GB"/>
        </w:rPr>
        <w:t xml:space="preserve">5. Commitment to Safeguarding Children </w:t>
      </w:r>
    </w:p>
    <w:p w14:paraId="0C0B2E01" w14:textId="77777777" w:rsidR="00714A28" w:rsidRDefault="00714A28" w:rsidP="00E27C2F">
      <w:pPr>
        <w:shd w:val="clear" w:color="auto" w:fill="FFFFFF"/>
        <w:spacing w:after="0" w:line="240" w:lineRule="auto"/>
        <w:textAlignment w:val="baseline"/>
        <w:rPr>
          <w:rFonts w:ascii="Calibri" w:eastAsia="Times New Roman" w:hAnsi="Calibri" w:cs="Calibri"/>
          <w:b/>
          <w:bCs/>
          <w:color w:val="000000"/>
          <w:sz w:val="22"/>
          <w:szCs w:val="22"/>
          <w:lang w:eastAsia="en-GB"/>
        </w:rPr>
      </w:pPr>
    </w:p>
    <w:p w14:paraId="1CA82F4E" w14:textId="7A7E6745" w:rsidR="00714A28" w:rsidRPr="00910F6A" w:rsidRDefault="00714A28" w:rsidP="00714A28">
      <w:pPr>
        <w:pStyle w:val="ListParagraph"/>
        <w:numPr>
          <w:ilvl w:val="0"/>
          <w:numId w:val="11"/>
        </w:numPr>
        <w:shd w:val="clear" w:color="auto" w:fill="FFFFFF"/>
        <w:spacing w:after="0" w:line="240" w:lineRule="auto"/>
        <w:textAlignment w:val="baseline"/>
        <w:rPr>
          <w:rFonts w:ascii="Calibri" w:eastAsia="Times New Roman" w:hAnsi="Calibri" w:cs="Calibri"/>
          <w:b/>
          <w:bCs/>
          <w:color w:val="000000"/>
          <w:sz w:val="22"/>
          <w:szCs w:val="22"/>
          <w:lang w:eastAsia="en-GB"/>
        </w:rPr>
      </w:pPr>
      <w:r>
        <w:rPr>
          <w:rFonts w:ascii="Calibri" w:eastAsia="Times New Roman" w:hAnsi="Calibri" w:cs="Calibri"/>
          <w:color w:val="000000"/>
          <w:sz w:val="22"/>
          <w:szCs w:val="22"/>
          <w:lang w:eastAsia="en-GB"/>
        </w:rPr>
        <w:t xml:space="preserve">Promote and safeguard the welfare of children and young persons you are </w:t>
      </w:r>
      <w:r w:rsidR="00E207C7">
        <w:rPr>
          <w:rFonts w:ascii="Calibri" w:eastAsia="Times New Roman" w:hAnsi="Calibri" w:cs="Calibri"/>
          <w:color w:val="000000"/>
          <w:sz w:val="22"/>
          <w:szCs w:val="22"/>
          <w:lang w:eastAsia="en-GB"/>
        </w:rPr>
        <w:t>responsible</w:t>
      </w:r>
      <w:r w:rsidR="00910F6A">
        <w:rPr>
          <w:rFonts w:ascii="Calibri" w:eastAsia="Times New Roman" w:hAnsi="Calibri" w:cs="Calibri"/>
          <w:color w:val="000000"/>
          <w:sz w:val="22"/>
          <w:szCs w:val="22"/>
          <w:lang w:eastAsia="en-GB"/>
        </w:rPr>
        <w:t xml:space="preserve"> for or </w:t>
      </w:r>
      <w:proofErr w:type="gramStart"/>
      <w:r w:rsidR="00910F6A">
        <w:rPr>
          <w:rFonts w:ascii="Calibri" w:eastAsia="Times New Roman" w:hAnsi="Calibri" w:cs="Calibri"/>
          <w:color w:val="000000"/>
          <w:sz w:val="22"/>
          <w:szCs w:val="22"/>
          <w:lang w:eastAsia="en-GB"/>
        </w:rPr>
        <w:t>come into contact with</w:t>
      </w:r>
      <w:proofErr w:type="gramEnd"/>
      <w:r w:rsidR="00910F6A">
        <w:rPr>
          <w:rFonts w:ascii="Calibri" w:eastAsia="Times New Roman" w:hAnsi="Calibri" w:cs="Calibri"/>
          <w:color w:val="000000"/>
          <w:sz w:val="22"/>
          <w:szCs w:val="22"/>
          <w:lang w:eastAsia="en-GB"/>
        </w:rPr>
        <w:t>.</w:t>
      </w:r>
    </w:p>
    <w:p w14:paraId="49675076" w14:textId="77777777" w:rsidR="00910F6A" w:rsidRDefault="00910F6A" w:rsidP="00910F6A">
      <w:pPr>
        <w:shd w:val="clear" w:color="auto" w:fill="FFFFFF"/>
        <w:spacing w:after="0" w:line="240" w:lineRule="auto"/>
        <w:ind w:left="360"/>
        <w:textAlignment w:val="baseline"/>
        <w:rPr>
          <w:rFonts w:ascii="Calibri" w:eastAsia="Times New Roman" w:hAnsi="Calibri" w:cs="Calibri"/>
          <w:b/>
          <w:bCs/>
          <w:color w:val="000000"/>
          <w:sz w:val="22"/>
          <w:szCs w:val="22"/>
          <w:lang w:eastAsia="en-GB"/>
        </w:rPr>
      </w:pPr>
    </w:p>
    <w:p w14:paraId="25D3B5E1" w14:textId="2568BD34" w:rsidR="00910F6A" w:rsidRPr="00E207C7" w:rsidRDefault="00910F6A" w:rsidP="00910F6A">
      <w:pPr>
        <w:pStyle w:val="ListParagraph"/>
        <w:numPr>
          <w:ilvl w:val="0"/>
          <w:numId w:val="11"/>
        </w:numPr>
        <w:shd w:val="clear" w:color="auto" w:fill="FFFFFF"/>
        <w:spacing w:after="0" w:line="240" w:lineRule="auto"/>
        <w:textAlignment w:val="baseline"/>
        <w:rPr>
          <w:rFonts w:ascii="Calibri" w:eastAsia="Times New Roman" w:hAnsi="Calibri" w:cs="Calibri"/>
          <w:b/>
          <w:bCs/>
          <w:color w:val="000000"/>
          <w:sz w:val="22"/>
          <w:szCs w:val="22"/>
          <w:lang w:eastAsia="en-GB"/>
        </w:rPr>
      </w:pPr>
      <w:r>
        <w:rPr>
          <w:rFonts w:ascii="Calibri" w:eastAsia="Times New Roman" w:hAnsi="Calibri" w:cs="Calibri"/>
          <w:color w:val="000000"/>
          <w:sz w:val="22"/>
          <w:szCs w:val="22"/>
          <w:lang w:eastAsia="en-GB"/>
        </w:rPr>
        <w:t xml:space="preserve">Having </w:t>
      </w:r>
      <w:r w:rsidR="00E207C7" w:rsidRPr="00E926C1">
        <w:rPr>
          <w:rFonts w:ascii="Calibri" w:eastAsia="Times New Roman" w:hAnsi="Calibri" w:cs="Calibri"/>
          <w:color w:val="000000"/>
          <w:sz w:val="22"/>
          <w:szCs w:val="22"/>
          <w:lang w:eastAsia="en-GB"/>
        </w:rPr>
        <w:t>awareness of the school safeguarding policy and procedures regarding child protection</w:t>
      </w:r>
      <w:r w:rsidR="00446D72">
        <w:rPr>
          <w:rFonts w:ascii="Calibri" w:eastAsia="Times New Roman" w:hAnsi="Calibri" w:cs="Calibri"/>
          <w:color w:val="000000"/>
          <w:sz w:val="22"/>
          <w:szCs w:val="22"/>
          <w:lang w:eastAsia="en-GB"/>
        </w:rPr>
        <w:t xml:space="preserve">. </w:t>
      </w:r>
    </w:p>
    <w:p w14:paraId="3C807871" w14:textId="77777777" w:rsidR="00E207C7" w:rsidRPr="00E207C7" w:rsidRDefault="00E207C7" w:rsidP="00E207C7">
      <w:pPr>
        <w:pStyle w:val="ListParagraph"/>
        <w:rPr>
          <w:rFonts w:ascii="Calibri" w:eastAsia="Times New Roman" w:hAnsi="Calibri" w:cs="Calibri"/>
          <w:b/>
          <w:bCs/>
          <w:color w:val="000000"/>
          <w:sz w:val="22"/>
          <w:szCs w:val="22"/>
          <w:lang w:eastAsia="en-GB"/>
        </w:rPr>
      </w:pPr>
    </w:p>
    <w:p w14:paraId="488BF69B" w14:textId="7BC37E03" w:rsidR="00E207C7" w:rsidRPr="00E207C7" w:rsidRDefault="00E207C7" w:rsidP="00910F6A">
      <w:pPr>
        <w:pStyle w:val="ListParagraph"/>
        <w:numPr>
          <w:ilvl w:val="0"/>
          <w:numId w:val="11"/>
        </w:numPr>
        <w:shd w:val="clear" w:color="auto" w:fill="FFFFFF"/>
        <w:spacing w:after="0" w:line="240" w:lineRule="auto"/>
        <w:textAlignment w:val="baseline"/>
        <w:rPr>
          <w:rFonts w:ascii="Calibri" w:eastAsia="Times New Roman" w:hAnsi="Calibri" w:cs="Calibri"/>
          <w:b/>
          <w:bCs/>
          <w:color w:val="000000"/>
          <w:sz w:val="22"/>
          <w:szCs w:val="22"/>
          <w:lang w:eastAsia="en-GB"/>
        </w:rPr>
      </w:pPr>
      <w:r w:rsidRPr="00E926C1">
        <w:rPr>
          <w:rFonts w:ascii="Calibri" w:eastAsia="Times New Roman" w:hAnsi="Calibri" w:cs="Calibri"/>
          <w:color w:val="000000"/>
          <w:sz w:val="22"/>
          <w:szCs w:val="22"/>
          <w:lang w:eastAsia="en-GB"/>
        </w:rPr>
        <w:t>Become aware of the signs and symptoms of abuse by attending relevant safeguarding training</w:t>
      </w:r>
    </w:p>
    <w:p w14:paraId="20DA0377" w14:textId="77777777" w:rsidR="00E207C7" w:rsidRPr="00E207C7" w:rsidRDefault="00E207C7" w:rsidP="00E207C7">
      <w:pPr>
        <w:pStyle w:val="ListParagraph"/>
        <w:rPr>
          <w:rFonts w:ascii="Calibri" w:eastAsia="Times New Roman" w:hAnsi="Calibri" w:cs="Calibri"/>
          <w:b/>
          <w:bCs/>
          <w:color w:val="000000"/>
          <w:sz w:val="22"/>
          <w:szCs w:val="22"/>
          <w:lang w:eastAsia="en-GB"/>
        </w:rPr>
      </w:pPr>
    </w:p>
    <w:p w14:paraId="41CE4280" w14:textId="0FEC8CD5" w:rsidR="00E207C7" w:rsidRPr="003E195C" w:rsidRDefault="00E207C7" w:rsidP="00910F6A">
      <w:pPr>
        <w:pStyle w:val="ListParagraph"/>
        <w:numPr>
          <w:ilvl w:val="0"/>
          <w:numId w:val="11"/>
        </w:numPr>
        <w:shd w:val="clear" w:color="auto" w:fill="FFFFFF"/>
        <w:spacing w:after="0" w:line="240" w:lineRule="auto"/>
        <w:textAlignment w:val="baseline"/>
        <w:rPr>
          <w:rFonts w:ascii="Calibri" w:eastAsia="Times New Roman" w:hAnsi="Calibri" w:cs="Calibri"/>
          <w:b/>
          <w:bCs/>
          <w:color w:val="000000"/>
          <w:sz w:val="22"/>
          <w:szCs w:val="22"/>
          <w:lang w:eastAsia="en-GB"/>
        </w:rPr>
      </w:pPr>
      <w:r w:rsidRPr="00E926C1">
        <w:rPr>
          <w:rFonts w:ascii="Calibri" w:eastAsia="Times New Roman" w:hAnsi="Calibri" w:cs="Calibri"/>
          <w:color w:val="000000"/>
          <w:sz w:val="22"/>
          <w:szCs w:val="22"/>
          <w:lang w:eastAsia="en-GB"/>
        </w:rPr>
        <w:t>Understand and support the school by attending training relevant to current national safeguarding issues such as The Prevent Duty, Child Exploitation, Female Genital Mutilation</w:t>
      </w:r>
      <w:r w:rsidR="003E195C">
        <w:rPr>
          <w:rFonts w:ascii="Calibri" w:eastAsia="Times New Roman" w:hAnsi="Calibri" w:cs="Calibri"/>
          <w:color w:val="000000"/>
          <w:sz w:val="22"/>
          <w:szCs w:val="22"/>
          <w:lang w:eastAsia="en-GB"/>
        </w:rPr>
        <w:t>.</w:t>
      </w:r>
    </w:p>
    <w:p w14:paraId="1E7F3D88" w14:textId="77777777" w:rsidR="003E195C" w:rsidRPr="003E195C" w:rsidRDefault="003E195C" w:rsidP="003E195C">
      <w:pPr>
        <w:pStyle w:val="ListParagraph"/>
        <w:rPr>
          <w:rFonts w:ascii="Calibri" w:eastAsia="Times New Roman" w:hAnsi="Calibri" w:cs="Calibri"/>
          <w:b/>
          <w:bCs/>
          <w:color w:val="000000"/>
          <w:sz w:val="22"/>
          <w:szCs w:val="22"/>
          <w:lang w:eastAsia="en-GB"/>
        </w:rPr>
      </w:pPr>
    </w:p>
    <w:p w14:paraId="0A0F6004" w14:textId="77777777" w:rsidR="00446D72" w:rsidRDefault="00446D72" w:rsidP="00446D72">
      <w:pPr>
        <w:pStyle w:val="ListParagraph"/>
        <w:numPr>
          <w:ilvl w:val="0"/>
          <w:numId w:val="11"/>
        </w:numPr>
        <w:shd w:val="clear" w:color="auto" w:fill="FFFFFF"/>
        <w:spacing w:before="100" w:beforeAutospacing="1" w:after="100" w:afterAutospacing="1" w:line="240" w:lineRule="auto"/>
        <w:jc w:val="both"/>
        <w:textAlignment w:val="baseline"/>
        <w:rPr>
          <w:rFonts w:ascii="Calibri" w:eastAsia="Times New Roman" w:hAnsi="Calibri" w:cs="Calibri"/>
          <w:color w:val="000000"/>
          <w:sz w:val="22"/>
          <w:szCs w:val="22"/>
          <w:lang w:eastAsia="en-GB"/>
        </w:rPr>
      </w:pPr>
      <w:r w:rsidRPr="00446D72">
        <w:rPr>
          <w:rFonts w:ascii="Calibri" w:eastAsia="Times New Roman" w:hAnsi="Calibri" w:cs="Calibri"/>
          <w:color w:val="000000"/>
          <w:sz w:val="22"/>
          <w:szCs w:val="22"/>
          <w:lang w:eastAsia="en-GB"/>
        </w:rPr>
        <w:t>Ensure the safety of all students in the school learning environment both indoor and outdoor.</w:t>
      </w:r>
    </w:p>
    <w:p w14:paraId="0AAF8EBF" w14:textId="77777777" w:rsidR="00446D72" w:rsidRPr="00446D72" w:rsidRDefault="00446D72" w:rsidP="00446D72">
      <w:pPr>
        <w:pStyle w:val="ListParagraph"/>
        <w:rPr>
          <w:rFonts w:ascii="Calibri" w:eastAsia="Times New Roman" w:hAnsi="Calibri" w:cs="Calibri"/>
          <w:color w:val="000000"/>
          <w:sz w:val="22"/>
          <w:szCs w:val="22"/>
          <w:lang w:eastAsia="en-GB"/>
        </w:rPr>
      </w:pPr>
    </w:p>
    <w:p w14:paraId="42E23DB1" w14:textId="77777777" w:rsidR="00446D72" w:rsidRPr="00446D72" w:rsidRDefault="00446D72" w:rsidP="00446D72">
      <w:pPr>
        <w:pStyle w:val="ListParagraph"/>
        <w:numPr>
          <w:ilvl w:val="0"/>
          <w:numId w:val="11"/>
        </w:numPr>
        <w:shd w:val="clear" w:color="auto" w:fill="FFFFFF"/>
        <w:spacing w:before="100" w:beforeAutospacing="1" w:after="100" w:afterAutospacing="1" w:line="240" w:lineRule="auto"/>
        <w:jc w:val="both"/>
        <w:textAlignment w:val="baseline"/>
        <w:rPr>
          <w:rFonts w:ascii="Calibri" w:eastAsia="Times New Roman" w:hAnsi="Calibri" w:cs="Calibri"/>
          <w:color w:val="000000"/>
          <w:sz w:val="22"/>
          <w:szCs w:val="22"/>
          <w:lang w:eastAsia="en-GB"/>
        </w:rPr>
      </w:pPr>
      <w:r w:rsidRPr="00446D72">
        <w:rPr>
          <w:rFonts w:ascii="Calibri" w:eastAsia="Times New Roman" w:hAnsi="Calibri" w:cs="Calibri"/>
          <w:color w:val="000000"/>
          <w:sz w:val="22"/>
          <w:szCs w:val="22"/>
          <w:lang w:eastAsia="en-GB"/>
        </w:rPr>
        <w:t>It is a requirement of all staff to report any actual or potential risks to the safety or welfare of students to the Designated Safeguarding Lead (or in the case of staff to report to the Headteacher).</w:t>
      </w:r>
    </w:p>
    <w:p w14:paraId="0B4CDB21" w14:textId="77777777" w:rsidR="003E195C" w:rsidRPr="00910F6A" w:rsidRDefault="003E195C" w:rsidP="00446D72">
      <w:pPr>
        <w:pStyle w:val="ListParagraph"/>
        <w:shd w:val="clear" w:color="auto" w:fill="FFFFFF"/>
        <w:spacing w:after="0" w:line="240" w:lineRule="auto"/>
        <w:textAlignment w:val="baseline"/>
        <w:rPr>
          <w:rFonts w:ascii="Calibri" w:eastAsia="Times New Roman" w:hAnsi="Calibri" w:cs="Calibri"/>
          <w:b/>
          <w:bCs/>
          <w:color w:val="000000"/>
          <w:sz w:val="22"/>
          <w:szCs w:val="22"/>
          <w:lang w:eastAsia="en-GB"/>
        </w:rPr>
      </w:pPr>
    </w:p>
    <w:p w14:paraId="661B11FE" w14:textId="15C631A7" w:rsidR="00D97ABB" w:rsidRPr="00E926C1" w:rsidRDefault="00D97ABB" w:rsidP="00714A28">
      <w:pPr>
        <w:shd w:val="clear" w:color="auto" w:fill="FFFFFF"/>
        <w:spacing w:before="100" w:beforeAutospacing="1" w:after="100" w:afterAutospacing="1" w:line="240" w:lineRule="auto"/>
        <w:ind w:left="360"/>
        <w:jc w:val="both"/>
        <w:textAlignment w:val="baseline"/>
        <w:rPr>
          <w:rFonts w:ascii="Calibri" w:eastAsia="Times New Roman" w:hAnsi="Calibri" w:cs="Calibri"/>
          <w:color w:val="000000"/>
          <w:sz w:val="22"/>
          <w:szCs w:val="22"/>
          <w:lang w:eastAsia="en-GB"/>
        </w:rPr>
      </w:pPr>
    </w:p>
    <w:p w14:paraId="378E189D" w14:textId="3C7F8698" w:rsidR="00D97ABB" w:rsidRPr="00E926C1" w:rsidRDefault="00D97ABB" w:rsidP="00714A28">
      <w:pPr>
        <w:shd w:val="clear" w:color="auto" w:fill="FFFFFF"/>
        <w:spacing w:before="100" w:beforeAutospacing="1" w:after="100" w:afterAutospacing="1" w:line="240" w:lineRule="auto"/>
        <w:ind w:left="360"/>
        <w:jc w:val="both"/>
        <w:textAlignment w:val="baseline"/>
        <w:rPr>
          <w:rFonts w:ascii="Calibri" w:eastAsia="Times New Roman" w:hAnsi="Calibri" w:cs="Calibri"/>
          <w:color w:val="000000"/>
          <w:sz w:val="22"/>
          <w:szCs w:val="22"/>
          <w:lang w:eastAsia="en-GB"/>
        </w:rPr>
      </w:pPr>
    </w:p>
    <w:p w14:paraId="369EF05D" w14:textId="77777777" w:rsidR="00D97ABB" w:rsidRPr="00E926C1" w:rsidRDefault="00D97ABB" w:rsidP="00E27C2F">
      <w:pPr>
        <w:spacing w:line="240" w:lineRule="auto"/>
        <w:rPr>
          <w:rFonts w:ascii="Calibri" w:hAnsi="Calibri" w:cs="Calibri"/>
          <w:sz w:val="22"/>
          <w:szCs w:val="22"/>
        </w:rPr>
      </w:pPr>
    </w:p>
    <w:p w14:paraId="1509E549" w14:textId="77777777" w:rsidR="00212700" w:rsidRPr="00E926C1" w:rsidRDefault="00212700" w:rsidP="00E27C2F">
      <w:pPr>
        <w:spacing w:line="240" w:lineRule="auto"/>
        <w:rPr>
          <w:rFonts w:ascii="Calibri" w:hAnsi="Calibri" w:cs="Calibri"/>
          <w:sz w:val="22"/>
          <w:szCs w:val="22"/>
        </w:rPr>
      </w:pPr>
    </w:p>
    <w:p w14:paraId="25959C6F" w14:textId="77777777" w:rsidR="00212700" w:rsidRPr="00E926C1" w:rsidRDefault="00212700" w:rsidP="00E27C2F">
      <w:pPr>
        <w:spacing w:line="240" w:lineRule="auto"/>
        <w:rPr>
          <w:rFonts w:ascii="Calibri" w:hAnsi="Calibri" w:cs="Calibri"/>
          <w:sz w:val="22"/>
          <w:szCs w:val="22"/>
        </w:rPr>
      </w:pPr>
    </w:p>
    <w:p w14:paraId="2A234680" w14:textId="77777777" w:rsidR="00212700" w:rsidRDefault="00212700" w:rsidP="00E27C2F">
      <w:pPr>
        <w:spacing w:line="240" w:lineRule="auto"/>
        <w:rPr>
          <w:rFonts w:ascii="Calibri" w:hAnsi="Calibri" w:cs="Calibri"/>
          <w:sz w:val="22"/>
          <w:szCs w:val="22"/>
        </w:rPr>
      </w:pPr>
    </w:p>
    <w:p w14:paraId="217F4D3E" w14:textId="77777777" w:rsidR="00C13DAD" w:rsidRDefault="00C13DAD" w:rsidP="00E27C2F">
      <w:pPr>
        <w:spacing w:line="240" w:lineRule="auto"/>
        <w:rPr>
          <w:rFonts w:ascii="Calibri" w:hAnsi="Calibri" w:cs="Calibri"/>
          <w:sz w:val="22"/>
          <w:szCs w:val="22"/>
        </w:rPr>
      </w:pPr>
    </w:p>
    <w:p w14:paraId="71EF2825" w14:textId="77777777" w:rsidR="00C13DAD" w:rsidRDefault="00C13DAD" w:rsidP="00E27C2F">
      <w:pPr>
        <w:spacing w:line="240" w:lineRule="auto"/>
        <w:rPr>
          <w:rFonts w:ascii="Calibri" w:hAnsi="Calibri" w:cs="Calibri"/>
          <w:sz w:val="22"/>
          <w:szCs w:val="22"/>
        </w:rPr>
      </w:pPr>
    </w:p>
    <w:p w14:paraId="0A6305B3" w14:textId="77777777" w:rsidR="00C13DAD" w:rsidRDefault="00C13DAD" w:rsidP="00D97ABB">
      <w:pPr>
        <w:rPr>
          <w:rFonts w:ascii="Calibri" w:hAnsi="Calibri" w:cs="Calibri"/>
          <w:sz w:val="22"/>
          <w:szCs w:val="22"/>
        </w:rPr>
      </w:pPr>
    </w:p>
    <w:p w14:paraId="7B1AD1C1" w14:textId="77777777" w:rsidR="00F8017D" w:rsidRDefault="00F8017D" w:rsidP="006F4D12">
      <w:pPr>
        <w:rPr>
          <w:rFonts w:ascii="Calibri" w:hAnsi="Calibri" w:cs="Calibri"/>
          <w:b/>
          <w:bCs/>
          <w:sz w:val="22"/>
          <w:szCs w:val="22"/>
        </w:rPr>
      </w:pPr>
    </w:p>
    <w:p w14:paraId="14E74740" w14:textId="4B28E660" w:rsidR="006F4D12" w:rsidRPr="00E926C1" w:rsidRDefault="00212700" w:rsidP="006F4D12">
      <w:pPr>
        <w:rPr>
          <w:rFonts w:ascii="Calibri" w:hAnsi="Calibri" w:cs="Calibri"/>
          <w:sz w:val="22"/>
          <w:szCs w:val="22"/>
        </w:rPr>
      </w:pPr>
      <w:r w:rsidRPr="00E926C1">
        <w:rPr>
          <w:rFonts w:ascii="Calibri" w:hAnsi="Calibri" w:cs="Calibri"/>
          <w:b/>
          <w:bCs/>
          <w:sz w:val="22"/>
          <w:szCs w:val="22"/>
        </w:rPr>
        <w:lastRenderedPageBreak/>
        <w:t xml:space="preserve">Person </w:t>
      </w:r>
      <w:r w:rsidR="00301A6D" w:rsidRPr="00E926C1">
        <w:rPr>
          <w:rFonts w:ascii="Calibri" w:hAnsi="Calibri" w:cs="Calibri"/>
          <w:b/>
          <w:bCs/>
          <w:sz w:val="22"/>
          <w:szCs w:val="22"/>
        </w:rPr>
        <w:t xml:space="preserve">Specification </w:t>
      </w:r>
    </w:p>
    <w:tbl>
      <w:tblPr>
        <w:tblStyle w:val="TableGrid"/>
        <w:tblW w:w="0" w:type="auto"/>
        <w:tblLook w:val="04A0" w:firstRow="1" w:lastRow="0" w:firstColumn="1" w:lastColumn="0" w:noHBand="0" w:noVBand="1"/>
      </w:tblPr>
      <w:tblGrid>
        <w:gridCol w:w="3005"/>
        <w:gridCol w:w="3005"/>
        <w:gridCol w:w="3006"/>
      </w:tblGrid>
      <w:tr w:rsidR="003D015E" w:rsidRPr="00E926C1" w14:paraId="78916E3E" w14:textId="77777777" w:rsidTr="003D015E">
        <w:tc>
          <w:tcPr>
            <w:tcW w:w="3005" w:type="dxa"/>
          </w:tcPr>
          <w:p w14:paraId="698FF477" w14:textId="0A400C08"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Criteria</w:t>
            </w:r>
          </w:p>
        </w:tc>
        <w:tc>
          <w:tcPr>
            <w:tcW w:w="3005" w:type="dxa"/>
          </w:tcPr>
          <w:p w14:paraId="52A25863" w14:textId="06115123"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Essential</w:t>
            </w:r>
          </w:p>
        </w:tc>
        <w:tc>
          <w:tcPr>
            <w:tcW w:w="3006" w:type="dxa"/>
          </w:tcPr>
          <w:p w14:paraId="3925C208" w14:textId="1193C92E"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 xml:space="preserve">Desirable </w:t>
            </w:r>
          </w:p>
        </w:tc>
      </w:tr>
      <w:tr w:rsidR="003D015E" w:rsidRPr="00E926C1" w14:paraId="4A76B83A" w14:textId="77777777" w:rsidTr="00016436">
        <w:tc>
          <w:tcPr>
            <w:tcW w:w="3005" w:type="dxa"/>
          </w:tcPr>
          <w:p w14:paraId="7F0F60F6" w14:textId="47C5FA87" w:rsidR="003D015E" w:rsidRPr="00E926C1" w:rsidRDefault="003D015E" w:rsidP="003D015E">
            <w:pPr>
              <w:rPr>
                <w:rFonts w:ascii="Calibri" w:hAnsi="Calibri" w:cs="Calibri"/>
                <w:b/>
                <w:bCs/>
                <w:sz w:val="22"/>
                <w:szCs w:val="22"/>
              </w:rPr>
            </w:pPr>
            <w:r w:rsidRPr="00E926C1">
              <w:rPr>
                <w:rFonts w:ascii="Calibri" w:hAnsi="Calibri" w:cs="Calibri"/>
                <w:b/>
                <w:bCs/>
                <w:sz w:val="22"/>
                <w:szCs w:val="22"/>
              </w:rPr>
              <w:t>Qualifications</w:t>
            </w:r>
          </w:p>
        </w:tc>
        <w:tc>
          <w:tcPr>
            <w:tcW w:w="3005" w:type="dxa"/>
          </w:tcPr>
          <w:p w14:paraId="0C07CA03" w14:textId="09171A84" w:rsidR="003D015E" w:rsidRPr="00E926C1" w:rsidRDefault="003D015E" w:rsidP="003D015E">
            <w:pPr>
              <w:rPr>
                <w:rFonts w:ascii="Calibri" w:hAnsi="Calibri" w:cs="Calibri"/>
                <w:sz w:val="22"/>
                <w:szCs w:val="22"/>
              </w:rPr>
            </w:pPr>
            <w:r w:rsidRPr="00E926C1">
              <w:rPr>
                <w:rFonts w:ascii="Calibri" w:hAnsi="Calibri" w:cs="Calibri"/>
                <w:sz w:val="22"/>
                <w:szCs w:val="22"/>
              </w:rPr>
              <w:t>• Educated to A-Level standard or equivalent</w:t>
            </w:r>
            <w:r w:rsidRPr="00E926C1">
              <w:rPr>
                <w:rFonts w:ascii="Calibri" w:hAnsi="Calibri" w:cs="Calibri"/>
                <w:sz w:val="22"/>
                <w:szCs w:val="22"/>
              </w:rPr>
              <w:br/>
              <w:t>• Evidence of continued professional development</w:t>
            </w:r>
          </w:p>
        </w:tc>
        <w:tc>
          <w:tcPr>
            <w:tcW w:w="3006" w:type="dxa"/>
            <w:vAlign w:val="center"/>
          </w:tcPr>
          <w:p w14:paraId="21DD8652" w14:textId="336259A8" w:rsidR="003D015E" w:rsidRPr="00E926C1" w:rsidRDefault="003D015E" w:rsidP="003D015E">
            <w:pPr>
              <w:rPr>
                <w:rFonts w:ascii="Calibri" w:hAnsi="Calibri" w:cs="Calibri"/>
                <w:sz w:val="22"/>
                <w:szCs w:val="22"/>
              </w:rPr>
            </w:pPr>
            <w:r w:rsidRPr="00E926C1">
              <w:rPr>
                <w:rFonts w:ascii="Calibri" w:hAnsi="Calibri" w:cs="Calibri"/>
                <w:sz w:val="22"/>
                <w:szCs w:val="22"/>
              </w:rPr>
              <w:t>• Degree-level qualification</w:t>
            </w:r>
            <w:r w:rsidRPr="00E926C1">
              <w:rPr>
                <w:rFonts w:ascii="Calibri" w:hAnsi="Calibri" w:cs="Calibri"/>
                <w:sz w:val="22"/>
                <w:szCs w:val="22"/>
              </w:rPr>
              <w:br/>
              <w:t>• Qualification in communications, PR, marketing, or project management</w:t>
            </w:r>
          </w:p>
        </w:tc>
      </w:tr>
      <w:tr w:rsidR="006F4D12" w:rsidRPr="00E926C1" w14:paraId="3AC3A7CC" w14:textId="77777777" w:rsidTr="00F536C1">
        <w:tc>
          <w:tcPr>
            <w:tcW w:w="3005" w:type="dxa"/>
          </w:tcPr>
          <w:p w14:paraId="51B66385" w14:textId="74E51BD6" w:rsidR="006F4D12" w:rsidRPr="00E926C1" w:rsidRDefault="006F4D12" w:rsidP="006F4D12">
            <w:pPr>
              <w:rPr>
                <w:rFonts w:ascii="Calibri" w:hAnsi="Calibri" w:cs="Calibri"/>
                <w:b/>
                <w:bCs/>
                <w:sz w:val="22"/>
                <w:szCs w:val="22"/>
              </w:rPr>
            </w:pPr>
            <w:r w:rsidRPr="00E926C1">
              <w:rPr>
                <w:rFonts w:ascii="Calibri" w:hAnsi="Calibri" w:cs="Calibri"/>
                <w:b/>
                <w:bCs/>
                <w:sz w:val="22"/>
                <w:szCs w:val="22"/>
              </w:rPr>
              <w:t>Experience</w:t>
            </w:r>
          </w:p>
        </w:tc>
        <w:tc>
          <w:tcPr>
            <w:tcW w:w="3005" w:type="dxa"/>
            <w:vAlign w:val="center"/>
          </w:tcPr>
          <w:p w14:paraId="5D14BD6E" w14:textId="4C929523" w:rsidR="006F4D12" w:rsidRPr="00E926C1" w:rsidRDefault="006F4D12" w:rsidP="006F4D12">
            <w:pPr>
              <w:rPr>
                <w:rFonts w:ascii="Calibri" w:hAnsi="Calibri" w:cs="Calibri"/>
                <w:sz w:val="22"/>
                <w:szCs w:val="22"/>
              </w:rPr>
            </w:pPr>
            <w:r w:rsidRPr="00E926C1">
              <w:rPr>
                <w:rFonts w:ascii="Calibri" w:hAnsi="Calibri" w:cs="Calibri"/>
                <w:sz w:val="22"/>
                <w:szCs w:val="22"/>
              </w:rPr>
              <w:t>• Significant experience as an EA, PA, or senior administrator</w:t>
            </w:r>
            <w:r w:rsidRPr="00E926C1">
              <w:rPr>
                <w:rFonts w:ascii="Calibri" w:hAnsi="Calibri" w:cs="Calibri"/>
                <w:sz w:val="22"/>
                <w:szCs w:val="22"/>
              </w:rPr>
              <w:br/>
              <w:t>• Experience supporting senior leaders and managing complex diaries</w:t>
            </w:r>
            <w:r w:rsidRPr="00E926C1">
              <w:rPr>
                <w:rFonts w:ascii="Calibri" w:hAnsi="Calibri" w:cs="Calibri"/>
                <w:sz w:val="22"/>
                <w:szCs w:val="22"/>
              </w:rPr>
              <w:br/>
              <w:t>• Experience producing high-quality written materials (reports, briefings, correspondence)</w:t>
            </w:r>
            <w:r w:rsidRPr="00E926C1">
              <w:rPr>
                <w:rFonts w:ascii="Calibri" w:hAnsi="Calibri" w:cs="Calibri"/>
                <w:sz w:val="22"/>
                <w:szCs w:val="22"/>
              </w:rPr>
              <w:br/>
              <w:t>• Experience managing internal and external communications</w:t>
            </w:r>
            <w:r w:rsidRPr="00E926C1">
              <w:rPr>
                <w:rFonts w:ascii="Calibri" w:hAnsi="Calibri" w:cs="Calibri"/>
                <w:sz w:val="22"/>
                <w:szCs w:val="22"/>
              </w:rPr>
              <w:br/>
              <w:t>• Experience handling confidential information with discretion</w:t>
            </w:r>
          </w:p>
        </w:tc>
        <w:tc>
          <w:tcPr>
            <w:tcW w:w="3006" w:type="dxa"/>
            <w:vAlign w:val="center"/>
          </w:tcPr>
          <w:p w14:paraId="7FB4162D" w14:textId="23F7DBC4" w:rsidR="006F4D12" w:rsidRPr="00E926C1" w:rsidRDefault="006F4D12" w:rsidP="006F4D12">
            <w:pPr>
              <w:rPr>
                <w:rFonts w:ascii="Calibri" w:hAnsi="Calibri" w:cs="Calibri"/>
                <w:sz w:val="22"/>
                <w:szCs w:val="22"/>
              </w:rPr>
            </w:pPr>
            <w:r w:rsidRPr="00E926C1">
              <w:rPr>
                <w:rFonts w:ascii="Calibri" w:hAnsi="Calibri" w:cs="Calibri"/>
                <w:sz w:val="22"/>
                <w:szCs w:val="22"/>
              </w:rPr>
              <w:t>Experience working in a Multi Academy Trust or educational setting</w:t>
            </w:r>
            <w:r w:rsidRPr="00E926C1">
              <w:rPr>
                <w:rFonts w:ascii="Calibri" w:hAnsi="Calibri" w:cs="Calibri"/>
                <w:sz w:val="22"/>
                <w:szCs w:val="22"/>
              </w:rPr>
              <w:br/>
              <w:t>• Experience with media relations, press handling, or crisis communications</w:t>
            </w:r>
            <w:r w:rsidRPr="00E926C1">
              <w:rPr>
                <w:rFonts w:ascii="Calibri" w:hAnsi="Calibri" w:cs="Calibri"/>
                <w:sz w:val="22"/>
                <w:szCs w:val="22"/>
              </w:rPr>
              <w:br/>
              <w:t>• Experience of project management</w:t>
            </w:r>
            <w:r w:rsidRPr="00E926C1">
              <w:rPr>
                <w:rFonts w:ascii="Calibri" w:hAnsi="Calibri" w:cs="Calibri"/>
                <w:sz w:val="22"/>
                <w:szCs w:val="22"/>
              </w:rPr>
              <w:br/>
              <w:t>• Experience supporting governance or board-level committees</w:t>
            </w:r>
          </w:p>
        </w:tc>
      </w:tr>
      <w:tr w:rsidR="006F4D12" w:rsidRPr="00E926C1" w14:paraId="18645327" w14:textId="77777777" w:rsidTr="00F536C1">
        <w:tc>
          <w:tcPr>
            <w:tcW w:w="3005" w:type="dxa"/>
          </w:tcPr>
          <w:p w14:paraId="1055C7A5" w14:textId="1E49865E" w:rsidR="006F4D12" w:rsidRPr="00E926C1" w:rsidRDefault="006F4D12" w:rsidP="006F4D12">
            <w:pPr>
              <w:rPr>
                <w:rFonts w:ascii="Calibri" w:hAnsi="Calibri" w:cs="Calibri"/>
                <w:b/>
                <w:bCs/>
                <w:sz w:val="22"/>
                <w:szCs w:val="22"/>
              </w:rPr>
            </w:pPr>
            <w:r w:rsidRPr="00E926C1">
              <w:rPr>
                <w:rFonts w:ascii="Calibri" w:hAnsi="Calibri" w:cs="Calibri"/>
                <w:b/>
                <w:bCs/>
                <w:sz w:val="22"/>
                <w:szCs w:val="22"/>
              </w:rPr>
              <w:t>Knowledge &amp; Skills</w:t>
            </w:r>
          </w:p>
        </w:tc>
        <w:tc>
          <w:tcPr>
            <w:tcW w:w="3005" w:type="dxa"/>
            <w:vAlign w:val="center"/>
          </w:tcPr>
          <w:p w14:paraId="45D8D198" w14:textId="14ADC19C" w:rsidR="006F4D12" w:rsidRPr="00E926C1" w:rsidRDefault="006F4D12" w:rsidP="006F4D12">
            <w:pPr>
              <w:rPr>
                <w:rFonts w:ascii="Calibri" w:hAnsi="Calibri" w:cs="Calibri"/>
                <w:sz w:val="22"/>
                <w:szCs w:val="22"/>
              </w:rPr>
            </w:pPr>
            <w:r w:rsidRPr="00E926C1">
              <w:rPr>
                <w:rFonts w:ascii="Calibri" w:hAnsi="Calibri" w:cs="Calibri"/>
                <w:sz w:val="22"/>
                <w:szCs w:val="22"/>
              </w:rPr>
              <w:t>Excellent verbal and written communication skills</w:t>
            </w:r>
            <w:r w:rsidRPr="00E926C1">
              <w:rPr>
                <w:rFonts w:ascii="Calibri" w:hAnsi="Calibri" w:cs="Calibri"/>
                <w:sz w:val="22"/>
                <w:szCs w:val="22"/>
              </w:rPr>
              <w:br/>
              <w:t>• Strong organisational and time-management skills</w:t>
            </w:r>
            <w:r w:rsidRPr="00E926C1">
              <w:rPr>
                <w:rFonts w:ascii="Calibri" w:hAnsi="Calibri" w:cs="Calibri"/>
                <w:sz w:val="22"/>
                <w:szCs w:val="22"/>
              </w:rPr>
              <w:br/>
              <w:t>• Ability to work under pressure, manage competing deadlines, and prioritise effectively</w:t>
            </w:r>
            <w:r w:rsidRPr="00E926C1">
              <w:rPr>
                <w:rFonts w:ascii="Calibri" w:hAnsi="Calibri" w:cs="Calibri"/>
                <w:sz w:val="22"/>
                <w:szCs w:val="22"/>
              </w:rPr>
              <w:br/>
              <w:t>• Highly proficient in Microsoft Office 365 and digital communication tools</w:t>
            </w:r>
            <w:r w:rsidR="00C37D95" w:rsidRPr="00E926C1">
              <w:rPr>
                <w:rFonts w:ascii="Calibri" w:hAnsi="Calibri" w:cs="Calibri"/>
                <w:sz w:val="22"/>
                <w:szCs w:val="22"/>
              </w:rPr>
              <w:t xml:space="preserve">, Power BI tools. </w:t>
            </w:r>
            <w:r w:rsidRPr="00E926C1">
              <w:rPr>
                <w:rFonts w:ascii="Calibri" w:hAnsi="Calibri" w:cs="Calibri"/>
                <w:sz w:val="22"/>
                <w:szCs w:val="22"/>
              </w:rPr>
              <w:br/>
              <w:t>• Strong attention to detail and ability to produce accurate, polished documentation</w:t>
            </w:r>
            <w:r w:rsidRPr="00E926C1">
              <w:rPr>
                <w:rFonts w:ascii="Calibri" w:hAnsi="Calibri" w:cs="Calibri"/>
                <w:sz w:val="22"/>
                <w:szCs w:val="22"/>
              </w:rPr>
              <w:br/>
              <w:t>• Ability to build positive working relationships at all levels</w:t>
            </w:r>
            <w:r w:rsidRPr="00E926C1">
              <w:rPr>
                <w:rFonts w:ascii="Calibri" w:hAnsi="Calibri" w:cs="Calibri"/>
                <w:sz w:val="22"/>
                <w:szCs w:val="22"/>
              </w:rPr>
              <w:br/>
              <w:t>• Knowledge of GDPR and data protection principles</w:t>
            </w:r>
          </w:p>
        </w:tc>
        <w:tc>
          <w:tcPr>
            <w:tcW w:w="3006" w:type="dxa"/>
            <w:vAlign w:val="center"/>
          </w:tcPr>
          <w:p w14:paraId="29ED8717" w14:textId="2FF4E5B0" w:rsidR="006F4D12" w:rsidRPr="00E926C1" w:rsidRDefault="006F4D12" w:rsidP="006F4D12">
            <w:pPr>
              <w:rPr>
                <w:rFonts w:ascii="Calibri" w:hAnsi="Calibri" w:cs="Calibri"/>
                <w:sz w:val="22"/>
                <w:szCs w:val="22"/>
              </w:rPr>
            </w:pPr>
            <w:r w:rsidRPr="00E926C1">
              <w:rPr>
                <w:rFonts w:ascii="Calibri" w:hAnsi="Calibri" w:cs="Calibri"/>
                <w:sz w:val="22"/>
                <w:szCs w:val="22"/>
              </w:rPr>
              <w:t>• Understanding of statutory education requirements and MAT governance</w:t>
            </w:r>
            <w:r w:rsidRPr="00E926C1">
              <w:rPr>
                <w:rFonts w:ascii="Calibri" w:hAnsi="Calibri" w:cs="Calibri"/>
                <w:sz w:val="22"/>
                <w:szCs w:val="22"/>
              </w:rPr>
              <w:br/>
              <w:t>• Knowledge of website CMS, social media management, and brand consistency</w:t>
            </w:r>
          </w:p>
        </w:tc>
      </w:tr>
      <w:tr w:rsidR="006F4D12" w:rsidRPr="00E926C1" w14:paraId="76D4B81C" w14:textId="77777777" w:rsidTr="00F536C1">
        <w:tc>
          <w:tcPr>
            <w:tcW w:w="3005" w:type="dxa"/>
          </w:tcPr>
          <w:p w14:paraId="783B5DAB" w14:textId="137AAE9F" w:rsidR="006F4D12" w:rsidRPr="00E926C1" w:rsidRDefault="006F4D12" w:rsidP="006F4D12">
            <w:pPr>
              <w:rPr>
                <w:rFonts w:ascii="Calibri" w:hAnsi="Calibri" w:cs="Calibri"/>
                <w:b/>
                <w:bCs/>
                <w:sz w:val="22"/>
                <w:szCs w:val="22"/>
              </w:rPr>
            </w:pPr>
            <w:r w:rsidRPr="00E926C1">
              <w:rPr>
                <w:rFonts w:ascii="Calibri" w:hAnsi="Calibri" w:cs="Calibri"/>
                <w:b/>
                <w:bCs/>
                <w:sz w:val="22"/>
                <w:szCs w:val="22"/>
              </w:rPr>
              <w:t xml:space="preserve">Personal Qualities </w:t>
            </w:r>
          </w:p>
        </w:tc>
        <w:tc>
          <w:tcPr>
            <w:tcW w:w="3005" w:type="dxa"/>
            <w:vAlign w:val="center"/>
          </w:tcPr>
          <w:p w14:paraId="18855E50" w14:textId="0BB94E8D" w:rsidR="006F4D12" w:rsidRPr="00E926C1" w:rsidRDefault="006F4D12" w:rsidP="006F4D12">
            <w:pPr>
              <w:rPr>
                <w:rFonts w:ascii="Calibri" w:hAnsi="Calibri" w:cs="Calibri"/>
                <w:sz w:val="22"/>
                <w:szCs w:val="22"/>
              </w:rPr>
            </w:pPr>
            <w:r w:rsidRPr="00E926C1">
              <w:rPr>
                <w:rFonts w:ascii="Calibri" w:hAnsi="Calibri" w:cs="Calibri"/>
                <w:sz w:val="22"/>
                <w:szCs w:val="22"/>
              </w:rPr>
              <w:t>• Professional, approachable, and able to represent the Trust with integrity</w:t>
            </w:r>
            <w:r w:rsidRPr="00E926C1">
              <w:rPr>
                <w:rFonts w:ascii="Calibri" w:hAnsi="Calibri" w:cs="Calibri"/>
                <w:sz w:val="22"/>
                <w:szCs w:val="22"/>
              </w:rPr>
              <w:br/>
              <w:t>• Discreet and trustworthy with sensitive information</w:t>
            </w:r>
            <w:r w:rsidRPr="00E926C1">
              <w:rPr>
                <w:rFonts w:ascii="Calibri" w:hAnsi="Calibri" w:cs="Calibri"/>
                <w:sz w:val="22"/>
                <w:szCs w:val="22"/>
              </w:rPr>
              <w:br/>
              <w:t>• Proactive, solutions-focused, and able to work independently</w:t>
            </w:r>
            <w:r w:rsidRPr="00E926C1">
              <w:rPr>
                <w:rFonts w:ascii="Calibri" w:hAnsi="Calibri" w:cs="Calibri"/>
                <w:sz w:val="22"/>
                <w:szCs w:val="22"/>
              </w:rPr>
              <w:br/>
            </w:r>
            <w:r w:rsidRPr="00E926C1">
              <w:rPr>
                <w:rFonts w:ascii="Calibri" w:hAnsi="Calibri" w:cs="Calibri"/>
                <w:sz w:val="22"/>
                <w:szCs w:val="22"/>
              </w:rPr>
              <w:lastRenderedPageBreak/>
              <w:t>• Flexible and adaptable in a fast-moving environment</w:t>
            </w:r>
            <w:r w:rsidRPr="00E926C1">
              <w:rPr>
                <w:rFonts w:ascii="Calibri" w:hAnsi="Calibri" w:cs="Calibri"/>
                <w:sz w:val="22"/>
                <w:szCs w:val="22"/>
              </w:rPr>
              <w:br/>
              <w:t>• Commitment to equality, diversity, and inclusion</w:t>
            </w:r>
          </w:p>
        </w:tc>
        <w:tc>
          <w:tcPr>
            <w:tcW w:w="3006" w:type="dxa"/>
            <w:vAlign w:val="center"/>
          </w:tcPr>
          <w:p w14:paraId="4F7FD9D6" w14:textId="315422D2" w:rsidR="006F4D12" w:rsidRPr="00E926C1" w:rsidRDefault="006F4D12" w:rsidP="006F4D12">
            <w:pPr>
              <w:rPr>
                <w:rFonts w:ascii="Calibri" w:hAnsi="Calibri" w:cs="Calibri"/>
                <w:sz w:val="22"/>
                <w:szCs w:val="22"/>
              </w:rPr>
            </w:pPr>
            <w:r w:rsidRPr="00E926C1">
              <w:rPr>
                <w:rFonts w:ascii="Calibri" w:hAnsi="Calibri" w:cs="Calibri"/>
                <w:sz w:val="22"/>
                <w:szCs w:val="22"/>
              </w:rPr>
              <w:lastRenderedPageBreak/>
              <w:t>Interest in education, community engagement, and Trust improvement</w:t>
            </w:r>
          </w:p>
        </w:tc>
      </w:tr>
      <w:tr w:rsidR="006F4D12" w:rsidRPr="00E926C1" w14:paraId="33FF4038" w14:textId="77777777" w:rsidTr="00F536C1">
        <w:tc>
          <w:tcPr>
            <w:tcW w:w="3005" w:type="dxa"/>
          </w:tcPr>
          <w:p w14:paraId="350953ED" w14:textId="6C66E652" w:rsidR="006F4D12" w:rsidRPr="00E926C1" w:rsidRDefault="006F4D12" w:rsidP="006F4D12">
            <w:pPr>
              <w:rPr>
                <w:rFonts w:ascii="Calibri" w:hAnsi="Calibri" w:cs="Calibri"/>
                <w:b/>
                <w:bCs/>
                <w:sz w:val="22"/>
                <w:szCs w:val="22"/>
              </w:rPr>
            </w:pPr>
            <w:r w:rsidRPr="00E926C1">
              <w:rPr>
                <w:rFonts w:ascii="Calibri" w:hAnsi="Calibri" w:cs="Calibri"/>
                <w:b/>
                <w:bCs/>
                <w:sz w:val="22"/>
                <w:szCs w:val="22"/>
              </w:rPr>
              <w:t>Other</w:t>
            </w:r>
          </w:p>
        </w:tc>
        <w:tc>
          <w:tcPr>
            <w:tcW w:w="3005" w:type="dxa"/>
            <w:vAlign w:val="center"/>
          </w:tcPr>
          <w:p w14:paraId="494A969A" w14:textId="57074545" w:rsidR="006F4D12" w:rsidRPr="00E926C1" w:rsidRDefault="006F4D12" w:rsidP="006F4D12">
            <w:pPr>
              <w:rPr>
                <w:rFonts w:ascii="Calibri" w:hAnsi="Calibri" w:cs="Calibri"/>
                <w:sz w:val="22"/>
                <w:szCs w:val="22"/>
              </w:rPr>
            </w:pPr>
            <w:r w:rsidRPr="00E926C1">
              <w:rPr>
                <w:rFonts w:ascii="Calibri" w:hAnsi="Calibri" w:cs="Calibri"/>
                <w:sz w:val="22"/>
                <w:szCs w:val="22"/>
              </w:rPr>
              <w:t>• Full UK Driving Licence</w:t>
            </w:r>
          </w:p>
          <w:p w14:paraId="41E585B0" w14:textId="77D1DE50" w:rsidR="006F4D12" w:rsidRPr="00E926C1" w:rsidRDefault="006F4D12" w:rsidP="006F4D12">
            <w:pPr>
              <w:rPr>
                <w:rFonts w:ascii="Calibri" w:hAnsi="Calibri" w:cs="Calibri"/>
                <w:sz w:val="22"/>
                <w:szCs w:val="22"/>
              </w:rPr>
            </w:pPr>
            <w:r w:rsidRPr="00E926C1">
              <w:rPr>
                <w:rFonts w:ascii="Calibri" w:hAnsi="Calibri" w:cs="Calibri"/>
                <w:sz w:val="22"/>
                <w:szCs w:val="22"/>
              </w:rPr>
              <w:t xml:space="preserve"> Ability to travel across the Trust as required</w:t>
            </w:r>
            <w:r w:rsidRPr="00E926C1">
              <w:rPr>
                <w:rFonts w:ascii="Calibri" w:hAnsi="Calibri" w:cs="Calibri"/>
                <w:sz w:val="22"/>
                <w:szCs w:val="22"/>
              </w:rPr>
              <w:br/>
              <w:t>• Commitment to safeguarding and promoting the welfare of children and young people</w:t>
            </w:r>
          </w:p>
        </w:tc>
        <w:tc>
          <w:tcPr>
            <w:tcW w:w="3006" w:type="dxa"/>
            <w:vAlign w:val="center"/>
          </w:tcPr>
          <w:p w14:paraId="1D467B92" w14:textId="1CD022C0" w:rsidR="006F4D12" w:rsidRPr="00E926C1" w:rsidRDefault="006F4D12" w:rsidP="006F4D12">
            <w:pPr>
              <w:rPr>
                <w:rFonts w:ascii="Calibri" w:hAnsi="Calibri" w:cs="Calibri"/>
                <w:sz w:val="22"/>
                <w:szCs w:val="22"/>
              </w:rPr>
            </w:pPr>
          </w:p>
        </w:tc>
      </w:tr>
    </w:tbl>
    <w:p w14:paraId="7809DA34" w14:textId="77777777" w:rsidR="003D015E" w:rsidRPr="00E926C1" w:rsidRDefault="003D015E" w:rsidP="003D015E">
      <w:pPr>
        <w:rPr>
          <w:rFonts w:ascii="Calibri" w:hAnsi="Calibri" w:cs="Calibri"/>
          <w:sz w:val="22"/>
          <w:szCs w:val="22"/>
        </w:rPr>
      </w:pPr>
    </w:p>
    <w:sectPr w:rsidR="003D015E" w:rsidRPr="00E92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39B7510"/>
    <w:multiLevelType w:val="hybridMultilevel"/>
    <w:tmpl w:val="52C6CDF0"/>
    <w:lvl w:ilvl="0" w:tplc="17CEBBD8">
      <w:start w:val="1"/>
      <w:numFmt w:val="bullet"/>
      <w:lvlText w:val=""/>
      <w:lvlPicBulletId w:val="0"/>
      <w:lvlJc w:val="left"/>
      <w:pPr>
        <w:tabs>
          <w:tab w:val="num" w:pos="720"/>
        </w:tabs>
        <w:ind w:left="720" w:hanging="360"/>
      </w:pPr>
      <w:rPr>
        <w:rFonts w:ascii="Symbol" w:hAnsi="Symbol" w:hint="default"/>
      </w:rPr>
    </w:lvl>
    <w:lvl w:ilvl="1" w:tplc="FBE073FA" w:tentative="1">
      <w:start w:val="1"/>
      <w:numFmt w:val="bullet"/>
      <w:lvlText w:val=""/>
      <w:lvlJc w:val="left"/>
      <w:pPr>
        <w:tabs>
          <w:tab w:val="num" w:pos="1440"/>
        </w:tabs>
        <w:ind w:left="1440" w:hanging="360"/>
      </w:pPr>
      <w:rPr>
        <w:rFonts w:ascii="Symbol" w:hAnsi="Symbol" w:hint="default"/>
      </w:rPr>
    </w:lvl>
    <w:lvl w:ilvl="2" w:tplc="D8A004FA" w:tentative="1">
      <w:start w:val="1"/>
      <w:numFmt w:val="bullet"/>
      <w:lvlText w:val=""/>
      <w:lvlJc w:val="left"/>
      <w:pPr>
        <w:tabs>
          <w:tab w:val="num" w:pos="2160"/>
        </w:tabs>
        <w:ind w:left="2160" w:hanging="360"/>
      </w:pPr>
      <w:rPr>
        <w:rFonts w:ascii="Symbol" w:hAnsi="Symbol" w:hint="default"/>
      </w:rPr>
    </w:lvl>
    <w:lvl w:ilvl="3" w:tplc="30047006" w:tentative="1">
      <w:start w:val="1"/>
      <w:numFmt w:val="bullet"/>
      <w:lvlText w:val=""/>
      <w:lvlJc w:val="left"/>
      <w:pPr>
        <w:tabs>
          <w:tab w:val="num" w:pos="2880"/>
        </w:tabs>
        <w:ind w:left="2880" w:hanging="360"/>
      </w:pPr>
      <w:rPr>
        <w:rFonts w:ascii="Symbol" w:hAnsi="Symbol" w:hint="default"/>
      </w:rPr>
    </w:lvl>
    <w:lvl w:ilvl="4" w:tplc="37A62B4C" w:tentative="1">
      <w:start w:val="1"/>
      <w:numFmt w:val="bullet"/>
      <w:lvlText w:val=""/>
      <w:lvlJc w:val="left"/>
      <w:pPr>
        <w:tabs>
          <w:tab w:val="num" w:pos="3600"/>
        </w:tabs>
        <w:ind w:left="3600" w:hanging="360"/>
      </w:pPr>
      <w:rPr>
        <w:rFonts w:ascii="Symbol" w:hAnsi="Symbol" w:hint="default"/>
      </w:rPr>
    </w:lvl>
    <w:lvl w:ilvl="5" w:tplc="630AE35C" w:tentative="1">
      <w:start w:val="1"/>
      <w:numFmt w:val="bullet"/>
      <w:lvlText w:val=""/>
      <w:lvlJc w:val="left"/>
      <w:pPr>
        <w:tabs>
          <w:tab w:val="num" w:pos="4320"/>
        </w:tabs>
        <w:ind w:left="4320" w:hanging="360"/>
      </w:pPr>
      <w:rPr>
        <w:rFonts w:ascii="Symbol" w:hAnsi="Symbol" w:hint="default"/>
      </w:rPr>
    </w:lvl>
    <w:lvl w:ilvl="6" w:tplc="EEAE326E" w:tentative="1">
      <w:start w:val="1"/>
      <w:numFmt w:val="bullet"/>
      <w:lvlText w:val=""/>
      <w:lvlJc w:val="left"/>
      <w:pPr>
        <w:tabs>
          <w:tab w:val="num" w:pos="5040"/>
        </w:tabs>
        <w:ind w:left="5040" w:hanging="360"/>
      </w:pPr>
      <w:rPr>
        <w:rFonts w:ascii="Symbol" w:hAnsi="Symbol" w:hint="default"/>
      </w:rPr>
    </w:lvl>
    <w:lvl w:ilvl="7" w:tplc="0958D586" w:tentative="1">
      <w:start w:val="1"/>
      <w:numFmt w:val="bullet"/>
      <w:lvlText w:val=""/>
      <w:lvlJc w:val="left"/>
      <w:pPr>
        <w:tabs>
          <w:tab w:val="num" w:pos="5760"/>
        </w:tabs>
        <w:ind w:left="5760" w:hanging="360"/>
      </w:pPr>
      <w:rPr>
        <w:rFonts w:ascii="Symbol" w:hAnsi="Symbol" w:hint="default"/>
      </w:rPr>
    </w:lvl>
    <w:lvl w:ilvl="8" w:tplc="350464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702CD7"/>
    <w:multiLevelType w:val="multilevel"/>
    <w:tmpl w:val="E0E8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471C"/>
    <w:multiLevelType w:val="multilevel"/>
    <w:tmpl w:val="600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D5951"/>
    <w:multiLevelType w:val="hybridMultilevel"/>
    <w:tmpl w:val="6FD4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B22AE"/>
    <w:multiLevelType w:val="hybridMultilevel"/>
    <w:tmpl w:val="0950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3A43"/>
    <w:multiLevelType w:val="multilevel"/>
    <w:tmpl w:val="B86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E49B6"/>
    <w:multiLevelType w:val="multilevel"/>
    <w:tmpl w:val="292A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B61E2"/>
    <w:multiLevelType w:val="multilevel"/>
    <w:tmpl w:val="E7A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04B0F"/>
    <w:multiLevelType w:val="multilevel"/>
    <w:tmpl w:val="6DF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36389"/>
    <w:multiLevelType w:val="multilevel"/>
    <w:tmpl w:val="6FD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278A1"/>
    <w:multiLevelType w:val="multilevel"/>
    <w:tmpl w:val="F35A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02802">
    <w:abstractNumId w:val="2"/>
  </w:num>
  <w:num w:numId="2" w16cid:durableId="390082399">
    <w:abstractNumId w:val="8"/>
  </w:num>
  <w:num w:numId="3" w16cid:durableId="123162244">
    <w:abstractNumId w:val="1"/>
  </w:num>
  <w:num w:numId="4" w16cid:durableId="1252079427">
    <w:abstractNumId w:val="7"/>
  </w:num>
  <w:num w:numId="5" w16cid:durableId="1895388801">
    <w:abstractNumId w:val="5"/>
  </w:num>
  <w:num w:numId="6" w16cid:durableId="277152709">
    <w:abstractNumId w:val="6"/>
  </w:num>
  <w:num w:numId="7" w16cid:durableId="1379623284">
    <w:abstractNumId w:val="9"/>
  </w:num>
  <w:num w:numId="8" w16cid:durableId="1332102204">
    <w:abstractNumId w:val="0"/>
  </w:num>
  <w:num w:numId="9" w16cid:durableId="1284116284">
    <w:abstractNumId w:val="3"/>
  </w:num>
  <w:num w:numId="10" w16cid:durableId="948513041">
    <w:abstractNumId w:val="10"/>
  </w:num>
  <w:num w:numId="11" w16cid:durableId="652175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5E"/>
    <w:rsid w:val="00000B03"/>
    <w:rsid w:val="00051F3B"/>
    <w:rsid w:val="000678A6"/>
    <w:rsid w:val="000E7B46"/>
    <w:rsid w:val="00136554"/>
    <w:rsid w:val="00143CCD"/>
    <w:rsid w:val="001D4686"/>
    <w:rsid w:val="00212700"/>
    <w:rsid w:val="002D3284"/>
    <w:rsid w:val="002D546A"/>
    <w:rsid w:val="00301A6D"/>
    <w:rsid w:val="003D015E"/>
    <w:rsid w:val="003E195C"/>
    <w:rsid w:val="00446D72"/>
    <w:rsid w:val="004D3FEB"/>
    <w:rsid w:val="005321E3"/>
    <w:rsid w:val="00582B95"/>
    <w:rsid w:val="005E1E96"/>
    <w:rsid w:val="00607F66"/>
    <w:rsid w:val="0066120B"/>
    <w:rsid w:val="00675394"/>
    <w:rsid w:val="006F4D12"/>
    <w:rsid w:val="00705914"/>
    <w:rsid w:val="00714A28"/>
    <w:rsid w:val="00735CF0"/>
    <w:rsid w:val="007E122E"/>
    <w:rsid w:val="00804534"/>
    <w:rsid w:val="008B6D05"/>
    <w:rsid w:val="008D32B4"/>
    <w:rsid w:val="008F476F"/>
    <w:rsid w:val="009015F5"/>
    <w:rsid w:val="00910F6A"/>
    <w:rsid w:val="009156AA"/>
    <w:rsid w:val="009A5009"/>
    <w:rsid w:val="009F1734"/>
    <w:rsid w:val="00A05C59"/>
    <w:rsid w:val="00A42D31"/>
    <w:rsid w:val="00AB5E85"/>
    <w:rsid w:val="00AE243C"/>
    <w:rsid w:val="00B31861"/>
    <w:rsid w:val="00B71DD3"/>
    <w:rsid w:val="00B94BED"/>
    <w:rsid w:val="00C13DAD"/>
    <w:rsid w:val="00C37D95"/>
    <w:rsid w:val="00C47431"/>
    <w:rsid w:val="00CC222E"/>
    <w:rsid w:val="00D8413F"/>
    <w:rsid w:val="00D97ABB"/>
    <w:rsid w:val="00E207C7"/>
    <w:rsid w:val="00E27C2F"/>
    <w:rsid w:val="00E533BC"/>
    <w:rsid w:val="00E53CD1"/>
    <w:rsid w:val="00E926C1"/>
    <w:rsid w:val="00F7650B"/>
    <w:rsid w:val="00F8017D"/>
    <w:rsid w:val="00FD316F"/>
    <w:rsid w:val="00FD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29A69B"/>
  <w15:chartTrackingRefBased/>
  <w15:docId w15:val="{BB8F7DA7-EA93-4BAE-A45A-61580569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5E"/>
  </w:style>
  <w:style w:type="paragraph" w:styleId="Heading1">
    <w:name w:val="heading 1"/>
    <w:basedOn w:val="Normal"/>
    <w:next w:val="Normal"/>
    <w:link w:val="Heading1Char"/>
    <w:uiPriority w:val="9"/>
    <w:qFormat/>
    <w:rsid w:val="003D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15E"/>
    <w:rPr>
      <w:rFonts w:eastAsiaTheme="majorEastAsia" w:cstheme="majorBidi"/>
      <w:color w:val="272727" w:themeColor="text1" w:themeTint="D8"/>
    </w:rPr>
  </w:style>
  <w:style w:type="paragraph" w:styleId="Title">
    <w:name w:val="Title"/>
    <w:basedOn w:val="Normal"/>
    <w:next w:val="Normal"/>
    <w:link w:val="TitleChar"/>
    <w:uiPriority w:val="10"/>
    <w:qFormat/>
    <w:rsid w:val="003D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15E"/>
    <w:pPr>
      <w:spacing w:before="160"/>
      <w:jc w:val="center"/>
    </w:pPr>
    <w:rPr>
      <w:i/>
      <w:iCs/>
      <w:color w:val="404040" w:themeColor="text1" w:themeTint="BF"/>
    </w:rPr>
  </w:style>
  <w:style w:type="character" w:customStyle="1" w:styleId="QuoteChar">
    <w:name w:val="Quote Char"/>
    <w:basedOn w:val="DefaultParagraphFont"/>
    <w:link w:val="Quote"/>
    <w:uiPriority w:val="29"/>
    <w:rsid w:val="003D015E"/>
    <w:rPr>
      <w:i/>
      <w:iCs/>
      <w:color w:val="404040" w:themeColor="text1" w:themeTint="BF"/>
    </w:rPr>
  </w:style>
  <w:style w:type="paragraph" w:styleId="ListParagraph">
    <w:name w:val="List Paragraph"/>
    <w:basedOn w:val="Normal"/>
    <w:uiPriority w:val="34"/>
    <w:qFormat/>
    <w:rsid w:val="003D015E"/>
    <w:pPr>
      <w:ind w:left="720"/>
      <w:contextualSpacing/>
    </w:pPr>
  </w:style>
  <w:style w:type="character" w:styleId="IntenseEmphasis">
    <w:name w:val="Intense Emphasis"/>
    <w:basedOn w:val="DefaultParagraphFont"/>
    <w:uiPriority w:val="21"/>
    <w:qFormat/>
    <w:rsid w:val="003D015E"/>
    <w:rPr>
      <w:i/>
      <w:iCs/>
      <w:color w:val="0F4761" w:themeColor="accent1" w:themeShade="BF"/>
    </w:rPr>
  </w:style>
  <w:style w:type="paragraph" w:styleId="IntenseQuote">
    <w:name w:val="Intense Quote"/>
    <w:basedOn w:val="Normal"/>
    <w:next w:val="Normal"/>
    <w:link w:val="IntenseQuoteChar"/>
    <w:uiPriority w:val="30"/>
    <w:qFormat/>
    <w:rsid w:val="003D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15E"/>
    <w:rPr>
      <w:i/>
      <w:iCs/>
      <w:color w:val="0F4761" w:themeColor="accent1" w:themeShade="BF"/>
    </w:rPr>
  </w:style>
  <w:style w:type="character" w:styleId="IntenseReference">
    <w:name w:val="Intense Reference"/>
    <w:basedOn w:val="DefaultParagraphFont"/>
    <w:uiPriority w:val="32"/>
    <w:qFormat/>
    <w:rsid w:val="003D015E"/>
    <w:rPr>
      <w:b/>
      <w:bCs/>
      <w:smallCaps/>
      <w:color w:val="0F4761" w:themeColor="accent1" w:themeShade="BF"/>
      <w:spacing w:val="5"/>
    </w:rPr>
  </w:style>
  <w:style w:type="table" w:styleId="TableGrid">
    <w:name w:val="Table Grid"/>
    <w:basedOn w:val="TableNormal"/>
    <w:uiPriority w:val="39"/>
    <w:rsid w:val="003D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BD99C79C9F0409E922247F667AFD0" ma:contentTypeVersion="12" ma:contentTypeDescription="Create a new document." ma:contentTypeScope="" ma:versionID="ca8954fef50fe35ea03d18234cbfe983">
  <xsd:schema xmlns:xsd="http://www.w3.org/2001/XMLSchema" xmlns:xs="http://www.w3.org/2001/XMLSchema" xmlns:p="http://schemas.microsoft.com/office/2006/metadata/properties" xmlns:ns2="1ad39895-4d32-4538-a35b-5ef87650ea0e" xmlns:ns3="9d425de2-edd8-4717-b15c-baee556fc0e1" targetNamespace="http://schemas.microsoft.com/office/2006/metadata/properties" ma:root="true" ma:fieldsID="8b076bc6dcbfa604960eb80ec472fb78" ns2:_="" ns3:_="">
    <xsd:import namespace="1ad39895-4d32-4538-a35b-5ef87650ea0e"/>
    <xsd:import namespace="9d425de2-edd8-4717-b15c-baee556fc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39895-4d32-4538-a35b-5ef87650e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25de2-edd8-4717-b15c-baee556fc0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81d670-ed50-45fc-9001-9d236ccf2f7a}" ma:internalName="TaxCatchAll" ma:showField="CatchAllData" ma:web="9d425de2-edd8-4717-b15c-baee556fc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25de2-edd8-4717-b15c-baee556fc0e1" xsi:nil="true"/>
    <lcf76f155ced4ddcb4097134ff3c332f xmlns="1ad39895-4d32-4538-a35b-5ef87650ea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1A152-85D5-4B8C-8567-BE3A49594C03}"/>
</file>

<file path=customXml/itemProps2.xml><?xml version="1.0" encoding="utf-8"?>
<ds:datastoreItem xmlns:ds="http://schemas.openxmlformats.org/officeDocument/2006/customXml" ds:itemID="{B4827387-6789-4905-BEDD-5215B9086D8F}"/>
</file>

<file path=customXml/itemProps3.xml><?xml version="1.0" encoding="utf-8"?>
<ds:datastoreItem xmlns:ds="http://schemas.openxmlformats.org/officeDocument/2006/customXml" ds:itemID="{87D65C9C-3975-4E76-9A01-1CEB8B81D2CB}"/>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Mrs S Wiggett</cp:lastModifiedBy>
  <cp:revision>2</cp:revision>
  <dcterms:created xsi:type="dcterms:W3CDTF">2026-01-19T14:18:00Z</dcterms:created>
  <dcterms:modified xsi:type="dcterms:W3CDTF">2026-01-19T14:18:00Z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0x010100AD6BD99C79C9F0409E922247F667AFD0</vt:lpwstr>
  </property>
</Properties>
</file>