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2757"/>
        <w:tblW w:w="0" w:type="auto"/>
        <w:tblLook w:val="01E0" w:firstRow="1" w:lastRow="1" w:firstColumn="1" w:lastColumn="1" w:noHBand="0" w:noVBand="0"/>
      </w:tblPr>
      <w:tblGrid>
        <w:gridCol w:w="4068"/>
      </w:tblGrid>
      <w:tr w:rsidR="00A029F0" w:rsidRPr="00A029F0" w14:paraId="4094807F" w14:textId="77777777">
        <w:trPr>
          <w:trHeight w:val="1701"/>
        </w:trPr>
        <w:tc>
          <w:tcPr>
            <w:tcW w:w="4068" w:type="dxa"/>
          </w:tcPr>
          <w:p w14:paraId="6BC6B181" w14:textId="77777777" w:rsidR="00FC43C2" w:rsidRPr="00A029F0" w:rsidRDefault="00A029F0" w:rsidP="00A34300">
            <w:pPr>
              <w:rPr>
                <w:sz w:val="22"/>
                <w:szCs w:val="22"/>
              </w:rPr>
            </w:pPr>
            <w:r w:rsidRPr="00A029F0">
              <w:rPr>
                <w:sz w:val="22"/>
                <w:szCs w:val="22"/>
              </w:rPr>
              <w:fldChar w:fldCharType="begin"/>
            </w:r>
            <w:r w:rsidRPr="00A029F0">
              <w:rPr>
                <w:sz w:val="22"/>
                <w:szCs w:val="22"/>
              </w:rPr>
              <w:instrText xml:space="preserve"> FILLIN   \* MERGEFORMAT </w:instrText>
            </w:r>
            <w:r w:rsidRPr="00A029F0">
              <w:rPr>
                <w:sz w:val="22"/>
                <w:szCs w:val="22"/>
              </w:rPr>
              <w:fldChar w:fldCharType="separate"/>
            </w:r>
            <w:r w:rsidR="00AB078F">
              <w:rPr>
                <w:sz w:val="22"/>
                <w:szCs w:val="22"/>
              </w:rPr>
              <w:br/>
            </w:r>
            <w:r w:rsidRPr="00A029F0">
              <w:rPr>
                <w:sz w:val="22"/>
                <w:szCs w:val="22"/>
              </w:rPr>
              <w:fldChar w:fldCharType="end"/>
            </w:r>
          </w:p>
        </w:tc>
      </w:tr>
    </w:tbl>
    <w:p w14:paraId="0513885F" w14:textId="77777777" w:rsidR="007F52C2" w:rsidRDefault="007F52C2" w:rsidP="00FC43C2">
      <w:pPr>
        <w:tabs>
          <w:tab w:val="left" w:pos="3396"/>
        </w:tabs>
      </w:pPr>
    </w:p>
    <w:p w14:paraId="5219A341" w14:textId="77777777" w:rsidR="007F52C2" w:rsidRDefault="007F52C2" w:rsidP="00FC43C2">
      <w:pPr>
        <w:tabs>
          <w:tab w:val="left" w:pos="3396"/>
        </w:tabs>
      </w:pPr>
    </w:p>
    <w:p w14:paraId="0AA6EA14" w14:textId="596350A5" w:rsidR="00FC43C2" w:rsidRDefault="00333E1E" w:rsidP="00FC43C2">
      <w:pPr>
        <w:tabs>
          <w:tab w:val="left" w:pos="3396"/>
        </w:tabs>
      </w:pPr>
      <w:r>
        <w:t>Dear Applicant,</w:t>
      </w:r>
    </w:p>
    <w:p w14:paraId="406EBCFC" w14:textId="77777777" w:rsidR="00333E1E" w:rsidRDefault="00333E1E" w:rsidP="00FC43C2">
      <w:pPr>
        <w:tabs>
          <w:tab w:val="left" w:pos="3396"/>
        </w:tabs>
      </w:pPr>
    </w:p>
    <w:p w14:paraId="7354E077" w14:textId="0E7D299A" w:rsidR="00333E1E" w:rsidRDefault="00333E1E" w:rsidP="00FC43C2">
      <w:pPr>
        <w:tabs>
          <w:tab w:val="left" w:pos="3396"/>
        </w:tabs>
      </w:pPr>
      <w:r>
        <w:t>Thank you for your interest in the position of</w:t>
      </w:r>
      <w:r w:rsidR="00337D55">
        <w:t xml:space="preserve"> </w:t>
      </w:r>
      <w:r w:rsidR="00A43031">
        <w:t xml:space="preserve">Executive </w:t>
      </w:r>
      <w:r>
        <w:t>Headteacher at</w:t>
      </w:r>
      <w:r w:rsidR="00E545FA">
        <w:t xml:space="preserve"> </w:t>
      </w:r>
      <w:r w:rsidR="00A43031">
        <w:t xml:space="preserve">the </w:t>
      </w:r>
      <w:r w:rsidR="001B1F36">
        <w:t>F</w:t>
      </w:r>
      <w:r w:rsidR="00A43031">
        <w:t xml:space="preserve">ederation of </w:t>
      </w:r>
      <w:r w:rsidR="001B1F36">
        <w:t>Belton All Saints C of E Primary and Wroot Travis Charity C of E Primary</w:t>
      </w:r>
      <w:r w:rsidR="002F3610">
        <w:t xml:space="preserve"> School</w:t>
      </w:r>
      <w:r w:rsidR="00A43031">
        <w:t>s</w:t>
      </w:r>
      <w:r w:rsidR="002F3610">
        <w:t>.</w:t>
      </w:r>
    </w:p>
    <w:p w14:paraId="1A343C07" w14:textId="77777777" w:rsidR="00333E1E" w:rsidRDefault="00333E1E" w:rsidP="00FC43C2">
      <w:pPr>
        <w:tabs>
          <w:tab w:val="left" w:pos="3396"/>
        </w:tabs>
      </w:pPr>
    </w:p>
    <w:p w14:paraId="60EFA9B0" w14:textId="170BD145" w:rsidR="00333E1E" w:rsidRDefault="00333E1E" w:rsidP="00FC43C2">
      <w:pPr>
        <w:tabs>
          <w:tab w:val="left" w:pos="3396"/>
        </w:tabs>
      </w:pPr>
      <w:r>
        <w:t xml:space="preserve">As </w:t>
      </w:r>
      <w:r w:rsidR="00337D55">
        <w:t>a</w:t>
      </w:r>
      <w:r w:rsidR="00A43031">
        <w:t>n</w:t>
      </w:r>
      <w:r w:rsidR="00337D55">
        <w:t xml:space="preserve"> </w:t>
      </w:r>
      <w:r w:rsidR="001B1F36">
        <w:t>E</w:t>
      </w:r>
      <w:r w:rsidR="00A43031">
        <w:t xml:space="preserve">xecutive </w:t>
      </w:r>
      <w:r w:rsidR="001B1F36">
        <w:t>H</w:t>
      </w:r>
      <w:r w:rsidR="008D2D0E">
        <w:t xml:space="preserve">eadteacher of </w:t>
      </w:r>
      <w:r w:rsidR="00A43031">
        <w:t>two</w:t>
      </w:r>
      <w:r w:rsidR="008D2D0E">
        <w:t xml:space="preserve"> church school</w:t>
      </w:r>
      <w:r w:rsidR="00A43031">
        <w:t>s</w:t>
      </w:r>
      <w:r>
        <w:t xml:space="preserve">, you will be able to access a breadth of support services from both the Local Authority and the Lincoln Diocesan Board of Education (LDBE). </w:t>
      </w:r>
    </w:p>
    <w:p w14:paraId="654DBA46" w14:textId="77777777" w:rsidR="00333E1E" w:rsidRDefault="00333E1E" w:rsidP="00FC43C2">
      <w:pPr>
        <w:tabs>
          <w:tab w:val="left" w:pos="3396"/>
        </w:tabs>
      </w:pPr>
    </w:p>
    <w:p w14:paraId="71EFFA80" w14:textId="08A08429" w:rsidR="00C02A3E" w:rsidRDefault="008D2D0E" w:rsidP="00FC43C2">
      <w:pPr>
        <w:tabs>
          <w:tab w:val="left" w:pos="3396"/>
        </w:tabs>
      </w:pPr>
      <w:r>
        <w:t>Y</w:t>
      </w:r>
      <w:r w:rsidR="00E16B66">
        <w:t>ou will be warmly welcomed into the church school family. In the family, there is the diocesan education team and there are 14</w:t>
      </w:r>
      <w:r w:rsidR="00770303">
        <w:t>2</w:t>
      </w:r>
      <w:r w:rsidR="00E16B66">
        <w:t xml:space="preserve"> Church of England schools and academies in the diocese of Lincoln. </w:t>
      </w:r>
      <w:r w:rsidR="00C02A3E">
        <w:t>Each year, we hold the Church Schools Festival in Lincoln Cathedral for all Y6 pupils, staff and volunteers. This is a very special ‘family’ occasion and you of course would be most welcome to join us at this event if you are appointed.</w:t>
      </w:r>
    </w:p>
    <w:p w14:paraId="1E69EFFF" w14:textId="77777777" w:rsidR="00C02A3E" w:rsidRDefault="00C02A3E" w:rsidP="00FC43C2">
      <w:pPr>
        <w:tabs>
          <w:tab w:val="left" w:pos="3396"/>
        </w:tabs>
      </w:pPr>
    </w:p>
    <w:p w14:paraId="6128C7E7" w14:textId="77777777" w:rsidR="00E16B66" w:rsidRDefault="00C02A3E" w:rsidP="00FC43C2">
      <w:pPr>
        <w:tabs>
          <w:tab w:val="left" w:pos="3396"/>
        </w:tabs>
      </w:pPr>
      <w:r>
        <w:t>When you start in your new post, w</w:t>
      </w:r>
      <w:r w:rsidR="00E16B66">
        <w:t xml:space="preserve">e will ensure that a diocesan education adviser is allocated to you and in conjunction with the LA, we will arrange for you to have an experienced church school headteacher to mentor you in </w:t>
      </w:r>
      <w:r w:rsidR="00037BA0">
        <w:t>the</w:t>
      </w:r>
      <w:r w:rsidR="00E16B66">
        <w:t xml:space="preserve"> first year </w:t>
      </w:r>
      <w:r w:rsidR="00037BA0">
        <w:t>of</w:t>
      </w:r>
      <w:r w:rsidR="00E16B66">
        <w:t xml:space="preserve"> </w:t>
      </w:r>
      <w:r w:rsidR="00037BA0">
        <w:t>your</w:t>
      </w:r>
      <w:r w:rsidR="00E16B66">
        <w:t xml:space="preserve"> new post. The diocese will invite you to engage in a range of </w:t>
      </w:r>
      <w:r w:rsidR="006A16A1">
        <w:t>activities</w:t>
      </w:r>
      <w:r w:rsidR="00E16B66">
        <w:t xml:space="preserve"> to support you in your leadership role. They include:</w:t>
      </w:r>
    </w:p>
    <w:p w14:paraId="7489C095" w14:textId="77777777" w:rsidR="00E16B66" w:rsidRDefault="00E16B66" w:rsidP="00FC43C2">
      <w:pPr>
        <w:tabs>
          <w:tab w:val="left" w:pos="3396"/>
        </w:tabs>
      </w:pPr>
    </w:p>
    <w:p w14:paraId="63AE01E6" w14:textId="77777777" w:rsidR="00E16B66" w:rsidRDefault="00E16B66" w:rsidP="006A16A1">
      <w:pPr>
        <w:pStyle w:val="ListParagraph"/>
        <w:numPr>
          <w:ilvl w:val="0"/>
          <w:numId w:val="12"/>
        </w:numPr>
        <w:tabs>
          <w:tab w:val="left" w:pos="3396"/>
        </w:tabs>
      </w:pPr>
      <w:r>
        <w:t>A diocesan development day for new church school headteachers</w:t>
      </w:r>
    </w:p>
    <w:p w14:paraId="258BB271" w14:textId="77777777" w:rsidR="00E16B66" w:rsidRDefault="006A16A1" w:rsidP="006A16A1">
      <w:pPr>
        <w:pStyle w:val="ListParagraph"/>
        <w:numPr>
          <w:ilvl w:val="0"/>
          <w:numId w:val="12"/>
        </w:numPr>
        <w:tabs>
          <w:tab w:val="left" w:pos="3396"/>
        </w:tabs>
      </w:pPr>
      <w:r>
        <w:t>Termly headteacher briefings</w:t>
      </w:r>
    </w:p>
    <w:p w14:paraId="7B496360" w14:textId="77777777" w:rsidR="006A16A1" w:rsidRDefault="006A16A1" w:rsidP="006A16A1">
      <w:pPr>
        <w:pStyle w:val="ListParagraph"/>
        <w:numPr>
          <w:ilvl w:val="0"/>
          <w:numId w:val="12"/>
        </w:numPr>
        <w:tabs>
          <w:tab w:val="left" w:pos="3396"/>
        </w:tabs>
      </w:pPr>
      <w:r>
        <w:t xml:space="preserve">Informal and bespoke support and advice from </w:t>
      </w:r>
      <w:r w:rsidR="00037BA0">
        <w:t xml:space="preserve">a named </w:t>
      </w:r>
      <w:r>
        <w:t>diocesan adviser and church school head mentor</w:t>
      </w:r>
    </w:p>
    <w:p w14:paraId="49766145" w14:textId="77777777" w:rsidR="006A16A1" w:rsidRDefault="006A16A1" w:rsidP="006A16A1">
      <w:pPr>
        <w:pStyle w:val="ListParagraph"/>
        <w:numPr>
          <w:ilvl w:val="0"/>
          <w:numId w:val="12"/>
        </w:numPr>
        <w:tabs>
          <w:tab w:val="left" w:pos="3396"/>
        </w:tabs>
      </w:pPr>
      <w:r>
        <w:t xml:space="preserve">An annual adviser visit to </w:t>
      </w:r>
      <w:r w:rsidR="00037BA0">
        <w:t>help</w:t>
      </w:r>
      <w:r>
        <w:t xml:space="preserve"> you further develop church school effectiveness</w:t>
      </w:r>
    </w:p>
    <w:p w14:paraId="5D7E7698" w14:textId="77777777" w:rsidR="006A16A1" w:rsidRDefault="006A16A1" w:rsidP="006A16A1">
      <w:pPr>
        <w:pStyle w:val="ListParagraph"/>
        <w:numPr>
          <w:ilvl w:val="0"/>
          <w:numId w:val="12"/>
        </w:numPr>
        <w:tabs>
          <w:tab w:val="left" w:pos="3396"/>
        </w:tabs>
      </w:pPr>
      <w:r>
        <w:t>Headteacher performance management support from</w:t>
      </w:r>
      <w:r w:rsidR="00037BA0">
        <w:t xml:space="preserve"> a </w:t>
      </w:r>
      <w:r>
        <w:t>church school perspective</w:t>
      </w:r>
    </w:p>
    <w:p w14:paraId="57989FF3" w14:textId="77777777" w:rsidR="006A16A1" w:rsidRDefault="006A16A1" w:rsidP="006A16A1">
      <w:pPr>
        <w:pStyle w:val="ListParagraph"/>
        <w:numPr>
          <w:ilvl w:val="0"/>
          <w:numId w:val="12"/>
        </w:numPr>
        <w:tabs>
          <w:tab w:val="left" w:pos="3396"/>
        </w:tabs>
      </w:pPr>
      <w:r>
        <w:t>School Improvement support</w:t>
      </w:r>
    </w:p>
    <w:p w14:paraId="153D1B5A" w14:textId="77777777" w:rsidR="006A16A1" w:rsidRDefault="006A16A1" w:rsidP="006A16A1">
      <w:pPr>
        <w:pStyle w:val="ListParagraph"/>
        <w:numPr>
          <w:ilvl w:val="0"/>
          <w:numId w:val="12"/>
        </w:numPr>
        <w:tabs>
          <w:tab w:val="left" w:pos="3396"/>
        </w:tabs>
      </w:pPr>
      <w:r>
        <w:t>Training</w:t>
      </w:r>
      <w:r w:rsidR="00C02A3E">
        <w:t>, courses and conferences</w:t>
      </w:r>
      <w:r>
        <w:t xml:space="preserve"> on a range of themes for yourself and leaders at all levels. Themes include SIAMS, RE, Collective Worship, Vision and church school distinctiveness and effectiveness.</w:t>
      </w:r>
    </w:p>
    <w:p w14:paraId="644EF8A7" w14:textId="77777777" w:rsidR="006A16A1" w:rsidRDefault="006A16A1" w:rsidP="00FC43C2">
      <w:pPr>
        <w:tabs>
          <w:tab w:val="left" w:pos="3396"/>
        </w:tabs>
      </w:pPr>
    </w:p>
    <w:p w14:paraId="44A5F7E8" w14:textId="77777777" w:rsidR="006A16A1" w:rsidRDefault="006A16A1" w:rsidP="00FC43C2">
      <w:pPr>
        <w:tabs>
          <w:tab w:val="left" w:pos="3396"/>
        </w:tabs>
      </w:pPr>
      <w:r>
        <w:lastRenderedPageBreak/>
        <w:t xml:space="preserve">For a more detailed overview of the diocesan support on offer, please visit the diocesan website at </w:t>
      </w:r>
      <w:hyperlink r:id="rId10" w:history="1">
        <w:r w:rsidRPr="001109F3">
          <w:rPr>
            <w:rStyle w:val="Hyperlink"/>
          </w:rPr>
          <w:t>www.lincolndiocesaneducation.com</w:t>
        </w:r>
      </w:hyperlink>
      <w:r>
        <w:t xml:space="preserve"> </w:t>
      </w:r>
      <w:r w:rsidR="00C02A3E">
        <w:t>where you will find the diocesan service level agreement and a range of other resources and materials.</w:t>
      </w:r>
    </w:p>
    <w:p w14:paraId="2E2465EF" w14:textId="77777777" w:rsidR="00A029F0" w:rsidRDefault="00A029F0" w:rsidP="00A029F0">
      <w:pPr>
        <w:rPr>
          <w:sz w:val="24"/>
          <w:szCs w:val="24"/>
        </w:rPr>
      </w:pPr>
    </w:p>
    <w:p w14:paraId="456755D2" w14:textId="77777777" w:rsidR="00C02A3E" w:rsidRDefault="00C02A3E" w:rsidP="00A029F0">
      <w:pPr>
        <w:rPr>
          <w:sz w:val="24"/>
          <w:szCs w:val="24"/>
        </w:rPr>
      </w:pPr>
      <w:r>
        <w:rPr>
          <w:sz w:val="24"/>
          <w:szCs w:val="24"/>
        </w:rPr>
        <w:t>I hope this letter gives you an overview of the breadth of support available to complement the support offered by the Local Authority, teaching school hub and Governing Board.</w:t>
      </w:r>
    </w:p>
    <w:p w14:paraId="28542485" w14:textId="77777777" w:rsidR="00C02A3E" w:rsidRDefault="00C02A3E" w:rsidP="00A029F0">
      <w:pPr>
        <w:rPr>
          <w:sz w:val="24"/>
          <w:szCs w:val="24"/>
        </w:rPr>
      </w:pPr>
    </w:p>
    <w:p w14:paraId="3F09C3E1" w14:textId="77777777" w:rsidR="00C02A3E" w:rsidRDefault="00C02A3E" w:rsidP="00A029F0">
      <w:pPr>
        <w:rPr>
          <w:sz w:val="24"/>
          <w:szCs w:val="24"/>
        </w:rPr>
      </w:pPr>
      <w:r>
        <w:rPr>
          <w:sz w:val="24"/>
          <w:szCs w:val="24"/>
        </w:rPr>
        <w:t>Thank you again for your interest in the post and we look forward to receiving your application.</w:t>
      </w:r>
    </w:p>
    <w:p w14:paraId="74AC661A" w14:textId="77777777" w:rsidR="00C02A3E" w:rsidRDefault="00C02A3E" w:rsidP="00A029F0">
      <w:pPr>
        <w:rPr>
          <w:sz w:val="24"/>
          <w:szCs w:val="24"/>
        </w:rPr>
      </w:pPr>
    </w:p>
    <w:p w14:paraId="14D5EBB5" w14:textId="77777777" w:rsidR="00C02A3E" w:rsidRDefault="00C02A3E" w:rsidP="00A029F0">
      <w:pPr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14:paraId="6DC046C2" w14:textId="1417E94B" w:rsidR="00C02A3E" w:rsidRDefault="00C02A3E" w:rsidP="00A029F0">
      <w:pPr>
        <w:rPr>
          <w:sz w:val="24"/>
          <w:szCs w:val="24"/>
        </w:rPr>
      </w:pPr>
    </w:p>
    <w:p w14:paraId="745DAC7F" w14:textId="6DE4B86D" w:rsidR="00087E14" w:rsidRPr="00087E14" w:rsidRDefault="00087E14" w:rsidP="00A029F0">
      <w:pPr>
        <w:rPr>
          <w:rFonts w:ascii="Freestyle Script" w:hAnsi="Freestyle Script"/>
          <w:sz w:val="24"/>
          <w:szCs w:val="24"/>
        </w:rPr>
      </w:pPr>
      <w:r w:rsidRPr="00087E14">
        <w:rPr>
          <w:rFonts w:ascii="Freestyle Script" w:hAnsi="Freestyle Script"/>
          <w:sz w:val="24"/>
          <w:szCs w:val="24"/>
        </w:rPr>
        <w:t>Paul JE Thompson</w:t>
      </w:r>
    </w:p>
    <w:p w14:paraId="04676FAD" w14:textId="77777777" w:rsidR="00C02A3E" w:rsidRDefault="00C02A3E" w:rsidP="00A029F0">
      <w:pPr>
        <w:rPr>
          <w:sz w:val="24"/>
          <w:szCs w:val="24"/>
        </w:rPr>
      </w:pPr>
    </w:p>
    <w:p w14:paraId="0F33E23E" w14:textId="2B3F7FE8" w:rsidR="00C02A3E" w:rsidRDefault="00087E14" w:rsidP="00A029F0">
      <w:pPr>
        <w:rPr>
          <w:sz w:val="24"/>
          <w:szCs w:val="24"/>
        </w:rPr>
      </w:pPr>
      <w:r>
        <w:rPr>
          <w:sz w:val="24"/>
          <w:szCs w:val="24"/>
        </w:rPr>
        <w:t xml:space="preserve">Canon </w:t>
      </w:r>
      <w:r w:rsidR="00C02A3E">
        <w:rPr>
          <w:sz w:val="24"/>
          <w:szCs w:val="24"/>
        </w:rPr>
        <w:t>Paul Thompson</w:t>
      </w:r>
    </w:p>
    <w:p w14:paraId="547B264F" w14:textId="77777777" w:rsidR="00C02A3E" w:rsidRDefault="00C02A3E" w:rsidP="00A029F0">
      <w:pPr>
        <w:rPr>
          <w:sz w:val="24"/>
          <w:szCs w:val="24"/>
        </w:rPr>
      </w:pPr>
      <w:r>
        <w:rPr>
          <w:sz w:val="24"/>
          <w:szCs w:val="24"/>
        </w:rPr>
        <w:t>Diocesan Director of Education.</w:t>
      </w:r>
    </w:p>
    <w:sectPr w:rsidR="00C02A3E" w:rsidSect="00A029F0">
      <w:footerReference w:type="default" r:id="rId11"/>
      <w:headerReference w:type="first" r:id="rId12"/>
      <w:footerReference w:type="first" r:id="rId13"/>
      <w:pgSz w:w="11907" w:h="16840" w:code="9"/>
      <w:pgMar w:top="1134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BBF4" w14:textId="77777777" w:rsidR="0020331A" w:rsidRDefault="0020331A">
      <w:r>
        <w:separator/>
      </w:r>
    </w:p>
  </w:endnote>
  <w:endnote w:type="continuationSeparator" w:id="0">
    <w:p w14:paraId="4F822A9F" w14:textId="77777777" w:rsidR="0020331A" w:rsidRDefault="0020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7014" w14:textId="77777777" w:rsidR="00FC43C2" w:rsidRPr="002C6139" w:rsidRDefault="00FC43C2" w:rsidP="00FC43C2">
    <w:pPr>
      <w:pStyle w:val="Footer"/>
      <w:jc w:val="center"/>
      <w:rPr>
        <w:noProof/>
        <w:lang w:eastAsia="en-GB"/>
      </w:rPr>
    </w:pPr>
    <w:r w:rsidRPr="002C6139">
      <w:rPr>
        <w:noProof/>
        <w:lang w:eastAsia="en-GB"/>
      </w:rPr>
      <w:t>Edward King House – Minster Yard – Lincoln – LN2 1PU</w:t>
    </w:r>
  </w:p>
  <w:p w14:paraId="260599F7" w14:textId="77777777" w:rsidR="00FC43C2" w:rsidRPr="002C6139" w:rsidRDefault="00FC43C2" w:rsidP="00FC43C2">
    <w:pPr>
      <w:pStyle w:val="Footer"/>
      <w:jc w:val="center"/>
    </w:pPr>
    <w:r w:rsidRPr="002C6139">
      <w:t>01522 504010</w:t>
    </w:r>
  </w:p>
  <w:p w14:paraId="3FF06562" w14:textId="77777777" w:rsidR="00FC43C2" w:rsidRDefault="00FC43C2" w:rsidP="00FC43C2">
    <w:pPr>
      <w:pStyle w:val="Footer"/>
      <w:jc w:val="center"/>
    </w:pPr>
    <w:hyperlink r:id="rId1" w:history="1">
      <w:r w:rsidRPr="00D6323F">
        <w:rPr>
          <w:rStyle w:val="Hyperlink"/>
        </w:rPr>
        <w:t>paul.thompson@lincoln.anglican.org</w:t>
      </w:r>
    </w:hyperlink>
    <w:r>
      <w:t xml:space="preserve"> – </w:t>
    </w:r>
    <w:hyperlink r:id="rId2" w:history="1">
      <w:r w:rsidRPr="00FD5846">
        <w:rPr>
          <w:rStyle w:val="Hyperlink"/>
        </w:rPr>
        <w:t>www.lincolndiocesaneducation.com</w:t>
      </w:r>
    </w:hyperlink>
  </w:p>
  <w:p w14:paraId="046E337A" w14:textId="77777777" w:rsidR="00FC43C2" w:rsidRPr="002C6139" w:rsidRDefault="00FC43C2" w:rsidP="00FC43C2">
    <w:pPr>
      <w:pStyle w:val="Footer"/>
      <w:jc w:val="center"/>
    </w:pPr>
    <w:r w:rsidRPr="002C6139">
      <w:t>Registered charity number – 1151733</w:t>
    </w:r>
  </w:p>
  <w:p w14:paraId="12B97EC1" w14:textId="77777777" w:rsidR="00FC43C2" w:rsidRPr="002C6139" w:rsidRDefault="00FC43C2" w:rsidP="00FC43C2">
    <w:pPr>
      <w:pStyle w:val="Footer"/>
      <w:jc w:val="center"/>
    </w:pPr>
    <w:r w:rsidRPr="002C6139">
      <w:t>Company number - 08334622</w:t>
    </w:r>
  </w:p>
  <w:p w14:paraId="714064C3" w14:textId="77777777" w:rsidR="00A029F0" w:rsidRDefault="00A029F0" w:rsidP="00A029F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7B1A" w14:textId="77777777" w:rsidR="00FC43C2" w:rsidRDefault="00FC43C2" w:rsidP="00B71434">
    <w:pPr>
      <w:pStyle w:val="Footer"/>
      <w:jc w:val="center"/>
      <w:rPr>
        <w:noProof/>
        <w:lang w:eastAsia="en-GB"/>
      </w:rPr>
    </w:pPr>
  </w:p>
  <w:p w14:paraId="1C4B5D81" w14:textId="77777777" w:rsidR="00B71434" w:rsidRPr="002C6139" w:rsidRDefault="00B71434" w:rsidP="00B71434">
    <w:pPr>
      <w:pStyle w:val="Footer"/>
      <w:jc w:val="center"/>
      <w:rPr>
        <w:noProof/>
        <w:lang w:eastAsia="en-GB"/>
      </w:rPr>
    </w:pPr>
    <w:r w:rsidRPr="002C6139">
      <w:rPr>
        <w:noProof/>
        <w:lang w:eastAsia="en-GB"/>
      </w:rPr>
      <w:t>Edward King House – Minster Yard – Lincoln – LN2 1PU</w:t>
    </w:r>
  </w:p>
  <w:p w14:paraId="124ED52A" w14:textId="77777777" w:rsidR="00B71434" w:rsidRPr="002C6139" w:rsidRDefault="00B71434" w:rsidP="00B71434">
    <w:pPr>
      <w:pStyle w:val="Footer"/>
      <w:jc w:val="center"/>
    </w:pPr>
    <w:r w:rsidRPr="002C6139">
      <w:t>01522 504010</w:t>
    </w:r>
  </w:p>
  <w:p w14:paraId="755461AE" w14:textId="77777777" w:rsidR="00B71434" w:rsidRDefault="00B71434" w:rsidP="00B71434">
    <w:pPr>
      <w:pStyle w:val="Footer"/>
      <w:jc w:val="center"/>
    </w:pPr>
    <w:hyperlink r:id="rId1" w:history="1">
      <w:r w:rsidRPr="00D6323F">
        <w:rPr>
          <w:rStyle w:val="Hyperlink"/>
        </w:rPr>
        <w:t>paul.thompson@lincoln.anglican.org</w:t>
      </w:r>
    </w:hyperlink>
    <w:r>
      <w:t xml:space="preserve"> – </w:t>
    </w:r>
    <w:hyperlink r:id="rId2" w:history="1">
      <w:r w:rsidRPr="00FD5846">
        <w:rPr>
          <w:rStyle w:val="Hyperlink"/>
        </w:rPr>
        <w:t>www.lincolndiocesaneducation.com</w:t>
      </w:r>
    </w:hyperlink>
  </w:p>
  <w:p w14:paraId="41343D9B" w14:textId="77777777" w:rsidR="00B71434" w:rsidRPr="002C6139" w:rsidRDefault="00B71434" w:rsidP="00B71434">
    <w:pPr>
      <w:pStyle w:val="Footer"/>
      <w:jc w:val="center"/>
    </w:pPr>
    <w:r w:rsidRPr="002C6139">
      <w:t>Registered charity number – 1151733</w:t>
    </w:r>
  </w:p>
  <w:p w14:paraId="0C2C44A5" w14:textId="77777777" w:rsidR="00B71434" w:rsidRPr="002C6139" w:rsidRDefault="00B71434" w:rsidP="00B71434">
    <w:pPr>
      <w:pStyle w:val="Footer"/>
      <w:jc w:val="center"/>
    </w:pPr>
    <w:r w:rsidRPr="002C6139">
      <w:t>Company number - 08334622</w:t>
    </w:r>
  </w:p>
  <w:p w14:paraId="19521F8C" w14:textId="77777777" w:rsidR="00A029F0" w:rsidRDefault="00A02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8D24" w14:textId="77777777" w:rsidR="0020331A" w:rsidRDefault="0020331A">
      <w:r>
        <w:separator/>
      </w:r>
    </w:p>
  </w:footnote>
  <w:footnote w:type="continuationSeparator" w:id="0">
    <w:p w14:paraId="421C8124" w14:textId="77777777" w:rsidR="0020331A" w:rsidRDefault="0020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3EB6" w14:textId="77777777" w:rsidR="009A3F9B" w:rsidRDefault="009A3F9B" w:rsidP="00A029F0">
    <w:pPr>
      <w:pStyle w:val="Header"/>
      <w:jc w:val="right"/>
      <w:rPr>
        <w:noProof/>
      </w:rPr>
    </w:pPr>
  </w:p>
  <w:p w14:paraId="06FD9D32" w14:textId="77777777" w:rsidR="009A3F9B" w:rsidRDefault="009A3F9B" w:rsidP="00A029F0">
    <w:pPr>
      <w:pStyle w:val="Header"/>
      <w:jc w:val="right"/>
    </w:pPr>
  </w:p>
  <w:p w14:paraId="4A8428CE" w14:textId="0426B9ED" w:rsidR="00A029F0" w:rsidRDefault="007F52C2" w:rsidP="00A029F0">
    <w:pPr>
      <w:pStyle w:val="Header"/>
      <w:jc w:val="right"/>
    </w:pPr>
    <w:r>
      <w:rPr>
        <w:rFonts w:asciiTheme="minorHAnsi" w:hAnsiTheme="minorHAnsi" w:cstheme="minorHAnsi"/>
        <w:b/>
        <w:noProof/>
      </w:rPr>
      <w:drawing>
        <wp:inline distT="0" distB="0" distL="0" distR="0" wp14:anchorId="5CB759FD" wp14:editId="01043527">
          <wp:extent cx="1777293" cy="1162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urp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116" cy="1176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1E5607" w14:textId="77777777" w:rsidR="005A7108" w:rsidRDefault="005A7108" w:rsidP="00A029F0">
    <w:pPr>
      <w:pStyle w:val="Header"/>
      <w:jc w:val="right"/>
      <w:rPr>
        <w:rFonts w:ascii="Arial" w:hAnsi="Arial" w:cs="Arial"/>
        <w:color w:val="7030A0"/>
        <w:sz w:val="28"/>
        <w:szCs w:val="28"/>
      </w:rPr>
    </w:pPr>
  </w:p>
  <w:p w14:paraId="65D739A9" w14:textId="2AF0E496" w:rsidR="009A3F9B" w:rsidRPr="00C86E4F" w:rsidRDefault="00484A71" w:rsidP="00A029F0">
    <w:pPr>
      <w:pStyle w:val="Header"/>
      <w:jc w:val="right"/>
      <w:rPr>
        <w:rFonts w:ascii="Calibri Light" w:hAnsi="Calibri Light" w:cs="Calibri Light"/>
        <w:b/>
        <w:color w:val="76498C"/>
        <w:sz w:val="32"/>
        <w:szCs w:val="32"/>
      </w:rPr>
    </w:pPr>
    <w:r>
      <w:rPr>
        <w:rFonts w:ascii="Calibri Light" w:hAnsi="Calibri Light" w:cs="Calibri Light"/>
        <w:b/>
        <w:color w:val="76498C"/>
        <w:sz w:val="32"/>
        <w:szCs w:val="32"/>
      </w:rPr>
      <w:t>Canon</w:t>
    </w:r>
    <w:r w:rsidR="005A7108" w:rsidRPr="00C86E4F">
      <w:rPr>
        <w:rFonts w:ascii="Calibri Light" w:hAnsi="Calibri Light" w:cs="Calibri Light"/>
        <w:b/>
        <w:color w:val="76498C"/>
        <w:sz w:val="32"/>
        <w:szCs w:val="32"/>
      </w:rPr>
      <w:t xml:space="preserve"> </w:t>
    </w:r>
    <w:r w:rsidR="009A3F9B" w:rsidRPr="00C86E4F">
      <w:rPr>
        <w:rFonts w:ascii="Calibri Light" w:hAnsi="Calibri Light" w:cs="Calibri Light"/>
        <w:b/>
        <w:color w:val="76498C"/>
        <w:sz w:val="32"/>
        <w:szCs w:val="32"/>
      </w:rPr>
      <w:t>Paul Thompson</w:t>
    </w:r>
  </w:p>
  <w:p w14:paraId="0CCBF08C" w14:textId="77777777" w:rsidR="009A3F9B" w:rsidRPr="00C54D9F" w:rsidRDefault="009A3F9B" w:rsidP="00A029F0">
    <w:pPr>
      <w:pStyle w:val="Header"/>
      <w:jc w:val="right"/>
      <w:rPr>
        <w:rFonts w:ascii="Calibri Light" w:hAnsi="Calibri Light" w:cs="Calibri Light"/>
        <w:b/>
        <w:sz w:val="28"/>
        <w:szCs w:val="28"/>
      </w:rPr>
    </w:pPr>
    <w:r w:rsidRPr="00C54D9F">
      <w:rPr>
        <w:rFonts w:ascii="Calibri Light" w:hAnsi="Calibri Light" w:cs="Calibri Light"/>
        <w:b/>
        <w:sz w:val="28"/>
        <w:szCs w:val="28"/>
      </w:rPr>
      <w:t>Diocesan Director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484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5AAA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3EC6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49E3E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12C2E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64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0803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74C5C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BA2E6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DDCC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448E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2E2FF8"/>
    <w:multiLevelType w:val="hybridMultilevel"/>
    <w:tmpl w:val="E006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27251">
    <w:abstractNumId w:val="10"/>
  </w:num>
  <w:num w:numId="2" w16cid:durableId="772474499">
    <w:abstractNumId w:val="8"/>
  </w:num>
  <w:num w:numId="3" w16cid:durableId="1167668123">
    <w:abstractNumId w:val="7"/>
  </w:num>
  <w:num w:numId="4" w16cid:durableId="562180859">
    <w:abstractNumId w:val="6"/>
  </w:num>
  <w:num w:numId="5" w16cid:durableId="1590238556">
    <w:abstractNumId w:val="5"/>
  </w:num>
  <w:num w:numId="6" w16cid:durableId="1070619408">
    <w:abstractNumId w:val="9"/>
  </w:num>
  <w:num w:numId="7" w16cid:durableId="984968748">
    <w:abstractNumId w:val="4"/>
  </w:num>
  <w:num w:numId="8" w16cid:durableId="226231303">
    <w:abstractNumId w:val="3"/>
  </w:num>
  <w:num w:numId="9" w16cid:durableId="627781142">
    <w:abstractNumId w:val="2"/>
  </w:num>
  <w:num w:numId="10" w16cid:durableId="2035380508">
    <w:abstractNumId w:val="1"/>
  </w:num>
  <w:num w:numId="11" w16cid:durableId="91779877">
    <w:abstractNumId w:val="0"/>
  </w:num>
  <w:num w:numId="12" w16cid:durableId="1365013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8F"/>
    <w:rsid w:val="000204F3"/>
    <w:rsid w:val="00037BA0"/>
    <w:rsid w:val="00086A1D"/>
    <w:rsid w:val="00087E14"/>
    <w:rsid w:val="001212B2"/>
    <w:rsid w:val="001968AC"/>
    <w:rsid w:val="001B1F36"/>
    <w:rsid w:val="001B3E2F"/>
    <w:rsid w:val="001B6DF1"/>
    <w:rsid w:val="001D2BFB"/>
    <w:rsid w:val="001E7ABC"/>
    <w:rsid w:val="0020331A"/>
    <w:rsid w:val="002F3610"/>
    <w:rsid w:val="0030103B"/>
    <w:rsid w:val="00333E1E"/>
    <w:rsid w:val="00337D55"/>
    <w:rsid w:val="00392DBA"/>
    <w:rsid w:val="003E7FB6"/>
    <w:rsid w:val="00484A71"/>
    <w:rsid w:val="004852D9"/>
    <w:rsid w:val="004B5E04"/>
    <w:rsid w:val="005454E6"/>
    <w:rsid w:val="005A7108"/>
    <w:rsid w:val="005C04AF"/>
    <w:rsid w:val="006110DD"/>
    <w:rsid w:val="006A16A1"/>
    <w:rsid w:val="006B48B5"/>
    <w:rsid w:val="006D26B3"/>
    <w:rsid w:val="00770303"/>
    <w:rsid w:val="007F52C2"/>
    <w:rsid w:val="00860BDA"/>
    <w:rsid w:val="008A2441"/>
    <w:rsid w:val="008D2D0E"/>
    <w:rsid w:val="0095536D"/>
    <w:rsid w:val="009832F1"/>
    <w:rsid w:val="009A3F9B"/>
    <w:rsid w:val="009D74B0"/>
    <w:rsid w:val="00A029F0"/>
    <w:rsid w:val="00A20D74"/>
    <w:rsid w:val="00A34300"/>
    <w:rsid w:val="00A43031"/>
    <w:rsid w:val="00A97445"/>
    <w:rsid w:val="00AB078F"/>
    <w:rsid w:val="00B71434"/>
    <w:rsid w:val="00C02A3E"/>
    <w:rsid w:val="00C54D9F"/>
    <w:rsid w:val="00C55FF4"/>
    <w:rsid w:val="00C86E4F"/>
    <w:rsid w:val="00CA729E"/>
    <w:rsid w:val="00DA0AF5"/>
    <w:rsid w:val="00DF0642"/>
    <w:rsid w:val="00E16B66"/>
    <w:rsid w:val="00E5262A"/>
    <w:rsid w:val="00E545FA"/>
    <w:rsid w:val="00F77E33"/>
    <w:rsid w:val="00F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F77D4"/>
  <w15:docId w15:val="{4A57DA86-EA5D-4198-AA5B-6A826358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C08"/>
    <w:rPr>
      <w:rFonts w:ascii="Calibri" w:hAnsi="Calibri"/>
      <w:sz w:val="23"/>
      <w:szCs w:val="2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3C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0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04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B71434"/>
    <w:rPr>
      <w:rFonts w:ascii="Calibri" w:hAnsi="Calibri"/>
      <w:sz w:val="23"/>
      <w:szCs w:val="23"/>
      <w:lang w:eastAsia="en-US"/>
    </w:rPr>
  </w:style>
  <w:style w:type="character" w:styleId="Hyperlink">
    <w:name w:val="Hyperlink"/>
    <w:basedOn w:val="DefaultParagraphFont"/>
    <w:uiPriority w:val="99"/>
    <w:unhideWhenUsed/>
    <w:rsid w:val="00B7143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4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1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1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incolndiocesaneduca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colndiocesaneducation.com" TargetMode="External"/><Relationship Id="rId1" Type="http://schemas.openxmlformats.org/officeDocument/2006/relationships/hyperlink" Target="mailto:paul.thompson@lincoln.anglican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colndiocesaneducation.com" TargetMode="External"/><Relationship Id="rId1" Type="http://schemas.openxmlformats.org/officeDocument/2006/relationships/hyperlink" Target="mailto:paul.thompson@lincoln.anglic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ydoughty\AppData\Roaming\Microsoft\Templates\JWD%20colour%20new%20l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FCC45F4FB114B9A5D676BE7F5251C" ma:contentTypeVersion="14" ma:contentTypeDescription="Create a new document." ma:contentTypeScope="" ma:versionID="612c6a49d996fb2d4a021ed00b0e3555">
  <xsd:schema xmlns:xsd="http://www.w3.org/2001/XMLSchema" xmlns:xs="http://www.w3.org/2001/XMLSchema" xmlns:p="http://schemas.microsoft.com/office/2006/metadata/properties" xmlns:ns3="a999f3ff-c8e8-4e37-9e89-f9e9480b7305" xmlns:ns4="70c5762f-4e8f-4dbf-b955-144db4380278" targetNamespace="http://schemas.microsoft.com/office/2006/metadata/properties" ma:root="true" ma:fieldsID="0efa1986ee4b450caa5646e18eb353ab" ns3:_="" ns4:_="">
    <xsd:import namespace="a999f3ff-c8e8-4e37-9e89-f9e9480b7305"/>
    <xsd:import namespace="70c5762f-4e8f-4dbf-b955-144db43802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f3ff-c8e8-4e37-9e89-f9e9480b73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5762f-4e8f-4dbf-b955-144db4380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14C9C-E60E-41A4-8668-3420B663E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9f3ff-c8e8-4e37-9e89-f9e9480b7305"/>
    <ds:schemaRef ds:uri="70c5762f-4e8f-4dbf-b955-144db4380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9B8EA-A3D7-4E14-B71C-E0E5C2983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C6DC6-D613-4848-BCC2-00F30D691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JWD colour new ltd</Template>
  <TotalTime>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How’s this sirrah</vt:lpstr>
    </vt:vector>
  </TitlesOfParts>
  <Company>lincoln DIo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How’s this sirrah</dc:title>
  <dc:creator>Sally Doughty</dc:creator>
  <cp:lastModifiedBy>Fiona Christopher</cp:lastModifiedBy>
  <cp:revision>3</cp:revision>
  <cp:lastPrinted>2022-01-05T17:23:00Z</cp:lastPrinted>
  <dcterms:created xsi:type="dcterms:W3CDTF">2026-06-17T08:24:00Z</dcterms:created>
  <dcterms:modified xsi:type="dcterms:W3CDTF">2026-06-17T08:28:00Z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0x010100BB7FCC45F4FB114B9A5D676BE7F5251C</vt:lpwstr>
  </property>
</Properties>
</file>