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683" w:rsidRDefault="00CC7683" w:rsidP="00CE4A6A">
      <w:pPr>
        <w:spacing w:after="0" w:line="240" w:lineRule="auto"/>
        <w:jc w:val="both"/>
        <w:rPr>
          <w:rFonts w:eastAsia="Times New Roman" w:cs="Tahoma"/>
          <w:sz w:val="24"/>
          <w:szCs w:val="24"/>
          <w:lang w:eastAsia="en-GB"/>
        </w:rPr>
      </w:pPr>
      <w:r>
        <w:rPr>
          <w:noProof/>
          <w:lang w:eastAsia="en-GB"/>
        </w:rPr>
        <w:drawing>
          <wp:anchor distT="0" distB="0" distL="114300" distR="114300" simplePos="0" relativeHeight="251659264" behindDoc="0" locked="0" layoutInCell="1" allowOverlap="1" wp14:anchorId="5516A647" wp14:editId="60F5C988">
            <wp:simplePos x="0" y="0"/>
            <wp:positionH relativeFrom="margin">
              <wp:posOffset>0</wp:posOffset>
            </wp:positionH>
            <wp:positionV relativeFrom="paragraph">
              <wp:posOffset>180975</wp:posOffset>
            </wp:positionV>
            <wp:extent cx="3238500" cy="812047"/>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38500" cy="812047"/>
                    </a:xfrm>
                    <a:prstGeom prst="rect">
                      <a:avLst/>
                    </a:prstGeom>
                  </pic:spPr>
                </pic:pic>
              </a:graphicData>
            </a:graphic>
          </wp:anchor>
        </w:drawing>
      </w:r>
    </w:p>
    <w:p w:rsidR="00CC7683" w:rsidRDefault="00CC7683" w:rsidP="00CE4A6A">
      <w:pPr>
        <w:spacing w:after="0" w:line="240" w:lineRule="auto"/>
        <w:jc w:val="both"/>
        <w:rPr>
          <w:rFonts w:eastAsia="Times New Roman" w:cs="Tahoma"/>
          <w:sz w:val="24"/>
          <w:szCs w:val="24"/>
          <w:lang w:eastAsia="en-GB"/>
        </w:rPr>
      </w:pPr>
    </w:p>
    <w:p w:rsidR="00CC7683" w:rsidRDefault="00CC7683" w:rsidP="00CE4A6A">
      <w:pPr>
        <w:spacing w:after="0" w:line="240" w:lineRule="auto"/>
        <w:jc w:val="both"/>
        <w:rPr>
          <w:rFonts w:eastAsia="Times New Roman" w:cs="Tahoma"/>
          <w:sz w:val="24"/>
          <w:szCs w:val="24"/>
          <w:lang w:eastAsia="en-GB"/>
        </w:rPr>
      </w:pPr>
    </w:p>
    <w:p w:rsidR="00CC7683" w:rsidRDefault="00CC7683" w:rsidP="00CE4A6A">
      <w:pPr>
        <w:spacing w:after="0" w:line="240" w:lineRule="auto"/>
        <w:jc w:val="both"/>
        <w:rPr>
          <w:rFonts w:eastAsia="Times New Roman" w:cs="Tahoma"/>
          <w:sz w:val="24"/>
          <w:szCs w:val="24"/>
          <w:lang w:eastAsia="en-GB"/>
        </w:rPr>
      </w:pPr>
    </w:p>
    <w:p w:rsidR="00CC7683" w:rsidRPr="00CC7683" w:rsidRDefault="00CC7683" w:rsidP="00CC7683">
      <w:pPr>
        <w:spacing w:after="0" w:line="240" w:lineRule="auto"/>
        <w:jc w:val="right"/>
        <w:rPr>
          <w:rFonts w:eastAsia="Times New Roman" w:cs="Tahoma"/>
          <w:b/>
          <w:color w:val="0070C0"/>
          <w:sz w:val="32"/>
          <w:szCs w:val="32"/>
          <w:lang w:eastAsia="en-GB"/>
        </w:rPr>
      </w:pPr>
      <w:r w:rsidRPr="00CC7683">
        <w:rPr>
          <w:rFonts w:eastAsia="Times New Roman" w:cs="Tahoma"/>
          <w:b/>
          <w:color w:val="0070C0"/>
          <w:sz w:val="32"/>
          <w:szCs w:val="32"/>
          <w:lang w:eastAsia="en-GB"/>
        </w:rPr>
        <w:t>JOB DESCRIPTION</w:t>
      </w:r>
    </w:p>
    <w:p w:rsidR="00CC7683" w:rsidRDefault="00CC7683" w:rsidP="00CE4A6A">
      <w:pPr>
        <w:spacing w:after="0" w:line="240" w:lineRule="auto"/>
        <w:jc w:val="both"/>
        <w:rPr>
          <w:rFonts w:eastAsia="Times New Roman" w:cs="Tahoma"/>
          <w:sz w:val="24"/>
          <w:szCs w:val="24"/>
          <w:lang w:eastAsia="en-GB"/>
        </w:rPr>
      </w:pPr>
    </w:p>
    <w:p w:rsidR="00CC7683" w:rsidRDefault="00CC7683" w:rsidP="00CE4A6A">
      <w:pPr>
        <w:spacing w:after="0" w:line="240" w:lineRule="auto"/>
        <w:jc w:val="both"/>
        <w:rPr>
          <w:rFonts w:eastAsia="Times New Roman" w:cs="Tahoma"/>
          <w:sz w:val="24"/>
          <w:szCs w:val="24"/>
          <w:lang w:eastAsia="en-GB"/>
        </w:rPr>
      </w:pPr>
    </w:p>
    <w:p w:rsidR="00E5761E" w:rsidRPr="00740B34" w:rsidRDefault="00A94A68" w:rsidP="00CE4A6A">
      <w:pPr>
        <w:spacing w:after="0" w:line="240" w:lineRule="auto"/>
        <w:jc w:val="both"/>
        <w:rPr>
          <w:rFonts w:eastAsia="Times New Roman" w:cs="Tahoma"/>
          <w:sz w:val="24"/>
          <w:szCs w:val="24"/>
          <w:lang w:eastAsia="en-GB"/>
        </w:rPr>
      </w:pPr>
      <w:r>
        <w:rPr>
          <w:rFonts w:eastAsia="Times New Roman" w:cs="Tahoma"/>
          <w:sz w:val="24"/>
          <w:szCs w:val="24"/>
          <w:lang w:eastAsia="en-GB"/>
        </w:rPr>
        <w:t>Facilities and Site</w:t>
      </w:r>
      <w:bookmarkStart w:id="0" w:name="_GoBack"/>
      <w:bookmarkEnd w:id="0"/>
      <w:r w:rsidR="00E5761E" w:rsidRPr="00740B34">
        <w:rPr>
          <w:rFonts w:eastAsia="Times New Roman" w:cs="Tahoma"/>
          <w:sz w:val="24"/>
          <w:szCs w:val="24"/>
          <w:lang w:eastAsia="en-GB"/>
        </w:rPr>
        <w:t xml:space="preserve"> Manager Job Description</w:t>
      </w:r>
    </w:p>
    <w:p w:rsidR="00E5761E" w:rsidRPr="00E5761E" w:rsidRDefault="00E5761E" w:rsidP="00CE4A6A">
      <w:pPr>
        <w:spacing w:after="0" w:line="240" w:lineRule="auto"/>
        <w:jc w:val="both"/>
        <w:rPr>
          <w:rFonts w:eastAsia="Times New Roman" w:cs="Tahoma"/>
          <w:sz w:val="22"/>
          <w:lang w:eastAsia="en-GB"/>
        </w:rPr>
      </w:pPr>
    </w:p>
    <w:p w:rsidR="00F17B55" w:rsidRPr="00E5761E" w:rsidRDefault="00F17B55" w:rsidP="00CE4A6A">
      <w:pPr>
        <w:spacing w:after="0" w:line="240" w:lineRule="auto"/>
        <w:jc w:val="both"/>
        <w:rPr>
          <w:rFonts w:eastAsia="Times New Roman" w:cs="Tahoma"/>
          <w:sz w:val="22"/>
          <w:lang w:eastAsia="en-GB"/>
        </w:rPr>
      </w:pPr>
      <w:r w:rsidRPr="00E5761E">
        <w:rPr>
          <w:rFonts w:eastAsia="Times New Roman" w:cs="Tahoma"/>
          <w:sz w:val="22"/>
          <w:lang w:eastAsia="en-GB"/>
        </w:rPr>
        <w:t>Overview:</w:t>
      </w:r>
    </w:p>
    <w:p w:rsidR="00F17B55" w:rsidRPr="00E5761E" w:rsidRDefault="00F17B55" w:rsidP="00CE4A6A">
      <w:pPr>
        <w:pStyle w:val="ListParagraph"/>
        <w:spacing w:after="0" w:line="240" w:lineRule="auto"/>
        <w:jc w:val="both"/>
        <w:rPr>
          <w:rFonts w:eastAsia="Times New Roman" w:cs="Tahoma"/>
          <w:sz w:val="22"/>
          <w:lang w:eastAsia="en-GB"/>
        </w:rPr>
      </w:pPr>
    </w:p>
    <w:p w:rsidR="00F17B55" w:rsidRPr="00E5761E" w:rsidRDefault="00F17B55" w:rsidP="00CE4A6A">
      <w:pPr>
        <w:pStyle w:val="ListParagraph"/>
        <w:numPr>
          <w:ilvl w:val="0"/>
          <w:numId w:val="1"/>
        </w:numPr>
        <w:spacing w:after="0" w:line="240" w:lineRule="auto"/>
        <w:jc w:val="both"/>
        <w:rPr>
          <w:rFonts w:eastAsia="Times New Roman" w:cs="Tahoma"/>
          <w:sz w:val="22"/>
          <w:lang w:eastAsia="en-GB"/>
        </w:rPr>
      </w:pPr>
      <w:r w:rsidRPr="00E5761E">
        <w:rPr>
          <w:rFonts w:eastAsia="Times New Roman" w:cs="Tahoma"/>
          <w:sz w:val="22"/>
          <w:lang w:eastAsia="en-GB"/>
        </w:rPr>
        <w:t xml:space="preserve">To ensure the school provides a safe, secure, clean and well-maintained environment for all pupils, staff and visitors across the primary school and nursery, supporting the school’s commitment to safeguarding and promoting the welfare of children. </w:t>
      </w:r>
    </w:p>
    <w:p w:rsidR="00F17B55" w:rsidRPr="00E5761E" w:rsidRDefault="00F17B55" w:rsidP="00CE4A6A">
      <w:pPr>
        <w:pStyle w:val="ListParagraph"/>
        <w:numPr>
          <w:ilvl w:val="0"/>
          <w:numId w:val="1"/>
        </w:numPr>
        <w:spacing w:after="0" w:line="240" w:lineRule="auto"/>
        <w:jc w:val="both"/>
        <w:rPr>
          <w:rFonts w:eastAsia="Times New Roman" w:cs="Tahoma"/>
          <w:sz w:val="22"/>
          <w:lang w:eastAsia="en-GB"/>
        </w:rPr>
      </w:pPr>
      <w:r w:rsidRPr="00E5761E">
        <w:rPr>
          <w:rFonts w:eastAsia="Times New Roman" w:cs="Tahoma"/>
          <w:sz w:val="22"/>
          <w:lang w:eastAsia="en-GB"/>
        </w:rPr>
        <w:t xml:space="preserve">To take overall responsibility for the effective management, maintenance and upkeep of the school site, buildings and grounds. </w:t>
      </w:r>
    </w:p>
    <w:p w:rsidR="00F17B55" w:rsidRPr="00E5761E" w:rsidRDefault="00F17B55" w:rsidP="00CE4A6A">
      <w:pPr>
        <w:pStyle w:val="ListParagraph"/>
        <w:numPr>
          <w:ilvl w:val="0"/>
          <w:numId w:val="1"/>
        </w:numPr>
        <w:spacing w:after="0" w:line="240" w:lineRule="auto"/>
        <w:jc w:val="both"/>
        <w:rPr>
          <w:rFonts w:eastAsia="Times New Roman" w:cs="Tahoma"/>
          <w:sz w:val="22"/>
          <w:lang w:eastAsia="en-GB"/>
        </w:rPr>
      </w:pPr>
      <w:r w:rsidRPr="00E5761E">
        <w:rPr>
          <w:rFonts w:eastAsia="Times New Roman" w:cs="Tahoma"/>
          <w:sz w:val="22"/>
          <w:lang w:eastAsia="en-GB"/>
        </w:rPr>
        <w:t xml:space="preserve">To lead on statutory compliance and Planned Preventative Maintenance (PPM), ensuring all servicing, inspections and records are completed accurately and on time. </w:t>
      </w:r>
    </w:p>
    <w:p w:rsidR="00F17B55" w:rsidRPr="00E5761E" w:rsidRDefault="00F17B55" w:rsidP="00CE4A6A">
      <w:pPr>
        <w:pStyle w:val="ListParagraph"/>
        <w:numPr>
          <w:ilvl w:val="0"/>
          <w:numId w:val="1"/>
        </w:numPr>
        <w:spacing w:after="0" w:line="240" w:lineRule="auto"/>
        <w:jc w:val="both"/>
        <w:rPr>
          <w:rFonts w:eastAsia="Times New Roman" w:cs="Tahoma"/>
          <w:sz w:val="22"/>
          <w:lang w:eastAsia="en-GB"/>
        </w:rPr>
      </w:pPr>
      <w:r w:rsidRPr="00E5761E">
        <w:rPr>
          <w:rFonts w:eastAsia="Times New Roman" w:cs="Tahoma"/>
          <w:sz w:val="22"/>
          <w:lang w:eastAsia="en-GB"/>
        </w:rPr>
        <w:t xml:space="preserve">To act as the school’s lead for Health and Safety, promoting a strong culture of safety and ensuring compliance with all relevant legislation and guidance. </w:t>
      </w:r>
    </w:p>
    <w:p w:rsidR="00F17B55" w:rsidRPr="00E5761E" w:rsidRDefault="00F17B55" w:rsidP="00CE4A6A">
      <w:pPr>
        <w:pStyle w:val="ListParagraph"/>
        <w:numPr>
          <w:ilvl w:val="0"/>
          <w:numId w:val="1"/>
        </w:numPr>
        <w:spacing w:after="0" w:line="240" w:lineRule="auto"/>
        <w:jc w:val="both"/>
        <w:rPr>
          <w:rFonts w:eastAsia="Times New Roman" w:cs="Tahoma"/>
          <w:sz w:val="22"/>
          <w:lang w:eastAsia="en-GB"/>
        </w:rPr>
      </w:pPr>
      <w:r w:rsidRPr="00E5761E">
        <w:rPr>
          <w:rFonts w:eastAsia="Times New Roman" w:cs="Tahoma"/>
          <w:sz w:val="22"/>
          <w:lang w:eastAsia="en-GB"/>
        </w:rPr>
        <w:t xml:space="preserve">To coordinate and manage external contractors, ensuring all works are delivered safely, efficiently and in line with safeguarding, health and safety requirements. </w:t>
      </w:r>
    </w:p>
    <w:p w:rsidR="00F17B55" w:rsidRPr="00E5761E" w:rsidRDefault="00F17B55" w:rsidP="00CE4A6A">
      <w:pPr>
        <w:pStyle w:val="ListParagraph"/>
        <w:numPr>
          <w:ilvl w:val="0"/>
          <w:numId w:val="1"/>
        </w:numPr>
        <w:spacing w:after="0" w:line="240" w:lineRule="auto"/>
        <w:jc w:val="both"/>
        <w:rPr>
          <w:rFonts w:eastAsia="Times New Roman" w:cs="Tahoma"/>
          <w:sz w:val="22"/>
          <w:lang w:eastAsia="en-GB"/>
        </w:rPr>
      </w:pPr>
      <w:r w:rsidRPr="00E5761E">
        <w:rPr>
          <w:rFonts w:eastAsia="Times New Roman" w:cs="Tahoma"/>
          <w:sz w:val="22"/>
          <w:lang w:eastAsia="en-GB"/>
        </w:rPr>
        <w:t>To oversee cleaning provision and ensure high standards of cleanliness are consistently maintained across the site.</w:t>
      </w:r>
    </w:p>
    <w:p w:rsidR="00BD0341" w:rsidRPr="00E5761E" w:rsidRDefault="00F17B55" w:rsidP="00CE4A6A">
      <w:pPr>
        <w:pStyle w:val="ListParagraph"/>
        <w:numPr>
          <w:ilvl w:val="0"/>
          <w:numId w:val="1"/>
        </w:numPr>
        <w:spacing w:after="0" w:line="240" w:lineRule="auto"/>
        <w:jc w:val="both"/>
        <w:rPr>
          <w:rFonts w:eastAsia="Times New Roman" w:cs="Tahoma"/>
          <w:sz w:val="22"/>
          <w:lang w:eastAsia="en-GB"/>
        </w:rPr>
      </w:pPr>
      <w:r w:rsidRPr="00E5761E">
        <w:rPr>
          <w:rFonts w:eastAsia="Times New Roman" w:cs="Tahoma"/>
          <w:sz w:val="22"/>
          <w:lang w:eastAsia="en-GB"/>
        </w:rPr>
        <w:t>To support the smooth day-to-day operation of the school by responding proactively to site needs and contributing to the overall ethos and functioning of the school.</w:t>
      </w:r>
    </w:p>
    <w:p w:rsidR="00F17B55" w:rsidRPr="00E5761E" w:rsidRDefault="00F17B55" w:rsidP="00CE4A6A">
      <w:pPr>
        <w:spacing w:after="0" w:line="240" w:lineRule="auto"/>
        <w:jc w:val="both"/>
        <w:rPr>
          <w:rFonts w:eastAsia="Times New Roman" w:cs="Tahoma"/>
          <w:sz w:val="22"/>
          <w:lang w:eastAsia="en-GB"/>
        </w:rPr>
      </w:pPr>
    </w:p>
    <w:p w:rsidR="00CE4A6A" w:rsidRPr="00E5761E" w:rsidRDefault="00F17B55" w:rsidP="00CE4A6A">
      <w:pPr>
        <w:spacing w:before="100" w:beforeAutospacing="1" w:after="100" w:afterAutospacing="1" w:line="240" w:lineRule="auto"/>
        <w:jc w:val="both"/>
        <w:outlineLvl w:val="1"/>
        <w:rPr>
          <w:rFonts w:eastAsia="Times New Roman" w:cs="Tahoma"/>
          <w:bCs/>
          <w:sz w:val="22"/>
          <w:lang w:eastAsia="en-GB"/>
        </w:rPr>
      </w:pPr>
      <w:r w:rsidRPr="00E5761E">
        <w:rPr>
          <w:rFonts w:eastAsia="Times New Roman" w:cs="Tahoma"/>
          <w:bCs/>
          <w:sz w:val="22"/>
          <w:lang w:eastAsia="en-GB"/>
        </w:rPr>
        <w:t>Detailed Responsibilities</w:t>
      </w:r>
      <w:r w:rsidR="00CE4A6A" w:rsidRPr="00E5761E">
        <w:rPr>
          <w:rFonts w:eastAsia="Times New Roman" w:cs="Tahoma"/>
          <w:bCs/>
          <w:sz w:val="22"/>
          <w:lang w:eastAsia="en-GB"/>
        </w:rPr>
        <w:t>:</w:t>
      </w:r>
    </w:p>
    <w:p w:rsidR="00CE4A6A" w:rsidRPr="00E5761E" w:rsidRDefault="00CE4A6A" w:rsidP="00CE4A6A">
      <w:pPr>
        <w:spacing w:before="100" w:beforeAutospacing="1" w:after="100" w:afterAutospacing="1" w:line="240" w:lineRule="auto"/>
        <w:jc w:val="both"/>
        <w:outlineLvl w:val="1"/>
        <w:rPr>
          <w:rFonts w:eastAsia="Times New Roman" w:cs="Tahoma"/>
          <w:bCs/>
          <w:sz w:val="22"/>
          <w:lang w:eastAsia="en-GB"/>
        </w:rPr>
      </w:pPr>
      <w:r w:rsidRPr="00E5761E">
        <w:rPr>
          <w:rStyle w:val="Strong"/>
          <w:rFonts w:cs="Tahoma"/>
          <w:b w:val="0"/>
          <w:bCs w:val="0"/>
          <w:sz w:val="22"/>
        </w:rPr>
        <w:t>1. Site and Facilities Management</w:t>
      </w:r>
    </w:p>
    <w:p w:rsidR="00CE4A6A" w:rsidRPr="00E5761E" w:rsidRDefault="00CE4A6A" w:rsidP="00CE4A6A">
      <w:pPr>
        <w:numPr>
          <w:ilvl w:val="0"/>
          <w:numId w:val="17"/>
        </w:numPr>
        <w:spacing w:before="100" w:beforeAutospacing="1" w:after="100" w:afterAutospacing="1" w:line="240" w:lineRule="auto"/>
        <w:jc w:val="both"/>
        <w:rPr>
          <w:rFonts w:cs="Tahoma"/>
          <w:sz w:val="22"/>
        </w:rPr>
      </w:pPr>
      <w:r w:rsidRPr="00E5761E">
        <w:rPr>
          <w:rFonts w:cs="Tahoma"/>
          <w:sz w:val="22"/>
        </w:rPr>
        <w:t xml:space="preserve">To take overall responsibility for the management, maintenance and ongoing upkeep of the school site, buildings and grounds, ensuring they are safe, compliant and fit for purpose. </w:t>
      </w:r>
    </w:p>
    <w:p w:rsidR="00CE4A6A" w:rsidRPr="00E5761E" w:rsidRDefault="00CE4A6A" w:rsidP="00CE4A6A">
      <w:pPr>
        <w:numPr>
          <w:ilvl w:val="0"/>
          <w:numId w:val="17"/>
        </w:numPr>
        <w:spacing w:before="100" w:beforeAutospacing="1" w:after="100" w:afterAutospacing="1" w:line="240" w:lineRule="auto"/>
        <w:jc w:val="both"/>
        <w:rPr>
          <w:rFonts w:cs="Tahoma"/>
          <w:sz w:val="22"/>
        </w:rPr>
      </w:pPr>
      <w:r w:rsidRPr="00E5761E">
        <w:rPr>
          <w:rFonts w:cs="Tahoma"/>
          <w:sz w:val="22"/>
        </w:rPr>
        <w:t xml:space="preserve">To plan, prioritise and carry out a range of day-to-day maintenance tasks, as well as coordinating reactive and planned works to ensure issues are addressed promptly and disruption to the school is minimised. </w:t>
      </w:r>
    </w:p>
    <w:p w:rsidR="00CE4A6A" w:rsidRPr="00E5761E" w:rsidRDefault="00CE4A6A" w:rsidP="00CE4A6A">
      <w:pPr>
        <w:numPr>
          <w:ilvl w:val="0"/>
          <w:numId w:val="17"/>
        </w:numPr>
        <w:spacing w:before="100" w:beforeAutospacing="1" w:after="100" w:afterAutospacing="1" w:line="240" w:lineRule="auto"/>
        <w:jc w:val="both"/>
        <w:rPr>
          <w:rFonts w:cs="Tahoma"/>
          <w:sz w:val="22"/>
        </w:rPr>
      </w:pPr>
      <w:r w:rsidRPr="00E5761E">
        <w:rPr>
          <w:rFonts w:cs="Tahoma"/>
          <w:sz w:val="22"/>
        </w:rPr>
        <w:t xml:space="preserve">To develop and maintain a detailed working knowledge of all building systems and plant, including heating, lighting, water and electrical systems, to support effective monitoring, fault identification and efficient operation. </w:t>
      </w:r>
    </w:p>
    <w:p w:rsidR="00CE4A6A" w:rsidRPr="00E5761E" w:rsidRDefault="00CE4A6A" w:rsidP="00CE4A6A">
      <w:pPr>
        <w:numPr>
          <w:ilvl w:val="0"/>
          <w:numId w:val="17"/>
        </w:numPr>
        <w:spacing w:before="100" w:beforeAutospacing="1" w:after="100" w:afterAutospacing="1" w:line="240" w:lineRule="auto"/>
        <w:jc w:val="both"/>
        <w:rPr>
          <w:rFonts w:cs="Tahoma"/>
          <w:sz w:val="22"/>
        </w:rPr>
      </w:pPr>
      <w:r w:rsidRPr="00E5761E">
        <w:rPr>
          <w:rFonts w:cs="Tahoma"/>
          <w:sz w:val="22"/>
        </w:rPr>
        <w:t xml:space="preserve">To oversee the day-to-day operation of all building services, ensuring systems are functioning effectively, efficiently and safely. </w:t>
      </w:r>
    </w:p>
    <w:p w:rsidR="00CE4A6A" w:rsidRPr="00E5761E" w:rsidRDefault="00CE4A6A" w:rsidP="00CE4A6A">
      <w:pPr>
        <w:numPr>
          <w:ilvl w:val="0"/>
          <w:numId w:val="17"/>
        </w:numPr>
        <w:spacing w:before="100" w:beforeAutospacing="1" w:after="100" w:afterAutospacing="1" w:line="240" w:lineRule="auto"/>
        <w:jc w:val="both"/>
        <w:rPr>
          <w:rFonts w:cs="Tahoma"/>
          <w:sz w:val="22"/>
        </w:rPr>
      </w:pPr>
      <w:r w:rsidRPr="00E5761E">
        <w:rPr>
          <w:rFonts w:cs="Tahoma"/>
          <w:sz w:val="22"/>
        </w:rPr>
        <w:t xml:space="preserve">To carry out minor repairs and maintenance tasks (e.g. basic plumbing, carpentry and general fabric repairs), arranging specialist contractors where works fall outside of own expertise. </w:t>
      </w:r>
    </w:p>
    <w:p w:rsidR="00CE4A6A" w:rsidRPr="00E5761E" w:rsidRDefault="00CE4A6A" w:rsidP="00CE4A6A">
      <w:pPr>
        <w:numPr>
          <w:ilvl w:val="0"/>
          <w:numId w:val="17"/>
        </w:numPr>
        <w:spacing w:before="100" w:beforeAutospacing="1" w:after="100" w:afterAutospacing="1" w:line="240" w:lineRule="auto"/>
        <w:jc w:val="both"/>
        <w:rPr>
          <w:rFonts w:cs="Tahoma"/>
          <w:sz w:val="22"/>
        </w:rPr>
      </w:pPr>
      <w:r w:rsidRPr="00E5761E">
        <w:rPr>
          <w:rFonts w:cs="Tahoma"/>
          <w:sz w:val="22"/>
        </w:rPr>
        <w:t xml:space="preserve">To ensure that external areas, including playgrounds, pathways, drainage systems, boundaries, car parks and forest school provision, are maintained in a safe, clean and usable condition. </w:t>
      </w:r>
    </w:p>
    <w:p w:rsidR="00CE4A6A" w:rsidRPr="00E5761E" w:rsidRDefault="00CE4A6A" w:rsidP="00CE4A6A">
      <w:pPr>
        <w:numPr>
          <w:ilvl w:val="0"/>
          <w:numId w:val="17"/>
        </w:numPr>
        <w:spacing w:before="100" w:beforeAutospacing="1" w:after="100" w:afterAutospacing="1" w:line="240" w:lineRule="auto"/>
        <w:jc w:val="both"/>
        <w:rPr>
          <w:rFonts w:cs="Tahoma"/>
          <w:sz w:val="22"/>
        </w:rPr>
      </w:pPr>
      <w:r w:rsidRPr="00E5761E">
        <w:rPr>
          <w:rFonts w:cs="Tahoma"/>
          <w:sz w:val="22"/>
        </w:rPr>
        <w:t xml:space="preserve">To maintain clear access to and knowledge of all key service isolators (gas, water and electricity), ensuring they are clearly identified and accessible at all times. </w:t>
      </w:r>
    </w:p>
    <w:p w:rsidR="00CE4A6A" w:rsidRPr="00E5761E" w:rsidRDefault="00CE4A6A" w:rsidP="00CE4A6A">
      <w:pPr>
        <w:numPr>
          <w:ilvl w:val="0"/>
          <w:numId w:val="17"/>
        </w:numPr>
        <w:spacing w:before="100" w:beforeAutospacing="1" w:after="100" w:afterAutospacing="1" w:line="240" w:lineRule="auto"/>
        <w:jc w:val="both"/>
        <w:rPr>
          <w:rFonts w:cs="Tahoma"/>
          <w:sz w:val="22"/>
        </w:rPr>
      </w:pPr>
      <w:r w:rsidRPr="00E5761E">
        <w:rPr>
          <w:rFonts w:cs="Tahoma"/>
          <w:sz w:val="22"/>
        </w:rPr>
        <w:lastRenderedPageBreak/>
        <w:t xml:space="preserve">To monitor the condition of the estate and contribute to longer-term maintenance planning and prioritisation of works. </w:t>
      </w:r>
    </w:p>
    <w:p w:rsidR="00CE4A6A" w:rsidRPr="00E5761E" w:rsidRDefault="00CE4A6A" w:rsidP="00CE4A6A">
      <w:pPr>
        <w:numPr>
          <w:ilvl w:val="0"/>
          <w:numId w:val="17"/>
        </w:numPr>
        <w:spacing w:before="100" w:beforeAutospacing="1" w:after="100" w:afterAutospacing="1" w:line="240" w:lineRule="auto"/>
        <w:jc w:val="both"/>
        <w:rPr>
          <w:rFonts w:cs="Tahoma"/>
          <w:sz w:val="22"/>
        </w:rPr>
      </w:pPr>
      <w:r w:rsidRPr="00E5761E">
        <w:rPr>
          <w:rFonts w:cs="Tahoma"/>
          <w:sz w:val="22"/>
        </w:rPr>
        <w:t xml:space="preserve">To identify, prioritise and implement site improvements that enhance the learning environment and support the schools operational needs, including contributing to the development of outdoor provision such as OPAL (Outdoor Play and Learning). </w:t>
      </w:r>
    </w:p>
    <w:p w:rsidR="00CE4A6A" w:rsidRPr="00E5761E" w:rsidRDefault="00CE4A6A" w:rsidP="00CE4A6A">
      <w:pPr>
        <w:numPr>
          <w:ilvl w:val="0"/>
          <w:numId w:val="17"/>
        </w:numPr>
        <w:spacing w:before="100" w:beforeAutospacing="1" w:after="100" w:afterAutospacing="1" w:line="240" w:lineRule="auto"/>
        <w:jc w:val="both"/>
        <w:rPr>
          <w:rFonts w:cs="Tahoma"/>
          <w:sz w:val="22"/>
        </w:rPr>
      </w:pPr>
      <w:r w:rsidRPr="00E5761E">
        <w:rPr>
          <w:rFonts w:cs="Tahoma"/>
          <w:sz w:val="22"/>
        </w:rPr>
        <w:t>To work positively with the school community, including engaging with families who wish to volunteer in the development and upkeep of the school grounds, supporting safe and meaningful involvement.</w:t>
      </w:r>
    </w:p>
    <w:p w:rsidR="00F17B55" w:rsidRPr="00E5761E" w:rsidRDefault="00F17B55" w:rsidP="00CE4A6A">
      <w:pPr>
        <w:spacing w:after="0" w:line="240" w:lineRule="auto"/>
        <w:jc w:val="both"/>
        <w:rPr>
          <w:rFonts w:eastAsia="Times New Roman" w:cs="Tahoma"/>
          <w:sz w:val="22"/>
          <w:lang w:eastAsia="en-GB"/>
        </w:rPr>
      </w:pPr>
    </w:p>
    <w:p w:rsidR="00AE3315" w:rsidRPr="00E5761E" w:rsidRDefault="00AE3315" w:rsidP="00CE4A6A">
      <w:pPr>
        <w:spacing w:before="100" w:beforeAutospacing="1" w:after="100" w:afterAutospacing="1" w:line="240" w:lineRule="auto"/>
        <w:jc w:val="both"/>
        <w:outlineLvl w:val="2"/>
        <w:rPr>
          <w:rFonts w:eastAsia="Times New Roman" w:cs="Tahoma"/>
          <w:bCs/>
          <w:sz w:val="22"/>
          <w:lang w:eastAsia="en-GB"/>
        </w:rPr>
      </w:pPr>
      <w:r w:rsidRPr="00E5761E">
        <w:rPr>
          <w:rFonts w:eastAsia="Times New Roman" w:cs="Tahoma"/>
          <w:bCs/>
          <w:sz w:val="22"/>
          <w:lang w:eastAsia="en-GB"/>
        </w:rPr>
        <w:t>2. Contractor and Service Management</w:t>
      </w:r>
    </w:p>
    <w:p w:rsidR="00AE3315" w:rsidRPr="00E5761E" w:rsidRDefault="00AE3315" w:rsidP="00CE4A6A">
      <w:pPr>
        <w:numPr>
          <w:ilvl w:val="0"/>
          <w:numId w:val="12"/>
        </w:numPr>
        <w:spacing w:before="100" w:beforeAutospacing="1" w:after="100" w:afterAutospacing="1" w:line="240" w:lineRule="auto"/>
        <w:jc w:val="both"/>
        <w:rPr>
          <w:rFonts w:eastAsia="Times New Roman" w:cs="Tahoma"/>
          <w:sz w:val="22"/>
          <w:lang w:eastAsia="en-GB"/>
        </w:rPr>
      </w:pPr>
      <w:r w:rsidRPr="00E5761E">
        <w:rPr>
          <w:rFonts w:eastAsia="Times New Roman" w:cs="Tahoma"/>
          <w:sz w:val="22"/>
          <w:lang w:eastAsia="en-GB"/>
        </w:rPr>
        <w:t xml:space="preserve">To take responsibility for the coordination and day-to-day management of all external contractors, including those delivering Planned Preventative Maintenance (PPM), statutory compliance checks, cleaning and grounds maintenance services. </w:t>
      </w:r>
    </w:p>
    <w:p w:rsidR="00AE3315" w:rsidRPr="00E5761E" w:rsidRDefault="00AE3315" w:rsidP="00CE4A6A">
      <w:pPr>
        <w:numPr>
          <w:ilvl w:val="0"/>
          <w:numId w:val="12"/>
        </w:numPr>
        <w:spacing w:before="100" w:beforeAutospacing="1" w:after="100" w:afterAutospacing="1" w:line="240" w:lineRule="auto"/>
        <w:jc w:val="both"/>
        <w:rPr>
          <w:rFonts w:eastAsia="Times New Roman" w:cs="Tahoma"/>
          <w:sz w:val="22"/>
          <w:lang w:eastAsia="en-GB"/>
        </w:rPr>
      </w:pPr>
      <w:r w:rsidRPr="00E5761E">
        <w:rPr>
          <w:rFonts w:eastAsia="Times New Roman" w:cs="Tahoma"/>
          <w:sz w:val="22"/>
          <w:lang w:eastAsia="en-GB"/>
        </w:rPr>
        <w:t xml:space="preserve">To plan and manage the PPM schedule, ensuring all servicing, inspections and compliance-related works are completed on time, recorded accurately and followed up where required. </w:t>
      </w:r>
    </w:p>
    <w:p w:rsidR="00AE3315" w:rsidRPr="00E5761E" w:rsidRDefault="00AE3315" w:rsidP="00CE4A6A">
      <w:pPr>
        <w:numPr>
          <w:ilvl w:val="0"/>
          <w:numId w:val="12"/>
        </w:numPr>
        <w:spacing w:before="100" w:beforeAutospacing="1" w:after="100" w:afterAutospacing="1" w:line="240" w:lineRule="auto"/>
        <w:jc w:val="both"/>
        <w:rPr>
          <w:rFonts w:eastAsia="Times New Roman" w:cs="Tahoma"/>
          <w:sz w:val="22"/>
          <w:lang w:eastAsia="en-GB"/>
        </w:rPr>
      </w:pPr>
      <w:r w:rsidRPr="00E5761E">
        <w:rPr>
          <w:rFonts w:eastAsia="Times New Roman" w:cs="Tahoma"/>
          <w:sz w:val="22"/>
          <w:lang w:eastAsia="en-GB"/>
        </w:rPr>
        <w:t xml:space="preserve">To liaise effectively with the Royal Borough of Kensington and Chelsea and other relevant bodies to understand, coordinate and support works commissioned externally, ensuring clarity on scope, timing and requirements. </w:t>
      </w:r>
    </w:p>
    <w:p w:rsidR="00AE3315" w:rsidRPr="00E5761E" w:rsidRDefault="00AE3315" w:rsidP="00CE4A6A">
      <w:pPr>
        <w:numPr>
          <w:ilvl w:val="0"/>
          <w:numId w:val="12"/>
        </w:numPr>
        <w:spacing w:before="100" w:beforeAutospacing="1" w:after="100" w:afterAutospacing="1" w:line="240" w:lineRule="auto"/>
        <w:jc w:val="both"/>
        <w:rPr>
          <w:rFonts w:eastAsia="Times New Roman" w:cs="Tahoma"/>
          <w:sz w:val="22"/>
          <w:lang w:eastAsia="en-GB"/>
        </w:rPr>
      </w:pPr>
      <w:r w:rsidRPr="00E5761E">
        <w:rPr>
          <w:rFonts w:eastAsia="Times New Roman" w:cs="Tahoma"/>
          <w:sz w:val="22"/>
          <w:lang w:eastAsia="en-GB"/>
        </w:rPr>
        <w:t xml:space="preserve">To oversee and manage contractors on site, including those instructed by the local authority, ensuring they are appropriately supervised, understand the required works, and complete tasks to the expected standard. </w:t>
      </w:r>
    </w:p>
    <w:p w:rsidR="00AE3315" w:rsidRPr="00E5761E" w:rsidRDefault="00AE3315" w:rsidP="00CE4A6A">
      <w:pPr>
        <w:numPr>
          <w:ilvl w:val="0"/>
          <w:numId w:val="12"/>
        </w:numPr>
        <w:spacing w:before="100" w:beforeAutospacing="1" w:after="100" w:afterAutospacing="1" w:line="240" w:lineRule="auto"/>
        <w:jc w:val="both"/>
        <w:rPr>
          <w:rFonts w:eastAsia="Times New Roman" w:cs="Tahoma"/>
          <w:sz w:val="22"/>
          <w:lang w:eastAsia="en-GB"/>
        </w:rPr>
      </w:pPr>
      <w:r w:rsidRPr="00E5761E">
        <w:rPr>
          <w:rFonts w:eastAsia="Times New Roman" w:cs="Tahoma"/>
          <w:sz w:val="22"/>
          <w:lang w:eastAsia="en-GB"/>
        </w:rPr>
        <w:t xml:space="preserve">To ensure all contracted work is carried out to the required standard, within agreed timescales, and in full compliance with safeguarding, health and safety and school procedures. </w:t>
      </w:r>
    </w:p>
    <w:p w:rsidR="00AE3315" w:rsidRPr="00E5761E" w:rsidRDefault="00AE3315" w:rsidP="00CE4A6A">
      <w:pPr>
        <w:numPr>
          <w:ilvl w:val="0"/>
          <w:numId w:val="12"/>
        </w:numPr>
        <w:spacing w:before="100" w:beforeAutospacing="1" w:after="100" w:afterAutospacing="1" w:line="240" w:lineRule="auto"/>
        <w:jc w:val="both"/>
        <w:rPr>
          <w:rFonts w:eastAsia="Times New Roman" w:cs="Tahoma"/>
          <w:sz w:val="22"/>
          <w:lang w:eastAsia="en-GB"/>
        </w:rPr>
      </w:pPr>
      <w:r w:rsidRPr="00E5761E">
        <w:rPr>
          <w:rFonts w:eastAsia="Times New Roman" w:cs="Tahoma"/>
          <w:sz w:val="22"/>
          <w:lang w:eastAsia="en-GB"/>
        </w:rPr>
        <w:t xml:space="preserve">To obtain quotations and support the procurement of services in line with school procedures, ensuring value for money and minimal disruption to school operations. </w:t>
      </w:r>
    </w:p>
    <w:p w:rsidR="00AE3315" w:rsidRPr="00E5761E" w:rsidRDefault="00AE3315" w:rsidP="00CE4A6A">
      <w:pPr>
        <w:numPr>
          <w:ilvl w:val="0"/>
          <w:numId w:val="12"/>
        </w:numPr>
        <w:spacing w:before="100" w:beforeAutospacing="1" w:after="100" w:afterAutospacing="1" w:line="240" w:lineRule="auto"/>
        <w:jc w:val="both"/>
        <w:rPr>
          <w:rFonts w:eastAsia="Times New Roman" w:cs="Tahoma"/>
          <w:sz w:val="22"/>
          <w:lang w:eastAsia="en-GB"/>
        </w:rPr>
      </w:pPr>
      <w:r w:rsidRPr="00E5761E">
        <w:rPr>
          <w:rFonts w:eastAsia="Times New Roman" w:cs="Tahoma"/>
          <w:sz w:val="22"/>
          <w:lang w:eastAsia="en-GB"/>
        </w:rPr>
        <w:t xml:space="preserve">To monitor and review contractor performance, addressing any issues promptly and constructively, and escalating concerns where necessary. </w:t>
      </w:r>
    </w:p>
    <w:p w:rsidR="00AE3315" w:rsidRPr="00E5761E" w:rsidRDefault="00AE3315" w:rsidP="00CE4A6A">
      <w:pPr>
        <w:numPr>
          <w:ilvl w:val="0"/>
          <w:numId w:val="12"/>
        </w:numPr>
        <w:spacing w:before="100" w:beforeAutospacing="1" w:after="100" w:afterAutospacing="1" w:line="240" w:lineRule="auto"/>
        <w:jc w:val="both"/>
        <w:rPr>
          <w:rFonts w:eastAsia="Times New Roman" w:cs="Tahoma"/>
          <w:sz w:val="22"/>
          <w:lang w:eastAsia="en-GB"/>
        </w:rPr>
      </w:pPr>
      <w:r w:rsidRPr="00E5761E">
        <w:rPr>
          <w:rFonts w:eastAsia="Times New Roman" w:cs="Tahoma"/>
          <w:sz w:val="22"/>
          <w:lang w:eastAsia="en-GB"/>
        </w:rPr>
        <w:t xml:space="preserve">To supervise contractors on site as required, ensuring safe working practices, appropriate conduct, and full adherence to safeguarding requirements. </w:t>
      </w:r>
    </w:p>
    <w:p w:rsidR="00E5761E" w:rsidRPr="00E5761E" w:rsidRDefault="00AE3315" w:rsidP="005449B0">
      <w:pPr>
        <w:numPr>
          <w:ilvl w:val="0"/>
          <w:numId w:val="12"/>
        </w:numPr>
        <w:spacing w:after="100" w:afterAutospacing="1" w:line="240" w:lineRule="auto"/>
        <w:jc w:val="both"/>
        <w:rPr>
          <w:rFonts w:eastAsia="Times New Roman" w:cs="Tahoma"/>
          <w:sz w:val="22"/>
          <w:lang w:eastAsia="en-GB"/>
        </w:rPr>
      </w:pPr>
      <w:r w:rsidRPr="00E5761E">
        <w:rPr>
          <w:rFonts w:eastAsia="Times New Roman" w:cs="Tahoma"/>
          <w:sz w:val="22"/>
          <w:lang w:eastAsia="en-GB"/>
        </w:rPr>
        <w:t>To maintain clear and effective communication with contractors, school leaders and relevant stakeholders to ensure works are well-planned, coordinated and completed efficiently.</w:t>
      </w:r>
    </w:p>
    <w:p w:rsidR="00AE3315" w:rsidRPr="00E5761E" w:rsidRDefault="00AE3315" w:rsidP="00E5761E">
      <w:pPr>
        <w:spacing w:after="100" w:afterAutospacing="1" w:line="240" w:lineRule="auto"/>
        <w:jc w:val="both"/>
        <w:outlineLvl w:val="2"/>
        <w:rPr>
          <w:rFonts w:eastAsia="Times New Roman" w:cs="Tahoma"/>
          <w:bCs/>
          <w:sz w:val="22"/>
          <w:lang w:eastAsia="en-GB"/>
        </w:rPr>
      </w:pPr>
      <w:r w:rsidRPr="00E5761E">
        <w:rPr>
          <w:rFonts w:eastAsia="Times New Roman" w:cs="Tahoma"/>
          <w:bCs/>
          <w:sz w:val="22"/>
          <w:lang w:eastAsia="en-GB"/>
        </w:rPr>
        <w:t>3. Health and Safety and Compliance</w:t>
      </w:r>
    </w:p>
    <w:p w:rsidR="00AE3315" w:rsidRPr="00E5761E" w:rsidRDefault="00AE3315" w:rsidP="00CE4A6A">
      <w:pPr>
        <w:numPr>
          <w:ilvl w:val="0"/>
          <w:numId w:val="14"/>
        </w:numPr>
        <w:spacing w:before="100" w:beforeAutospacing="1" w:after="100" w:afterAutospacing="1" w:line="240" w:lineRule="auto"/>
        <w:jc w:val="both"/>
        <w:rPr>
          <w:rFonts w:eastAsia="Times New Roman" w:cs="Tahoma"/>
          <w:sz w:val="22"/>
          <w:lang w:eastAsia="en-GB"/>
        </w:rPr>
      </w:pPr>
      <w:r w:rsidRPr="00E5761E">
        <w:rPr>
          <w:rFonts w:eastAsia="Times New Roman" w:cs="Tahoma"/>
          <w:sz w:val="22"/>
          <w:lang w:eastAsia="en-GB"/>
        </w:rPr>
        <w:t xml:space="preserve">To act as the school’s lead for Health and Safety and Fire Safety, ensuring a safe working and learning environment for all pupils, staff and visitors. </w:t>
      </w:r>
    </w:p>
    <w:p w:rsidR="00AE3315" w:rsidRPr="00E5761E" w:rsidRDefault="00AE3315" w:rsidP="00CE4A6A">
      <w:pPr>
        <w:numPr>
          <w:ilvl w:val="0"/>
          <w:numId w:val="14"/>
        </w:numPr>
        <w:spacing w:before="100" w:beforeAutospacing="1" w:after="100" w:afterAutospacing="1" w:line="240" w:lineRule="auto"/>
        <w:jc w:val="both"/>
        <w:rPr>
          <w:rFonts w:eastAsia="Times New Roman" w:cs="Tahoma"/>
          <w:sz w:val="22"/>
          <w:lang w:eastAsia="en-GB"/>
        </w:rPr>
      </w:pPr>
      <w:r w:rsidRPr="00E5761E">
        <w:rPr>
          <w:rFonts w:eastAsia="Times New Roman" w:cs="Tahoma"/>
          <w:sz w:val="22"/>
          <w:lang w:eastAsia="en-GB"/>
        </w:rPr>
        <w:t xml:space="preserve">To ensure full compliance with all relevant health and safety legislation, statutory guidance and local authority requirements, keeping up to date with changes in regulations and best practice. </w:t>
      </w:r>
    </w:p>
    <w:p w:rsidR="00AE3315" w:rsidRPr="00E5761E" w:rsidRDefault="00AE3315" w:rsidP="00CE4A6A">
      <w:pPr>
        <w:numPr>
          <w:ilvl w:val="0"/>
          <w:numId w:val="14"/>
        </w:numPr>
        <w:spacing w:before="100" w:beforeAutospacing="1" w:after="100" w:afterAutospacing="1" w:line="240" w:lineRule="auto"/>
        <w:jc w:val="both"/>
        <w:rPr>
          <w:rFonts w:eastAsia="Times New Roman" w:cs="Tahoma"/>
          <w:sz w:val="22"/>
          <w:lang w:eastAsia="en-GB"/>
        </w:rPr>
      </w:pPr>
      <w:r w:rsidRPr="00E5761E">
        <w:rPr>
          <w:rFonts w:eastAsia="Times New Roman" w:cs="Tahoma"/>
          <w:sz w:val="22"/>
          <w:lang w:eastAsia="en-GB"/>
        </w:rPr>
        <w:t xml:space="preserve">To take responsibility for the planning, coordination and monitoring of all statutory compliance activities, ensuring required inspections, testing and servicing are completed on time and accurately recorded. </w:t>
      </w:r>
    </w:p>
    <w:p w:rsidR="00AE3315" w:rsidRPr="00E5761E" w:rsidRDefault="00AE3315" w:rsidP="00CE4A6A">
      <w:pPr>
        <w:numPr>
          <w:ilvl w:val="0"/>
          <w:numId w:val="14"/>
        </w:numPr>
        <w:spacing w:before="100" w:beforeAutospacing="1" w:after="100" w:afterAutospacing="1" w:line="240" w:lineRule="auto"/>
        <w:jc w:val="both"/>
        <w:rPr>
          <w:rFonts w:eastAsia="Times New Roman" w:cs="Tahoma"/>
          <w:sz w:val="22"/>
          <w:lang w:eastAsia="en-GB"/>
        </w:rPr>
      </w:pPr>
      <w:r w:rsidRPr="00E5761E">
        <w:rPr>
          <w:rFonts w:eastAsia="Times New Roman" w:cs="Tahoma"/>
          <w:sz w:val="22"/>
          <w:lang w:eastAsia="en-GB"/>
        </w:rPr>
        <w:t xml:space="preserve">To maintain comprehensive, accurate and audit-ready records relating to compliance, including (but not limited to) fire safety, water hygiene (Legionella), asbestos management, electrical systems, gas safety and emergency lighting. </w:t>
      </w:r>
    </w:p>
    <w:p w:rsidR="00AE3315" w:rsidRPr="00E5761E" w:rsidRDefault="00AE3315" w:rsidP="00CE4A6A">
      <w:pPr>
        <w:numPr>
          <w:ilvl w:val="0"/>
          <w:numId w:val="14"/>
        </w:numPr>
        <w:spacing w:before="100" w:beforeAutospacing="1" w:after="100" w:afterAutospacing="1" w:line="240" w:lineRule="auto"/>
        <w:jc w:val="both"/>
        <w:rPr>
          <w:rFonts w:eastAsia="Times New Roman" w:cs="Tahoma"/>
          <w:sz w:val="22"/>
          <w:lang w:eastAsia="en-GB"/>
        </w:rPr>
      </w:pPr>
      <w:r w:rsidRPr="00E5761E">
        <w:rPr>
          <w:rFonts w:eastAsia="Times New Roman" w:cs="Tahoma"/>
          <w:sz w:val="22"/>
          <w:lang w:eastAsia="en-GB"/>
        </w:rPr>
        <w:lastRenderedPageBreak/>
        <w:t xml:space="preserve">To carry out regular site inspections and risk assessments, identifying hazards and ensuring appropriate control measures are implemented and monitored. </w:t>
      </w:r>
    </w:p>
    <w:p w:rsidR="00AE3315" w:rsidRPr="00E5761E" w:rsidRDefault="00AE3315" w:rsidP="00CE4A6A">
      <w:pPr>
        <w:numPr>
          <w:ilvl w:val="0"/>
          <w:numId w:val="14"/>
        </w:numPr>
        <w:spacing w:before="100" w:beforeAutospacing="1" w:after="100" w:afterAutospacing="1" w:line="240" w:lineRule="auto"/>
        <w:jc w:val="both"/>
        <w:rPr>
          <w:rFonts w:eastAsia="Times New Roman" w:cs="Tahoma"/>
          <w:sz w:val="22"/>
          <w:lang w:eastAsia="en-GB"/>
        </w:rPr>
      </w:pPr>
      <w:r w:rsidRPr="00E5761E">
        <w:rPr>
          <w:rFonts w:eastAsia="Times New Roman" w:cs="Tahoma"/>
          <w:sz w:val="22"/>
          <w:lang w:eastAsia="en-GB"/>
        </w:rPr>
        <w:t xml:space="preserve">To undertake and record regular (at least monthly) compliance checks, particularly in relation to fire safety systems and Legionella prevention, ensuring any issues are identified and addressed promptly. </w:t>
      </w:r>
    </w:p>
    <w:p w:rsidR="002D6D13" w:rsidRPr="00E5761E" w:rsidRDefault="002D6D13" w:rsidP="00CE4A6A">
      <w:pPr>
        <w:numPr>
          <w:ilvl w:val="0"/>
          <w:numId w:val="14"/>
        </w:numPr>
        <w:spacing w:before="100" w:beforeAutospacing="1" w:after="100" w:afterAutospacing="1" w:line="240" w:lineRule="auto"/>
        <w:jc w:val="both"/>
        <w:rPr>
          <w:rFonts w:eastAsia="Times New Roman" w:cs="Tahoma"/>
          <w:sz w:val="22"/>
          <w:lang w:eastAsia="en-GB"/>
        </w:rPr>
      </w:pPr>
      <w:r w:rsidRPr="00E5761E">
        <w:rPr>
          <w:rFonts w:cs="Tahoma"/>
          <w:sz w:val="22"/>
        </w:rPr>
        <w:t>To maintain and regularly update the school’s risk and issues register, ensuring that identified risks are clearly recorded, monitored and reviewed, and that appropriate reporting procedures are followed in line with school and local authority expectations.</w:t>
      </w:r>
    </w:p>
    <w:p w:rsidR="00AE3315" w:rsidRPr="00E5761E" w:rsidRDefault="00AE3315" w:rsidP="00CE4A6A">
      <w:pPr>
        <w:numPr>
          <w:ilvl w:val="0"/>
          <w:numId w:val="14"/>
        </w:numPr>
        <w:spacing w:before="100" w:beforeAutospacing="1" w:after="100" w:afterAutospacing="1" w:line="240" w:lineRule="auto"/>
        <w:jc w:val="both"/>
        <w:rPr>
          <w:rFonts w:eastAsia="Times New Roman" w:cs="Tahoma"/>
          <w:sz w:val="22"/>
          <w:lang w:eastAsia="en-GB"/>
        </w:rPr>
      </w:pPr>
      <w:r w:rsidRPr="00E5761E">
        <w:rPr>
          <w:rFonts w:eastAsia="Times New Roman" w:cs="Tahoma"/>
          <w:sz w:val="22"/>
          <w:lang w:eastAsia="en-GB"/>
        </w:rPr>
        <w:t xml:space="preserve">To ensure effective fire safety management, including regular alarm testing, fire drills, maintenance of fire equipment and clear emergency procedures. </w:t>
      </w:r>
    </w:p>
    <w:p w:rsidR="00AE3315" w:rsidRPr="00E5761E" w:rsidRDefault="00AE3315" w:rsidP="00CE4A6A">
      <w:pPr>
        <w:numPr>
          <w:ilvl w:val="0"/>
          <w:numId w:val="14"/>
        </w:numPr>
        <w:spacing w:before="100" w:beforeAutospacing="1" w:after="100" w:afterAutospacing="1" w:line="240" w:lineRule="auto"/>
        <w:jc w:val="both"/>
        <w:rPr>
          <w:rFonts w:eastAsia="Times New Roman" w:cs="Tahoma"/>
          <w:sz w:val="22"/>
          <w:lang w:eastAsia="en-GB"/>
        </w:rPr>
      </w:pPr>
      <w:r w:rsidRPr="00E5761E">
        <w:rPr>
          <w:rFonts w:eastAsia="Times New Roman" w:cs="Tahoma"/>
          <w:sz w:val="22"/>
          <w:lang w:eastAsia="en-GB"/>
        </w:rPr>
        <w:t xml:space="preserve">To maintain and review risk assessments for site activities and contractor works, ensuring safe systems of work are in place. </w:t>
      </w:r>
    </w:p>
    <w:p w:rsidR="00AE3315" w:rsidRPr="00E5761E" w:rsidRDefault="00AE3315" w:rsidP="00CE4A6A">
      <w:pPr>
        <w:numPr>
          <w:ilvl w:val="0"/>
          <w:numId w:val="14"/>
        </w:numPr>
        <w:spacing w:before="100" w:beforeAutospacing="1" w:after="100" w:afterAutospacing="1" w:line="240" w:lineRule="auto"/>
        <w:jc w:val="both"/>
        <w:rPr>
          <w:rFonts w:eastAsia="Times New Roman" w:cs="Tahoma"/>
          <w:sz w:val="22"/>
          <w:lang w:eastAsia="en-GB"/>
        </w:rPr>
      </w:pPr>
      <w:r w:rsidRPr="00E5761E">
        <w:rPr>
          <w:rFonts w:eastAsia="Times New Roman" w:cs="Tahoma"/>
          <w:sz w:val="22"/>
          <w:lang w:eastAsia="en-GB"/>
        </w:rPr>
        <w:t xml:space="preserve">To ensure the safe storage, use and disposal of hazardous substances in accordance with COSHH regulations. </w:t>
      </w:r>
    </w:p>
    <w:p w:rsidR="00AE3315" w:rsidRPr="00E5761E" w:rsidRDefault="00AE3315" w:rsidP="00CE4A6A">
      <w:pPr>
        <w:numPr>
          <w:ilvl w:val="0"/>
          <w:numId w:val="14"/>
        </w:numPr>
        <w:spacing w:before="100" w:beforeAutospacing="1" w:after="100" w:afterAutospacing="1" w:line="240" w:lineRule="auto"/>
        <w:jc w:val="both"/>
        <w:rPr>
          <w:rFonts w:eastAsia="Times New Roman" w:cs="Tahoma"/>
          <w:sz w:val="22"/>
          <w:lang w:eastAsia="en-GB"/>
        </w:rPr>
      </w:pPr>
      <w:r w:rsidRPr="00E5761E">
        <w:rPr>
          <w:rFonts w:eastAsia="Times New Roman" w:cs="Tahoma"/>
          <w:sz w:val="22"/>
          <w:lang w:eastAsia="en-GB"/>
        </w:rPr>
        <w:t xml:space="preserve">To work closely with the school kitchen team to ensure all catering areas and equipment are maintained in a safe, compliant and fully operational condition, and to coordinate pest control measures across the site, particularly in food preparation and storage areas. </w:t>
      </w:r>
    </w:p>
    <w:p w:rsidR="00AE3315" w:rsidRPr="00E5761E" w:rsidRDefault="00AE3315" w:rsidP="00CE4A6A">
      <w:pPr>
        <w:numPr>
          <w:ilvl w:val="0"/>
          <w:numId w:val="14"/>
        </w:numPr>
        <w:spacing w:before="100" w:beforeAutospacing="1" w:after="100" w:afterAutospacing="1" w:line="240" w:lineRule="auto"/>
        <w:jc w:val="both"/>
        <w:rPr>
          <w:rFonts w:eastAsia="Times New Roman" w:cs="Tahoma"/>
          <w:sz w:val="22"/>
          <w:lang w:eastAsia="en-GB"/>
        </w:rPr>
      </w:pPr>
      <w:r w:rsidRPr="00E5761E">
        <w:rPr>
          <w:rFonts w:eastAsia="Times New Roman" w:cs="Tahoma"/>
          <w:sz w:val="22"/>
          <w:lang w:eastAsia="en-GB"/>
        </w:rPr>
        <w:t xml:space="preserve">To record, report and respond appropriately to health and safety concerns, incidents or breaches, escalating where necessary and supporting continuous improvement. </w:t>
      </w:r>
    </w:p>
    <w:p w:rsidR="00F17B55" w:rsidRPr="00E5761E" w:rsidRDefault="00AE3315" w:rsidP="00050B81">
      <w:pPr>
        <w:numPr>
          <w:ilvl w:val="0"/>
          <w:numId w:val="14"/>
        </w:numPr>
        <w:spacing w:before="100" w:beforeAutospacing="1" w:after="0" w:afterAutospacing="1" w:line="240" w:lineRule="auto"/>
        <w:jc w:val="both"/>
        <w:rPr>
          <w:rFonts w:eastAsia="Times New Roman" w:cs="Tahoma"/>
          <w:sz w:val="22"/>
          <w:lang w:eastAsia="en-GB"/>
        </w:rPr>
      </w:pPr>
      <w:r w:rsidRPr="00E5761E">
        <w:rPr>
          <w:rFonts w:eastAsia="Times New Roman" w:cs="Tahoma"/>
          <w:sz w:val="22"/>
          <w:lang w:eastAsia="en-GB"/>
        </w:rPr>
        <w:t>To prepare for annual health and safety audits carried out by the Royal Borough of Kensington and Chelsea or other external bodies, and to ensure that all recommendations and required actions are implemented in a timely manner.</w:t>
      </w:r>
    </w:p>
    <w:p w:rsidR="00AE3315" w:rsidRPr="00E5761E" w:rsidRDefault="00AE3315" w:rsidP="00CE4A6A">
      <w:pPr>
        <w:spacing w:before="100" w:beforeAutospacing="1" w:after="100" w:afterAutospacing="1" w:line="240" w:lineRule="auto"/>
        <w:jc w:val="both"/>
        <w:outlineLvl w:val="2"/>
        <w:rPr>
          <w:rFonts w:eastAsia="Times New Roman" w:cs="Tahoma"/>
          <w:bCs/>
          <w:sz w:val="22"/>
          <w:lang w:eastAsia="en-GB"/>
        </w:rPr>
      </w:pPr>
      <w:r w:rsidRPr="00E5761E">
        <w:rPr>
          <w:rFonts w:eastAsia="Times New Roman" w:cs="Tahoma"/>
          <w:bCs/>
          <w:sz w:val="22"/>
          <w:lang w:eastAsia="en-GB"/>
        </w:rPr>
        <w:t>4. Security and Safeguarding</w:t>
      </w:r>
    </w:p>
    <w:p w:rsidR="00AE3315" w:rsidRPr="00E5761E" w:rsidRDefault="00AE3315" w:rsidP="00CE4A6A">
      <w:pPr>
        <w:numPr>
          <w:ilvl w:val="0"/>
          <w:numId w:val="15"/>
        </w:numPr>
        <w:spacing w:before="100" w:beforeAutospacing="1" w:after="100" w:afterAutospacing="1" w:line="240" w:lineRule="auto"/>
        <w:jc w:val="both"/>
        <w:rPr>
          <w:rFonts w:eastAsia="Times New Roman" w:cs="Tahoma"/>
          <w:sz w:val="22"/>
          <w:lang w:eastAsia="en-GB"/>
        </w:rPr>
      </w:pPr>
      <w:r w:rsidRPr="00E5761E">
        <w:rPr>
          <w:rFonts w:eastAsia="Times New Roman" w:cs="Tahoma"/>
          <w:sz w:val="22"/>
          <w:lang w:eastAsia="en-GB"/>
        </w:rPr>
        <w:t xml:space="preserve">To ensure the security of the school site and buildings at all times, including the effective operation and maintenance of alarm systems, access controls and CCTV. </w:t>
      </w:r>
    </w:p>
    <w:p w:rsidR="00AE3315" w:rsidRPr="00E5761E" w:rsidRDefault="00AE3315" w:rsidP="00CE4A6A">
      <w:pPr>
        <w:numPr>
          <w:ilvl w:val="0"/>
          <w:numId w:val="15"/>
        </w:numPr>
        <w:spacing w:before="100" w:beforeAutospacing="1" w:after="100" w:afterAutospacing="1" w:line="240" w:lineRule="auto"/>
        <w:jc w:val="both"/>
        <w:rPr>
          <w:rFonts w:eastAsia="Times New Roman" w:cs="Tahoma"/>
          <w:sz w:val="22"/>
          <w:lang w:eastAsia="en-GB"/>
        </w:rPr>
      </w:pPr>
      <w:r w:rsidRPr="00E5761E">
        <w:rPr>
          <w:rFonts w:eastAsia="Times New Roman" w:cs="Tahoma"/>
          <w:sz w:val="22"/>
          <w:lang w:eastAsia="en-GB"/>
        </w:rPr>
        <w:t xml:space="preserve">To act as a key point of contact for security-related matters, liaising with external security providers and emergency services as required, and responding appropriately to incidents or call-outs. </w:t>
      </w:r>
    </w:p>
    <w:p w:rsidR="00AE3315" w:rsidRPr="00E5761E" w:rsidRDefault="00AE3315" w:rsidP="00CE4A6A">
      <w:pPr>
        <w:numPr>
          <w:ilvl w:val="0"/>
          <w:numId w:val="15"/>
        </w:numPr>
        <w:spacing w:before="100" w:beforeAutospacing="1" w:after="100" w:afterAutospacing="1" w:line="240" w:lineRule="auto"/>
        <w:jc w:val="both"/>
        <w:rPr>
          <w:rFonts w:eastAsia="Times New Roman" w:cs="Tahoma"/>
          <w:sz w:val="22"/>
          <w:lang w:eastAsia="en-GB"/>
        </w:rPr>
      </w:pPr>
      <w:r w:rsidRPr="00E5761E">
        <w:rPr>
          <w:rFonts w:eastAsia="Times New Roman" w:cs="Tahoma"/>
          <w:sz w:val="22"/>
          <w:lang w:eastAsia="en-GB"/>
        </w:rPr>
        <w:t xml:space="preserve">To manage and oversee site access, including responsibility for the visitor and contractor sign-in system, ensuring all individuals are appropriately authorised, recorded and supervised in line with school procedures. </w:t>
      </w:r>
    </w:p>
    <w:p w:rsidR="00AE3315" w:rsidRPr="00E5761E" w:rsidRDefault="00AE3315" w:rsidP="00CE4A6A">
      <w:pPr>
        <w:numPr>
          <w:ilvl w:val="0"/>
          <w:numId w:val="15"/>
        </w:numPr>
        <w:spacing w:before="100" w:beforeAutospacing="1" w:after="100" w:afterAutospacing="1" w:line="240" w:lineRule="auto"/>
        <w:jc w:val="both"/>
        <w:rPr>
          <w:rFonts w:eastAsia="Times New Roman" w:cs="Tahoma"/>
          <w:sz w:val="22"/>
          <w:lang w:eastAsia="en-GB"/>
        </w:rPr>
      </w:pPr>
      <w:r w:rsidRPr="00E5761E">
        <w:rPr>
          <w:rFonts w:eastAsia="Times New Roman" w:cs="Tahoma"/>
          <w:sz w:val="22"/>
          <w:lang w:eastAsia="en-GB"/>
        </w:rPr>
        <w:t xml:space="preserve">To ensure that all contractors and visitors adhere to safeguarding requirements while on site, including appropriate conduct and supervision. </w:t>
      </w:r>
    </w:p>
    <w:p w:rsidR="00AE3315" w:rsidRPr="00E5761E" w:rsidRDefault="00AE3315" w:rsidP="00CE4A6A">
      <w:pPr>
        <w:numPr>
          <w:ilvl w:val="0"/>
          <w:numId w:val="15"/>
        </w:numPr>
        <w:spacing w:before="100" w:beforeAutospacing="1" w:after="100" w:afterAutospacing="1" w:line="240" w:lineRule="auto"/>
        <w:jc w:val="both"/>
        <w:rPr>
          <w:rFonts w:eastAsia="Times New Roman" w:cs="Tahoma"/>
          <w:sz w:val="22"/>
          <w:lang w:eastAsia="en-GB"/>
        </w:rPr>
      </w:pPr>
      <w:r w:rsidRPr="00E5761E">
        <w:rPr>
          <w:rFonts w:eastAsia="Times New Roman" w:cs="Tahoma"/>
          <w:sz w:val="22"/>
          <w:lang w:eastAsia="en-GB"/>
        </w:rPr>
        <w:t xml:space="preserve">To support the school’s commitment to safeguarding and promoting the welfare of children by maintaining a secure environment and reporting any concerns in line with school policies. </w:t>
      </w:r>
    </w:p>
    <w:p w:rsidR="00F17B55" w:rsidRPr="00E5761E" w:rsidRDefault="00AE3315" w:rsidP="00BC6C38">
      <w:pPr>
        <w:numPr>
          <w:ilvl w:val="0"/>
          <w:numId w:val="15"/>
        </w:numPr>
        <w:spacing w:before="100" w:beforeAutospacing="1" w:after="0" w:afterAutospacing="1" w:line="240" w:lineRule="auto"/>
        <w:jc w:val="both"/>
        <w:rPr>
          <w:rFonts w:eastAsia="Times New Roman" w:cs="Tahoma"/>
          <w:sz w:val="22"/>
          <w:lang w:eastAsia="en-GB"/>
        </w:rPr>
      </w:pPr>
      <w:r w:rsidRPr="00E5761E">
        <w:rPr>
          <w:rFonts w:eastAsia="Times New Roman" w:cs="Tahoma"/>
          <w:sz w:val="22"/>
          <w:lang w:eastAsia="en-GB"/>
        </w:rPr>
        <w:t>To maintain awareness of safeguarding procedures and contribute to a culture of vigilance and responsibility across the school.</w:t>
      </w:r>
    </w:p>
    <w:p w:rsidR="00CE4A6A" w:rsidRPr="00E5761E" w:rsidRDefault="00CE4A6A" w:rsidP="00CE4A6A">
      <w:pPr>
        <w:pStyle w:val="Heading2"/>
        <w:jc w:val="both"/>
        <w:rPr>
          <w:rFonts w:ascii="Tahoma" w:hAnsi="Tahoma" w:cs="Tahoma"/>
          <w:b w:val="0"/>
          <w:sz w:val="22"/>
          <w:szCs w:val="22"/>
        </w:rPr>
      </w:pPr>
      <w:r w:rsidRPr="00E5761E">
        <w:rPr>
          <w:rStyle w:val="Strong"/>
          <w:rFonts w:ascii="Tahoma" w:hAnsi="Tahoma" w:cs="Tahoma"/>
          <w:bCs/>
          <w:sz w:val="22"/>
          <w:szCs w:val="22"/>
        </w:rPr>
        <w:t>5. Cleaning, Resources and Operational Support</w:t>
      </w:r>
    </w:p>
    <w:p w:rsidR="00CE4A6A" w:rsidRPr="00E5761E" w:rsidRDefault="00CE4A6A" w:rsidP="00CE4A6A">
      <w:pPr>
        <w:numPr>
          <w:ilvl w:val="0"/>
          <w:numId w:val="18"/>
        </w:numPr>
        <w:spacing w:before="100" w:beforeAutospacing="1" w:after="100" w:afterAutospacing="1" w:line="240" w:lineRule="auto"/>
        <w:jc w:val="both"/>
        <w:rPr>
          <w:rFonts w:cs="Tahoma"/>
          <w:sz w:val="22"/>
        </w:rPr>
      </w:pPr>
      <w:r w:rsidRPr="00E5761E">
        <w:rPr>
          <w:rFonts w:cs="Tahoma"/>
          <w:sz w:val="22"/>
        </w:rPr>
        <w:t xml:space="preserve">To oversee contracted cleaning services, ensuring high standards of cleanliness and hygiene are consistently maintained across the school and nursery, and addressing any issues with contractors promptly. </w:t>
      </w:r>
    </w:p>
    <w:p w:rsidR="00CE4A6A" w:rsidRPr="00E5761E" w:rsidRDefault="00CE4A6A" w:rsidP="00CE4A6A">
      <w:pPr>
        <w:numPr>
          <w:ilvl w:val="0"/>
          <w:numId w:val="18"/>
        </w:numPr>
        <w:spacing w:before="100" w:beforeAutospacing="1" w:after="100" w:afterAutospacing="1" w:line="240" w:lineRule="auto"/>
        <w:jc w:val="both"/>
        <w:rPr>
          <w:rFonts w:cs="Tahoma"/>
          <w:sz w:val="22"/>
        </w:rPr>
      </w:pPr>
      <w:r w:rsidRPr="00E5761E">
        <w:rPr>
          <w:rFonts w:cs="Tahoma"/>
          <w:sz w:val="22"/>
        </w:rPr>
        <w:t xml:space="preserve">To support the effective day-to-day operation of the school by setting up and adapting spaces for assemblies, events, lettings and staff training as required. </w:t>
      </w:r>
    </w:p>
    <w:p w:rsidR="00CE4A6A" w:rsidRPr="00E5761E" w:rsidRDefault="00CE4A6A" w:rsidP="00CE4A6A">
      <w:pPr>
        <w:numPr>
          <w:ilvl w:val="0"/>
          <w:numId w:val="18"/>
        </w:numPr>
        <w:spacing w:before="100" w:beforeAutospacing="1" w:after="100" w:afterAutospacing="1" w:line="240" w:lineRule="auto"/>
        <w:jc w:val="both"/>
        <w:rPr>
          <w:rFonts w:cs="Tahoma"/>
          <w:sz w:val="22"/>
        </w:rPr>
      </w:pPr>
      <w:r w:rsidRPr="00E5761E">
        <w:rPr>
          <w:rFonts w:cs="Tahoma"/>
          <w:sz w:val="22"/>
        </w:rPr>
        <w:t xml:space="preserve">To support the school’s lettings programme by ensuring the site is prepared, safe and fit for use, noting that attendance outside normal working hours is not routinely required. </w:t>
      </w:r>
    </w:p>
    <w:p w:rsidR="00CE4A6A" w:rsidRPr="00E5761E" w:rsidRDefault="00CE4A6A" w:rsidP="00CE4A6A">
      <w:pPr>
        <w:numPr>
          <w:ilvl w:val="0"/>
          <w:numId w:val="18"/>
        </w:numPr>
        <w:spacing w:before="100" w:beforeAutospacing="1" w:after="100" w:afterAutospacing="1" w:line="240" w:lineRule="auto"/>
        <w:jc w:val="both"/>
        <w:rPr>
          <w:rFonts w:cs="Tahoma"/>
          <w:sz w:val="22"/>
        </w:rPr>
      </w:pPr>
      <w:r w:rsidRPr="00E5761E">
        <w:rPr>
          <w:rFonts w:cs="Tahoma"/>
          <w:sz w:val="22"/>
        </w:rPr>
        <w:lastRenderedPageBreak/>
        <w:t xml:space="preserve">To monitor the use of energy and utilities across the site, including taking regular (at least monthly) meter readings and supporting the accuracy of billing, while promoting efficient and cost-effective usage. </w:t>
      </w:r>
    </w:p>
    <w:p w:rsidR="00CE4A6A" w:rsidRPr="00E5761E" w:rsidRDefault="00CE4A6A" w:rsidP="00CE4A6A">
      <w:pPr>
        <w:numPr>
          <w:ilvl w:val="0"/>
          <w:numId w:val="18"/>
        </w:numPr>
        <w:spacing w:before="100" w:beforeAutospacing="1" w:after="100" w:afterAutospacing="1" w:line="240" w:lineRule="auto"/>
        <w:jc w:val="both"/>
        <w:rPr>
          <w:rFonts w:cs="Tahoma"/>
          <w:sz w:val="22"/>
        </w:rPr>
      </w:pPr>
      <w:r w:rsidRPr="00E5761E">
        <w:rPr>
          <w:rFonts w:cs="Tahoma"/>
          <w:sz w:val="22"/>
        </w:rPr>
        <w:t xml:space="preserve">To manage and support waste and recycling systems across the school, including mixed dry recycling, food waste and the safe collection and disposal of used cooking oil, ensuring compliance with relevant regulations and good practice. </w:t>
      </w:r>
    </w:p>
    <w:p w:rsidR="00CE4A6A" w:rsidRPr="00E5761E" w:rsidRDefault="00CE4A6A" w:rsidP="00CE4A6A">
      <w:pPr>
        <w:numPr>
          <w:ilvl w:val="0"/>
          <w:numId w:val="18"/>
        </w:numPr>
        <w:spacing w:before="100" w:beforeAutospacing="1" w:after="100" w:afterAutospacing="1" w:line="240" w:lineRule="auto"/>
        <w:jc w:val="both"/>
        <w:rPr>
          <w:rFonts w:cs="Tahoma"/>
          <w:sz w:val="22"/>
        </w:rPr>
      </w:pPr>
      <w:r w:rsidRPr="00E5761E">
        <w:rPr>
          <w:rFonts w:cs="Tahoma"/>
          <w:sz w:val="22"/>
        </w:rPr>
        <w:t xml:space="preserve">To assist in the management of premises-related budgets, including ordering supplies, monitoring stock and ensuring value for money in all purchases. </w:t>
      </w:r>
    </w:p>
    <w:p w:rsidR="00F17B55" w:rsidRPr="00E5761E" w:rsidRDefault="00CE4A6A" w:rsidP="006F5D28">
      <w:pPr>
        <w:numPr>
          <w:ilvl w:val="0"/>
          <w:numId w:val="18"/>
        </w:numPr>
        <w:spacing w:before="100" w:beforeAutospacing="1" w:after="0" w:afterAutospacing="1" w:line="240" w:lineRule="auto"/>
        <w:jc w:val="both"/>
        <w:rPr>
          <w:rFonts w:eastAsia="Times New Roman" w:cs="Tahoma"/>
          <w:sz w:val="22"/>
          <w:lang w:eastAsia="en-GB"/>
        </w:rPr>
      </w:pPr>
      <w:r w:rsidRPr="00E5761E">
        <w:rPr>
          <w:rFonts w:cs="Tahoma"/>
          <w:sz w:val="22"/>
        </w:rPr>
        <w:t>To respond flexibly to the needs of a busy primary school and nursery environment, using initiative to address site-related issues as they arise.</w:t>
      </w:r>
    </w:p>
    <w:sectPr w:rsidR="00F17B55" w:rsidRPr="00E576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13369"/>
    <w:multiLevelType w:val="multilevel"/>
    <w:tmpl w:val="FAD2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00547"/>
    <w:multiLevelType w:val="multilevel"/>
    <w:tmpl w:val="5426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437A1B"/>
    <w:multiLevelType w:val="multilevel"/>
    <w:tmpl w:val="6904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45BCB"/>
    <w:multiLevelType w:val="multilevel"/>
    <w:tmpl w:val="6A6C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55065A"/>
    <w:multiLevelType w:val="multilevel"/>
    <w:tmpl w:val="CECC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81196A"/>
    <w:multiLevelType w:val="multilevel"/>
    <w:tmpl w:val="446A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97799"/>
    <w:multiLevelType w:val="multilevel"/>
    <w:tmpl w:val="080E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1F2797"/>
    <w:multiLevelType w:val="multilevel"/>
    <w:tmpl w:val="F69C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B059AE"/>
    <w:multiLevelType w:val="multilevel"/>
    <w:tmpl w:val="6AAA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D71AC3"/>
    <w:multiLevelType w:val="multilevel"/>
    <w:tmpl w:val="D48E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8A7ED1"/>
    <w:multiLevelType w:val="multilevel"/>
    <w:tmpl w:val="C9A8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1B2DA9"/>
    <w:multiLevelType w:val="multilevel"/>
    <w:tmpl w:val="C7C6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243111"/>
    <w:multiLevelType w:val="multilevel"/>
    <w:tmpl w:val="0D08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EC0BCC"/>
    <w:multiLevelType w:val="multilevel"/>
    <w:tmpl w:val="7532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AA18AB"/>
    <w:multiLevelType w:val="multilevel"/>
    <w:tmpl w:val="3BB0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B42AED"/>
    <w:multiLevelType w:val="multilevel"/>
    <w:tmpl w:val="FD6A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F13FE6"/>
    <w:multiLevelType w:val="hybridMultilevel"/>
    <w:tmpl w:val="3B26A43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C2C7968"/>
    <w:multiLevelType w:val="multilevel"/>
    <w:tmpl w:val="BC34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
  </w:num>
  <w:num w:numId="3">
    <w:abstractNumId w:val="3"/>
  </w:num>
  <w:num w:numId="4">
    <w:abstractNumId w:val="10"/>
  </w:num>
  <w:num w:numId="5">
    <w:abstractNumId w:val="1"/>
  </w:num>
  <w:num w:numId="6">
    <w:abstractNumId w:val="9"/>
  </w:num>
  <w:num w:numId="7">
    <w:abstractNumId w:val="5"/>
  </w:num>
  <w:num w:numId="8">
    <w:abstractNumId w:val="11"/>
  </w:num>
  <w:num w:numId="9">
    <w:abstractNumId w:val="15"/>
  </w:num>
  <w:num w:numId="10">
    <w:abstractNumId w:val="14"/>
  </w:num>
  <w:num w:numId="11">
    <w:abstractNumId w:val="0"/>
  </w:num>
  <w:num w:numId="12">
    <w:abstractNumId w:val="6"/>
  </w:num>
  <w:num w:numId="13">
    <w:abstractNumId w:val="2"/>
  </w:num>
  <w:num w:numId="14">
    <w:abstractNumId w:val="17"/>
  </w:num>
  <w:num w:numId="15">
    <w:abstractNumId w:val="7"/>
  </w:num>
  <w:num w:numId="16">
    <w:abstractNumId w:val="8"/>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B55"/>
    <w:rsid w:val="00161FF8"/>
    <w:rsid w:val="002D6D13"/>
    <w:rsid w:val="00432D74"/>
    <w:rsid w:val="00740B34"/>
    <w:rsid w:val="008E654A"/>
    <w:rsid w:val="00A94A68"/>
    <w:rsid w:val="00AE3315"/>
    <w:rsid w:val="00CC7683"/>
    <w:rsid w:val="00CE4A6A"/>
    <w:rsid w:val="00CE7320"/>
    <w:rsid w:val="00E5761E"/>
    <w:rsid w:val="00ED75F0"/>
    <w:rsid w:val="00F17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D6B8C4-6023-4DE9-A116-EF0A23E1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heme="minorHAnsi" w:hAnsi="Tahoma"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17B5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F17B5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B55"/>
    <w:pPr>
      <w:ind w:left="720"/>
      <w:contextualSpacing/>
    </w:pPr>
  </w:style>
  <w:style w:type="character" w:customStyle="1" w:styleId="Heading2Char">
    <w:name w:val="Heading 2 Char"/>
    <w:basedOn w:val="DefaultParagraphFont"/>
    <w:link w:val="Heading2"/>
    <w:uiPriority w:val="9"/>
    <w:rsid w:val="00F17B5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17B5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17B55"/>
    <w:rPr>
      <w:b/>
      <w:bCs/>
    </w:rPr>
  </w:style>
  <w:style w:type="character" w:customStyle="1" w:styleId="whitespace-normal">
    <w:name w:val="whitespace-normal"/>
    <w:basedOn w:val="DefaultParagraphFont"/>
    <w:rsid w:val="00AE3315"/>
  </w:style>
  <w:style w:type="character" w:styleId="Emphasis">
    <w:name w:val="Emphasis"/>
    <w:basedOn w:val="DefaultParagraphFont"/>
    <w:uiPriority w:val="20"/>
    <w:qFormat/>
    <w:rsid w:val="00CE4A6A"/>
    <w:rPr>
      <w:i/>
      <w:iCs/>
    </w:rPr>
  </w:style>
  <w:style w:type="paragraph" w:styleId="BalloonText">
    <w:name w:val="Balloon Text"/>
    <w:basedOn w:val="Normal"/>
    <w:link w:val="BalloonTextChar"/>
    <w:uiPriority w:val="99"/>
    <w:semiHidden/>
    <w:unhideWhenUsed/>
    <w:rsid w:val="00740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B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75293">
      <w:bodyDiv w:val="1"/>
      <w:marLeft w:val="0"/>
      <w:marRight w:val="0"/>
      <w:marTop w:val="0"/>
      <w:marBottom w:val="0"/>
      <w:divBdr>
        <w:top w:val="none" w:sz="0" w:space="0" w:color="auto"/>
        <w:left w:val="none" w:sz="0" w:space="0" w:color="auto"/>
        <w:bottom w:val="none" w:sz="0" w:space="0" w:color="auto"/>
        <w:right w:val="none" w:sz="0" w:space="0" w:color="auto"/>
      </w:divBdr>
    </w:div>
    <w:div w:id="118187335">
      <w:bodyDiv w:val="1"/>
      <w:marLeft w:val="0"/>
      <w:marRight w:val="0"/>
      <w:marTop w:val="0"/>
      <w:marBottom w:val="0"/>
      <w:divBdr>
        <w:top w:val="none" w:sz="0" w:space="0" w:color="auto"/>
        <w:left w:val="none" w:sz="0" w:space="0" w:color="auto"/>
        <w:bottom w:val="none" w:sz="0" w:space="0" w:color="auto"/>
        <w:right w:val="none" w:sz="0" w:space="0" w:color="auto"/>
      </w:divBdr>
    </w:div>
    <w:div w:id="195387231">
      <w:bodyDiv w:val="1"/>
      <w:marLeft w:val="0"/>
      <w:marRight w:val="0"/>
      <w:marTop w:val="0"/>
      <w:marBottom w:val="0"/>
      <w:divBdr>
        <w:top w:val="none" w:sz="0" w:space="0" w:color="auto"/>
        <w:left w:val="none" w:sz="0" w:space="0" w:color="auto"/>
        <w:bottom w:val="none" w:sz="0" w:space="0" w:color="auto"/>
        <w:right w:val="none" w:sz="0" w:space="0" w:color="auto"/>
      </w:divBdr>
    </w:div>
    <w:div w:id="484054467">
      <w:bodyDiv w:val="1"/>
      <w:marLeft w:val="0"/>
      <w:marRight w:val="0"/>
      <w:marTop w:val="0"/>
      <w:marBottom w:val="0"/>
      <w:divBdr>
        <w:top w:val="none" w:sz="0" w:space="0" w:color="auto"/>
        <w:left w:val="none" w:sz="0" w:space="0" w:color="auto"/>
        <w:bottom w:val="none" w:sz="0" w:space="0" w:color="auto"/>
        <w:right w:val="none" w:sz="0" w:space="0" w:color="auto"/>
      </w:divBdr>
    </w:div>
    <w:div w:id="1037848356">
      <w:bodyDiv w:val="1"/>
      <w:marLeft w:val="0"/>
      <w:marRight w:val="0"/>
      <w:marTop w:val="0"/>
      <w:marBottom w:val="0"/>
      <w:divBdr>
        <w:top w:val="none" w:sz="0" w:space="0" w:color="auto"/>
        <w:left w:val="none" w:sz="0" w:space="0" w:color="auto"/>
        <w:bottom w:val="none" w:sz="0" w:space="0" w:color="auto"/>
        <w:right w:val="none" w:sz="0" w:space="0" w:color="auto"/>
      </w:divBdr>
    </w:div>
    <w:div w:id="1046681158">
      <w:bodyDiv w:val="1"/>
      <w:marLeft w:val="0"/>
      <w:marRight w:val="0"/>
      <w:marTop w:val="0"/>
      <w:marBottom w:val="0"/>
      <w:divBdr>
        <w:top w:val="none" w:sz="0" w:space="0" w:color="auto"/>
        <w:left w:val="none" w:sz="0" w:space="0" w:color="auto"/>
        <w:bottom w:val="none" w:sz="0" w:space="0" w:color="auto"/>
        <w:right w:val="none" w:sz="0" w:space="0" w:color="auto"/>
      </w:divBdr>
    </w:div>
    <w:div w:id="1326594636">
      <w:bodyDiv w:val="1"/>
      <w:marLeft w:val="0"/>
      <w:marRight w:val="0"/>
      <w:marTop w:val="0"/>
      <w:marBottom w:val="0"/>
      <w:divBdr>
        <w:top w:val="none" w:sz="0" w:space="0" w:color="auto"/>
        <w:left w:val="none" w:sz="0" w:space="0" w:color="auto"/>
        <w:bottom w:val="none" w:sz="0" w:space="0" w:color="auto"/>
        <w:right w:val="none" w:sz="0" w:space="0" w:color="auto"/>
      </w:divBdr>
    </w:div>
    <w:div w:id="1359355105">
      <w:bodyDiv w:val="1"/>
      <w:marLeft w:val="0"/>
      <w:marRight w:val="0"/>
      <w:marTop w:val="0"/>
      <w:marBottom w:val="0"/>
      <w:divBdr>
        <w:top w:val="none" w:sz="0" w:space="0" w:color="auto"/>
        <w:left w:val="none" w:sz="0" w:space="0" w:color="auto"/>
        <w:bottom w:val="none" w:sz="0" w:space="0" w:color="auto"/>
        <w:right w:val="none" w:sz="0" w:space="0" w:color="auto"/>
      </w:divBdr>
    </w:div>
    <w:div w:id="1557664355">
      <w:bodyDiv w:val="1"/>
      <w:marLeft w:val="0"/>
      <w:marRight w:val="0"/>
      <w:marTop w:val="0"/>
      <w:marBottom w:val="0"/>
      <w:divBdr>
        <w:top w:val="none" w:sz="0" w:space="0" w:color="auto"/>
        <w:left w:val="none" w:sz="0" w:space="0" w:color="auto"/>
        <w:bottom w:val="none" w:sz="0" w:space="0" w:color="auto"/>
        <w:right w:val="none" w:sz="0" w:space="0" w:color="auto"/>
      </w:divBdr>
    </w:div>
    <w:div w:id="2025864406">
      <w:bodyDiv w:val="1"/>
      <w:marLeft w:val="0"/>
      <w:marRight w:val="0"/>
      <w:marTop w:val="0"/>
      <w:marBottom w:val="0"/>
      <w:divBdr>
        <w:top w:val="none" w:sz="0" w:space="0" w:color="auto"/>
        <w:left w:val="none" w:sz="0" w:space="0" w:color="auto"/>
        <w:bottom w:val="none" w:sz="0" w:space="0" w:color="auto"/>
        <w:right w:val="none" w:sz="0" w:space="0" w:color="auto"/>
      </w:divBdr>
    </w:div>
    <w:div w:id="204008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1452</Words>
  <Characters>8280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Bousfield Primary School</Company>
  <LinksUpToDate>false</LinksUpToDate>
  <CharactersWithSpaces>9713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Coston</dc:creator>
  <cp:keywords/>
  <dc:description/>
  <cp:lastModifiedBy>Allyson Mann</cp:lastModifiedBy>
  <cp:revision>3</cp:revision>
  <cp:lastPrinted>2026-04-17T10:54:00Z</cp:lastPrinted>
  <dcterms:created xsi:type="dcterms:W3CDTF">2026-04-17T12:32:00Z</dcterms:created>
  <dcterms:modified xsi:type="dcterms:W3CDTF">2026-04-17T13:51:00Z</dcterms:modified>
</cp:coreProperties>
</file>