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85" w:type="dxa"/>
        <w:tblInd w:w="-176" w:type="dxa"/>
        <w:tblLook w:val="04A0" w:firstRow="1" w:lastRow="0" w:firstColumn="1" w:lastColumn="0" w:noHBand="0" w:noVBand="1"/>
      </w:tblPr>
      <w:tblGrid>
        <w:gridCol w:w="2581"/>
        <w:gridCol w:w="6804"/>
      </w:tblGrid>
      <w:tr w:rsidR="003B402D" w:rsidTr="00C0313C">
        <w:trPr>
          <w:trHeight w:val="1061"/>
        </w:trPr>
        <w:tc>
          <w:tcPr>
            <w:tcW w:w="2581" w:type="dxa"/>
          </w:tcPr>
          <w:p w:rsidR="003B402D" w:rsidRPr="00BB5456" w:rsidRDefault="003B402D" w:rsidP="003B402D">
            <w:pPr>
              <w:rPr>
                <w:rFonts w:ascii="Arial" w:hAnsi="Arial" w:cs="Arial"/>
                <w:b/>
                <w:sz w:val="4"/>
                <w:szCs w:val="4"/>
              </w:rPr>
            </w:pPr>
            <w:r>
              <w:rPr>
                <w:rFonts w:ascii="Arial" w:hAnsi="Arial" w:cs="Arial"/>
                <w:b/>
                <w:noProof/>
                <w:sz w:val="4"/>
                <w:szCs w:val="4"/>
              </w:rPr>
              <w:drawing>
                <wp:anchor distT="0" distB="0" distL="114300" distR="114300" simplePos="0" relativeHeight="251661824" behindDoc="1" locked="0" layoutInCell="1" allowOverlap="1" wp14:anchorId="38E6F502" wp14:editId="0F522F96">
                  <wp:simplePos x="0" y="0"/>
                  <wp:positionH relativeFrom="column">
                    <wp:posOffset>135255</wp:posOffset>
                  </wp:positionH>
                  <wp:positionV relativeFrom="paragraph">
                    <wp:posOffset>43815</wp:posOffset>
                  </wp:positionV>
                  <wp:extent cx="771525" cy="59914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46446" t="35744" r="24628" b="36157"/>
                          <a:stretch>
                            <a:fillRect/>
                          </a:stretch>
                        </pic:blipFill>
                        <pic:spPr bwMode="auto">
                          <a:xfrm>
                            <a:off x="0" y="0"/>
                            <a:ext cx="771525" cy="59914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804" w:type="dxa"/>
          </w:tcPr>
          <w:p w:rsidR="003B402D" w:rsidRDefault="003B402D" w:rsidP="003B402D">
            <w:pPr>
              <w:jc w:val="center"/>
              <w:rPr>
                <w:rFonts w:ascii="Arial" w:hAnsi="Arial" w:cs="Arial"/>
                <w:b/>
                <w:sz w:val="28"/>
              </w:rPr>
            </w:pPr>
            <w:r>
              <w:rPr>
                <w:rFonts w:ascii="Arial" w:hAnsi="Arial" w:cs="Arial"/>
                <w:b/>
                <w:sz w:val="28"/>
              </w:rPr>
              <w:t xml:space="preserve">    </w:t>
            </w:r>
          </w:p>
          <w:p w:rsidR="003B402D" w:rsidRPr="00CE6A71" w:rsidRDefault="003B402D" w:rsidP="003B402D">
            <w:pPr>
              <w:jc w:val="center"/>
              <w:rPr>
                <w:rFonts w:ascii="Arial" w:hAnsi="Arial" w:cs="Arial"/>
                <w:b/>
                <w:sz w:val="28"/>
              </w:rPr>
            </w:pPr>
            <w:r>
              <w:rPr>
                <w:rFonts w:ascii="Arial" w:hAnsi="Arial" w:cs="Arial"/>
                <w:b/>
                <w:sz w:val="28"/>
              </w:rPr>
              <w:t xml:space="preserve"> </w:t>
            </w:r>
            <w:r w:rsidRPr="00021D22">
              <w:rPr>
                <w:rFonts w:ascii="Arial" w:hAnsi="Arial" w:cs="Arial"/>
                <w:b/>
                <w:sz w:val="28"/>
              </w:rPr>
              <w:t>JOB DESCRIPTION</w:t>
            </w:r>
          </w:p>
        </w:tc>
      </w:tr>
    </w:tbl>
    <w:tbl>
      <w:tblPr>
        <w:tblStyle w:val="TableGrid"/>
        <w:tblpPr w:leftFromText="180" w:rightFromText="180" w:vertAnchor="text" w:horzAnchor="margin" w:tblpX="-147" w:tblpY="470"/>
        <w:tblW w:w="9351" w:type="dxa"/>
        <w:tblLook w:val="04A0" w:firstRow="1" w:lastRow="0" w:firstColumn="1" w:lastColumn="0" w:noHBand="0" w:noVBand="1"/>
      </w:tblPr>
      <w:tblGrid>
        <w:gridCol w:w="2523"/>
        <w:gridCol w:w="6828"/>
      </w:tblGrid>
      <w:tr w:rsidR="0019482B" w:rsidRPr="00C15A41" w:rsidTr="0019482B">
        <w:trPr>
          <w:trHeight w:val="570"/>
        </w:trPr>
        <w:tc>
          <w:tcPr>
            <w:tcW w:w="2523" w:type="dxa"/>
          </w:tcPr>
          <w:p w:rsidR="0019482B" w:rsidRPr="00C15A41" w:rsidRDefault="0019482B" w:rsidP="0019482B">
            <w:pPr>
              <w:rPr>
                <w:rFonts w:ascii="Arial" w:hAnsi="Arial" w:cs="Arial"/>
              </w:rPr>
            </w:pPr>
          </w:p>
          <w:p w:rsidR="0019482B" w:rsidRPr="00C15A41" w:rsidRDefault="0019482B" w:rsidP="0019482B">
            <w:pPr>
              <w:rPr>
                <w:rFonts w:ascii="Arial" w:hAnsi="Arial" w:cs="Arial"/>
              </w:rPr>
            </w:pPr>
            <w:r>
              <w:rPr>
                <w:rFonts w:ascii="Arial" w:hAnsi="Arial" w:cs="Arial"/>
              </w:rPr>
              <w:t>Job t</w:t>
            </w:r>
            <w:r w:rsidRPr="00C15A41">
              <w:rPr>
                <w:rFonts w:ascii="Arial" w:hAnsi="Arial" w:cs="Arial"/>
              </w:rPr>
              <w:t>itle</w:t>
            </w:r>
            <w:r>
              <w:rPr>
                <w:rFonts w:ascii="Arial" w:hAnsi="Arial" w:cs="Arial"/>
              </w:rPr>
              <w:t>:</w:t>
            </w:r>
          </w:p>
          <w:p w:rsidR="0019482B" w:rsidRPr="00C15A41" w:rsidRDefault="0019482B" w:rsidP="0019482B">
            <w:pPr>
              <w:rPr>
                <w:rFonts w:ascii="Arial" w:hAnsi="Arial" w:cs="Arial"/>
              </w:rPr>
            </w:pPr>
          </w:p>
        </w:tc>
        <w:tc>
          <w:tcPr>
            <w:tcW w:w="6828" w:type="dxa"/>
          </w:tcPr>
          <w:p w:rsidR="0019482B" w:rsidRPr="00C15A41" w:rsidRDefault="0019482B" w:rsidP="0019482B">
            <w:pPr>
              <w:rPr>
                <w:rFonts w:ascii="Arial" w:hAnsi="Arial" w:cs="Arial"/>
              </w:rPr>
            </w:pPr>
          </w:p>
          <w:p w:rsidR="0019482B" w:rsidRPr="00C15A41" w:rsidRDefault="0019482B" w:rsidP="0019482B">
            <w:pPr>
              <w:rPr>
                <w:rFonts w:ascii="Arial" w:hAnsi="Arial" w:cs="Arial"/>
              </w:rPr>
            </w:pPr>
            <w:r>
              <w:rPr>
                <w:rFonts w:ascii="Arial" w:hAnsi="Arial" w:cs="Arial"/>
              </w:rPr>
              <w:t xml:space="preserve">Facilities Assistant </w:t>
            </w:r>
          </w:p>
        </w:tc>
      </w:tr>
      <w:tr w:rsidR="0019482B" w:rsidRPr="00C15A41" w:rsidTr="0019482B">
        <w:trPr>
          <w:trHeight w:val="570"/>
        </w:trPr>
        <w:tc>
          <w:tcPr>
            <w:tcW w:w="2523" w:type="dxa"/>
          </w:tcPr>
          <w:p w:rsidR="0019482B" w:rsidRDefault="0019482B" w:rsidP="0019482B">
            <w:pPr>
              <w:rPr>
                <w:rFonts w:ascii="Arial" w:hAnsi="Arial" w:cs="Arial"/>
              </w:rPr>
            </w:pPr>
          </w:p>
          <w:p w:rsidR="0019482B" w:rsidRDefault="0019482B" w:rsidP="0019482B">
            <w:pPr>
              <w:rPr>
                <w:rFonts w:ascii="Arial" w:hAnsi="Arial" w:cs="Arial"/>
              </w:rPr>
            </w:pPr>
            <w:r>
              <w:rPr>
                <w:rFonts w:ascii="Arial" w:hAnsi="Arial" w:cs="Arial"/>
              </w:rPr>
              <w:t>Post reference:</w:t>
            </w:r>
          </w:p>
          <w:p w:rsidR="0019482B" w:rsidRPr="00C15A41" w:rsidRDefault="0019482B" w:rsidP="0019482B">
            <w:pPr>
              <w:rPr>
                <w:rFonts w:ascii="Arial" w:hAnsi="Arial" w:cs="Arial"/>
              </w:rPr>
            </w:pPr>
          </w:p>
        </w:tc>
        <w:tc>
          <w:tcPr>
            <w:tcW w:w="6828" w:type="dxa"/>
          </w:tcPr>
          <w:p w:rsidR="0019482B" w:rsidRDefault="0019482B" w:rsidP="0019482B">
            <w:pPr>
              <w:rPr>
                <w:rFonts w:ascii="Arial" w:hAnsi="Arial" w:cs="Arial"/>
              </w:rPr>
            </w:pPr>
          </w:p>
          <w:p w:rsidR="0019482B" w:rsidRPr="00C15A41" w:rsidRDefault="00D0119E" w:rsidP="00B55636">
            <w:pPr>
              <w:rPr>
                <w:rFonts w:ascii="Arial" w:hAnsi="Arial" w:cs="Arial"/>
              </w:rPr>
            </w:pPr>
            <w:r>
              <w:rPr>
                <w:rFonts w:ascii="Trebuchet MS" w:hAnsi="Trebuchet MS" w:cs="Arial"/>
              </w:rPr>
              <w:t>Limes 06</w:t>
            </w:r>
            <w:r>
              <w:rPr>
                <w:rFonts w:ascii="Trebuchet MS" w:hAnsi="Trebuchet MS" w:cs="Arial"/>
              </w:rPr>
              <w:t xml:space="preserve"> 24/25</w:t>
            </w:r>
          </w:p>
        </w:tc>
      </w:tr>
      <w:tr w:rsidR="0019482B" w:rsidRPr="00C15A41" w:rsidTr="0019482B">
        <w:trPr>
          <w:trHeight w:val="558"/>
        </w:trPr>
        <w:tc>
          <w:tcPr>
            <w:tcW w:w="2523" w:type="dxa"/>
          </w:tcPr>
          <w:p w:rsidR="0019482B" w:rsidRPr="00C15A41" w:rsidRDefault="0019482B" w:rsidP="0019482B">
            <w:pPr>
              <w:rPr>
                <w:rFonts w:ascii="Arial" w:hAnsi="Arial" w:cs="Arial"/>
              </w:rPr>
            </w:pPr>
          </w:p>
          <w:p w:rsidR="0019482B" w:rsidRPr="00C15A41" w:rsidRDefault="0019482B" w:rsidP="0019482B">
            <w:pPr>
              <w:rPr>
                <w:rFonts w:ascii="Arial" w:hAnsi="Arial" w:cs="Arial"/>
              </w:rPr>
            </w:pPr>
            <w:r w:rsidRPr="00C15A41">
              <w:rPr>
                <w:rFonts w:ascii="Arial" w:hAnsi="Arial" w:cs="Arial"/>
              </w:rPr>
              <w:t>Grade:</w:t>
            </w:r>
          </w:p>
          <w:p w:rsidR="0019482B" w:rsidRPr="00C15A41" w:rsidRDefault="0019482B" w:rsidP="0019482B">
            <w:pPr>
              <w:rPr>
                <w:rFonts w:ascii="Arial" w:hAnsi="Arial" w:cs="Arial"/>
              </w:rPr>
            </w:pPr>
          </w:p>
        </w:tc>
        <w:tc>
          <w:tcPr>
            <w:tcW w:w="6828" w:type="dxa"/>
          </w:tcPr>
          <w:p w:rsidR="0019482B" w:rsidRPr="00C15A41" w:rsidRDefault="0019482B" w:rsidP="0019482B">
            <w:pPr>
              <w:rPr>
                <w:rFonts w:ascii="Arial" w:hAnsi="Arial" w:cs="Arial"/>
              </w:rPr>
            </w:pPr>
          </w:p>
          <w:p w:rsidR="0019482B" w:rsidRPr="00C15A41" w:rsidRDefault="0019482B" w:rsidP="0019482B">
            <w:pPr>
              <w:rPr>
                <w:rFonts w:ascii="Arial" w:hAnsi="Arial" w:cs="Arial"/>
              </w:rPr>
            </w:pPr>
            <w:r>
              <w:rPr>
                <w:rFonts w:ascii="Arial" w:eastAsia="Calibri" w:hAnsi="Arial" w:cs="Arial"/>
              </w:rPr>
              <w:t>NJC 4</w:t>
            </w:r>
          </w:p>
        </w:tc>
      </w:tr>
      <w:tr w:rsidR="0019482B" w:rsidRPr="00C15A41" w:rsidTr="0019482B">
        <w:trPr>
          <w:trHeight w:val="746"/>
        </w:trPr>
        <w:tc>
          <w:tcPr>
            <w:tcW w:w="2523" w:type="dxa"/>
          </w:tcPr>
          <w:p w:rsidR="0019482B" w:rsidRPr="00C15A41" w:rsidRDefault="0019482B" w:rsidP="0019482B">
            <w:pPr>
              <w:rPr>
                <w:rFonts w:ascii="Arial" w:hAnsi="Arial" w:cs="Arial"/>
              </w:rPr>
            </w:pPr>
          </w:p>
          <w:p w:rsidR="0019482B" w:rsidRPr="00C15A41" w:rsidRDefault="0019482B" w:rsidP="0019482B">
            <w:pPr>
              <w:rPr>
                <w:rFonts w:ascii="Arial" w:hAnsi="Arial" w:cs="Arial"/>
              </w:rPr>
            </w:pPr>
            <w:r w:rsidRPr="00C15A41">
              <w:rPr>
                <w:rFonts w:ascii="Arial" w:hAnsi="Arial" w:cs="Arial"/>
              </w:rPr>
              <w:t>Hours</w:t>
            </w:r>
          </w:p>
        </w:tc>
        <w:tc>
          <w:tcPr>
            <w:tcW w:w="6828" w:type="dxa"/>
          </w:tcPr>
          <w:p w:rsidR="0019482B" w:rsidRPr="00C15A41" w:rsidRDefault="0019482B" w:rsidP="0019482B">
            <w:pPr>
              <w:rPr>
                <w:rFonts w:ascii="Arial" w:hAnsi="Arial" w:cs="Arial"/>
              </w:rPr>
            </w:pPr>
          </w:p>
          <w:p w:rsidR="0019482B" w:rsidRPr="00C15A41" w:rsidRDefault="004525CA" w:rsidP="0019482B">
            <w:pPr>
              <w:rPr>
                <w:rFonts w:ascii="Arial" w:hAnsi="Arial" w:cs="Arial"/>
              </w:rPr>
            </w:pPr>
            <w:r>
              <w:rPr>
                <w:rFonts w:ascii="Arial" w:hAnsi="Arial" w:cs="Arial"/>
              </w:rPr>
              <w:t>36</w:t>
            </w:r>
            <w:r w:rsidR="0019482B">
              <w:rPr>
                <w:rFonts w:ascii="Arial" w:hAnsi="Arial" w:cs="Arial"/>
              </w:rPr>
              <w:t xml:space="preserve"> hours per week</w:t>
            </w:r>
            <w:r>
              <w:rPr>
                <w:rFonts w:ascii="Arial" w:hAnsi="Arial" w:cs="Arial"/>
              </w:rPr>
              <w:t xml:space="preserve"> (to be worked over 5</w:t>
            </w:r>
            <w:bookmarkStart w:id="0" w:name="_GoBack"/>
            <w:bookmarkEnd w:id="0"/>
            <w:r w:rsidR="008F4CF6">
              <w:rPr>
                <w:rFonts w:ascii="Arial" w:hAnsi="Arial" w:cs="Arial"/>
              </w:rPr>
              <w:t xml:space="preserve"> days)</w:t>
            </w:r>
            <w:r w:rsidR="00F275AA">
              <w:rPr>
                <w:rFonts w:ascii="Arial" w:hAnsi="Arial" w:cs="Arial"/>
              </w:rPr>
              <w:t xml:space="preserve"> 52 weeks per year</w:t>
            </w:r>
          </w:p>
        </w:tc>
      </w:tr>
      <w:tr w:rsidR="0019482B" w:rsidRPr="00C15A41" w:rsidTr="0019482B">
        <w:trPr>
          <w:trHeight w:val="558"/>
        </w:trPr>
        <w:tc>
          <w:tcPr>
            <w:tcW w:w="2523" w:type="dxa"/>
          </w:tcPr>
          <w:p w:rsidR="0019482B" w:rsidRPr="00C15A41" w:rsidRDefault="0019482B" w:rsidP="0019482B">
            <w:pPr>
              <w:rPr>
                <w:rFonts w:ascii="Arial" w:hAnsi="Arial" w:cs="Arial"/>
              </w:rPr>
            </w:pPr>
          </w:p>
          <w:p w:rsidR="0019482B" w:rsidRPr="00C15A41" w:rsidRDefault="0019482B" w:rsidP="0019482B">
            <w:pPr>
              <w:rPr>
                <w:rFonts w:ascii="Arial" w:hAnsi="Arial" w:cs="Arial"/>
              </w:rPr>
            </w:pPr>
            <w:r w:rsidRPr="00C15A41">
              <w:rPr>
                <w:rFonts w:ascii="Arial" w:hAnsi="Arial" w:cs="Arial"/>
              </w:rPr>
              <w:t>Responsible to :</w:t>
            </w:r>
          </w:p>
        </w:tc>
        <w:tc>
          <w:tcPr>
            <w:tcW w:w="6828" w:type="dxa"/>
          </w:tcPr>
          <w:p w:rsidR="0019482B" w:rsidRDefault="0019482B" w:rsidP="0019482B">
            <w:pPr>
              <w:rPr>
                <w:rFonts w:ascii="Arial" w:hAnsi="Arial" w:cs="Arial"/>
              </w:rPr>
            </w:pPr>
          </w:p>
          <w:p w:rsidR="00F95EDD" w:rsidRPr="00C15A41" w:rsidRDefault="00F95EDD" w:rsidP="0019482B">
            <w:pPr>
              <w:rPr>
                <w:rFonts w:ascii="Arial" w:hAnsi="Arial" w:cs="Arial"/>
              </w:rPr>
            </w:pPr>
            <w:r>
              <w:rPr>
                <w:rFonts w:ascii="Arial" w:hAnsi="Arial" w:cs="Arial"/>
              </w:rPr>
              <w:t>Premises Manager</w:t>
            </w:r>
          </w:p>
          <w:p w:rsidR="0019482B" w:rsidRPr="00C15A41" w:rsidRDefault="0019482B" w:rsidP="0019482B">
            <w:pPr>
              <w:rPr>
                <w:rFonts w:ascii="Arial" w:hAnsi="Arial" w:cs="Arial"/>
              </w:rPr>
            </w:pPr>
          </w:p>
        </w:tc>
      </w:tr>
      <w:tr w:rsidR="0019482B" w:rsidRPr="00C15A41" w:rsidTr="0019482B">
        <w:trPr>
          <w:trHeight w:val="558"/>
        </w:trPr>
        <w:tc>
          <w:tcPr>
            <w:tcW w:w="2523" w:type="dxa"/>
          </w:tcPr>
          <w:p w:rsidR="0019482B" w:rsidRPr="00C15A41" w:rsidRDefault="0019482B" w:rsidP="0019482B">
            <w:pPr>
              <w:rPr>
                <w:rFonts w:ascii="Arial" w:hAnsi="Arial" w:cs="Arial"/>
              </w:rPr>
            </w:pPr>
          </w:p>
          <w:p w:rsidR="0019482B" w:rsidRPr="00C15A41" w:rsidRDefault="0019482B" w:rsidP="0019482B">
            <w:pPr>
              <w:rPr>
                <w:rFonts w:ascii="Arial" w:hAnsi="Arial" w:cs="Arial"/>
              </w:rPr>
            </w:pPr>
            <w:r w:rsidRPr="00C15A41">
              <w:rPr>
                <w:rFonts w:ascii="Arial" w:hAnsi="Arial" w:cs="Arial"/>
              </w:rPr>
              <w:t>Responsible for:</w:t>
            </w:r>
          </w:p>
        </w:tc>
        <w:tc>
          <w:tcPr>
            <w:tcW w:w="6828" w:type="dxa"/>
          </w:tcPr>
          <w:p w:rsidR="0019482B" w:rsidRPr="00C15A41" w:rsidRDefault="0019482B" w:rsidP="0019482B">
            <w:pPr>
              <w:rPr>
                <w:rFonts w:ascii="Arial" w:hAnsi="Arial" w:cs="Arial"/>
              </w:rPr>
            </w:pPr>
          </w:p>
          <w:p w:rsidR="0019482B" w:rsidRPr="00C15A41" w:rsidRDefault="0019482B" w:rsidP="0019482B">
            <w:pPr>
              <w:rPr>
                <w:rFonts w:ascii="Arial" w:hAnsi="Arial" w:cs="Arial"/>
              </w:rPr>
            </w:pPr>
            <w:r w:rsidRPr="00C15A41">
              <w:rPr>
                <w:rFonts w:ascii="Arial" w:hAnsi="Arial" w:cs="Arial"/>
              </w:rPr>
              <w:t>-</w:t>
            </w:r>
            <w:r>
              <w:rPr>
                <w:rFonts w:ascii="Arial" w:hAnsi="Arial" w:cs="Arial"/>
              </w:rPr>
              <w:t>--</w:t>
            </w:r>
          </w:p>
          <w:p w:rsidR="0019482B" w:rsidRPr="00C15A41" w:rsidRDefault="0019482B" w:rsidP="0019482B">
            <w:pPr>
              <w:rPr>
                <w:rFonts w:ascii="Arial" w:hAnsi="Arial" w:cs="Arial"/>
              </w:rPr>
            </w:pPr>
          </w:p>
        </w:tc>
      </w:tr>
      <w:tr w:rsidR="0019482B" w:rsidRPr="00C15A41" w:rsidTr="0019482B">
        <w:trPr>
          <w:trHeight w:val="938"/>
        </w:trPr>
        <w:tc>
          <w:tcPr>
            <w:tcW w:w="2523" w:type="dxa"/>
          </w:tcPr>
          <w:p w:rsidR="0019482B" w:rsidRPr="00C15A41" w:rsidRDefault="0019482B" w:rsidP="0019482B">
            <w:pPr>
              <w:rPr>
                <w:rFonts w:ascii="Arial" w:hAnsi="Arial" w:cs="Arial"/>
              </w:rPr>
            </w:pPr>
          </w:p>
          <w:p w:rsidR="0019482B" w:rsidRPr="00C15A41" w:rsidRDefault="0019482B" w:rsidP="0019482B">
            <w:pPr>
              <w:rPr>
                <w:rFonts w:ascii="Arial" w:hAnsi="Arial" w:cs="Arial"/>
              </w:rPr>
            </w:pPr>
            <w:r w:rsidRPr="00C15A41">
              <w:rPr>
                <w:rFonts w:ascii="Arial" w:hAnsi="Arial" w:cs="Arial"/>
              </w:rPr>
              <w:t>Job purpose:</w:t>
            </w:r>
          </w:p>
        </w:tc>
        <w:tc>
          <w:tcPr>
            <w:tcW w:w="6828" w:type="dxa"/>
          </w:tcPr>
          <w:p w:rsidR="0019482B" w:rsidRPr="00C15A41" w:rsidRDefault="0019482B" w:rsidP="0019482B">
            <w:pPr>
              <w:rPr>
                <w:rFonts w:ascii="Arial" w:hAnsi="Arial" w:cs="Arial"/>
              </w:rPr>
            </w:pPr>
          </w:p>
          <w:p w:rsidR="0019482B" w:rsidRDefault="0019482B" w:rsidP="0019482B">
            <w:pPr>
              <w:rPr>
                <w:rFonts w:ascii="Arial" w:hAnsi="Arial" w:cs="Arial"/>
              </w:rPr>
            </w:pPr>
            <w:r>
              <w:rPr>
                <w:rFonts w:ascii="Arial" w:hAnsi="Arial" w:cs="Arial"/>
              </w:rPr>
              <w:t xml:space="preserve">To assist the </w:t>
            </w:r>
            <w:r w:rsidR="00F95EDD">
              <w:rPr>
                <w:rFonts w:ascii="Arial" w:hAnsi="Arial" w:cs="Arial"/>
              </w:rPr>
              <w:t>Premises Manager</w:t>
            </w:r>
            <w:r>
              <w:rPr>
                <w:rFonts w:ascii="Arial" w:hAnsi="Arial" w:cs="Arial"/>
              </w:rPr>
              <w:t xml:space="preserve"> with the efficient day to day operation, cleanliness, safety and security of the College sites within the borough including the premises and gardens.</w:t>
            </w:r>
          </w:p>
          <w:p w:rsidR="000746B8" w:rsidRDefault="000746B8" w:rsidP="0019482B">
            <w:pPr>
              <w:rPr>
                <w:rFonts w:ascii="Arial" w:hAnsi="Arial" w:cs="Arial"/>
              </w:rPr>
            </w:pPr>
          </w:p>
          <w:p w:rsidR="000746B8" w:rsidRDefault="000746B8" w:rsidP="0019482B">
            <w:pPr>
              <w:rPr>
                <w:rFonts w:ascii="Arial" w:hAnsi="Arial" w:cs="Arial"/>
              </w:rPr>
            </w:pPr>
            <w:r>
              <w:rPr>
                <w:rFonts w:ascii="Arial" w:hAnsi="Arial" w:cs="Arial"/>
              </w:rPr>
              <w:t>To promote the core values of The Limes College of Belong, Relationships, Move On and Achieve.</w:t>
            </w:r>
          </w:p>
          <w:p w:rsidR="0019482B" w:rsidRPr="00C15A41" w:rsidRDefault="0019482B" w:rsidP="0019482B">
            <w:pPr>
              <w:rPr>
                <w:rFonts w:ascii="Arial" w:hAnsi="Arial" w:cs="Arial"/>
              </w:rPr>
            </w:pPr>
          </w:p>
        </w:tc>
      </w:tr>
      <w:tr w:rsidR="0019482B" w:rsidRPr="00C15A41" w:rsidTr="0019482B">
        <w:trPr>
          <w:trHeight w:val="938"/>
        </w:trPr>
        <w:tc>
          <w:tcPr>
            <w:tcW w:w="2523" w:type="dxa"/>
          </w:tcPr>
          <w:p w:rsidR="0019482B" w:rsidRPr="00C15A41" w:rsidRDefault="0019482B" w:rsidP="0019482B">
            <w:pPr>
              <w:rPr>
                <w:rFonts w:ascii="Arial" w:hAnsi="Arial" w:cs="Arial"/>
              </w:rPr>
            </w:pPr>
          </w:p>
          <w:p w:rsidR="0019482B" w:rsidRPr="00C15A41" w:rsidRDefault="0019482B" w:rsidP="0019482B">
            <w:pPr>
              <w:rPr>
                <w:rFonts w:ascii="Arial" w:hAnsi="Arial" w:cs="Arial"/>
              </w:rPr>
            </w:pPr>
            <w:r w:rsidRPr="00C15A41">
              <w:rPr>
                <w:rFonts w:ascii="Arial" w:hAnsi="Arial" w:cs="Arial"/>
              </w:rPr>
              <w:t>Key internal contacts:</w:t>
            </w:r>
          </w:p>
        </w:tc>
        <w:tc>
          <w:tcPr>
            <w:tcW w:w="6828" w:type="dxa"/>
          </w:tcPr>
          <w:p w:rsidR="0019482B" w:rsidRPr="00C15A41" w:rsidRDefault="0019482B" w:rsidP="0019482B">
            <w:pPr>
              <w:rPr>
                <w:rFonts w:ascii="Arial" w:hAnsi="Arial" w:cs="Arial"/>
              </w:rPr>
            </w:pPr>
          </w:p>
          <w:p w:rsidR="0019482B" w:rsidRDefault="00F95EDD" w:rsidP="0019482B">
            <w:pPr>
              <w:rPr>
                <w:rFonts w:ascii="Arial" w:hAnsi="Arial" w:cs="Arial"/>
              </w:rPr>
            </w:pPr>
            <w:r>
              <w:rPr>
                <w:rFonts w:ascii="Arial" w:hAnsi="Arial" w:cs="Arial"/>
              </w:rPr>
              <w:t>Premises Manager</w:t>
            </w:r>
          </w:p>
          <w:p w:rsidR="0019482B" w:rsidRDefault="0019482B" w:rsidP="0019482B">
            <w:pPr>
              <w:rPr>
                <w:rFonts w:ascii="Arial" w:hAnsi="Arial" w:cs="Arial"/>
              </w:rPr>
            </w:pPr>
            <w:r>
              <w:rPr>
                <w:rFonts w:ascii="Arial" w:hAnsi="Arial" w:cs="Arial"/>
              </w:rPr>
              <w:t>Facilities Assistant</w:t>
            </w:r>
          </w:p>
          <w:p w:rsidR="0019482B" w:rsidRDefault="0019482B" w:rsidP="0019482B">
            <w:pPr>
              <w:rPr>
                <w:rFonts w:ascii="Arial" w:hAnsi="Arial" w:cs="Arial"/>
              </w:rPr>
            </w:pPr>
            <w:r>
              <w:rPr>
                <w:rFonts w:ascii="Arial" w:hAnsi="Arial" w:cs="Arial"/>
              </w:rPr>
              <w:t>School Business Manager</w:t>
            </w:r>
          </w:p>
          <w:p w:rsidR="0019482B" w:rsidRDefault="0019482B" w:rsidP="0019482B">
            <w:pPr>
              <w:rPr>
                <w:rFonts w:ascii="Arial" w:hAnsi="Arial" w:cs="Arial"/>
              </w:rPr>
            </w:pPr>
            <w:r>
              <w:rPr>
                <w:rFonts w:ascii="Arial" w:hAnsi="Arial" w:cs="Arial"/>
              </w:rPr>
              <w:t>Administrative Team</w:t>
            </w:r>
          </w:p>
          <w:p w:rsidR="0019482B" w:rsidRDefault="0019482B" w:rsidP="0019482B">
            <w:pPr>
              <w:rPr>
                <w:rFonts w:ascii="Arial" w:hAnsi="Arial" w:cs="Arial"/>
              </w:rPr>
            </w:pPr>
            <w:r>
              <w:rPr>
                <w:rFonts w:ascii="Arial" w:hAnsi="Arial" w:cs="Arial"/>
              </w:rPr>
              <w:t>Students</w:t>
            </w:r>
          </w:p>
          <w:p w:rsidR="0019482B" w:rsidRPr="00C15A41" w:rsidRDefault="0019482B" w:rsidP="0019482B">
            <w:pPr>
              <w:rPr>
                <w:rFonts w:ascii="Arial" w:hAnsi="Arial" w:cs="Arial"/>
              </w:rPr>
            </w:pPr>
          </w:p>
        </w:tc>
      </w:tr>
      <w:tr w:rsidR="0019482B" w:rsidRPr="00C15A41" w:rsidTr="0019482B">
        <w:trPr>
          <w:trHeight w:val="938"/>
        </w:trPr>
        <w:tc>
          <w:tcPr>
            <w:tcW w:w="2523" w:type="dxa"/>
          </w:tcPr>
          <w:p w:rsidR="0019482B" w:rsidRPr="00C15A41" w:rsidRDefault="0019482B" w:rsidP="0019482B">
            <w:pPr>
              <w:rPr>
                <w:rFonts w:ascii="Arial" w:hAnsi="Arial" w:cs="Arial"/>
              </w:rPr>
            </w:pPr>
          </w:p>
          <w:p w:rsidR="0019482B" w:rsidRPr="00C15A41" w:rsidRDefault="0019482B" w:rsidP="0019482B">
            <w:pPr>
              <w:rPr>
                <w:rFonts w:ascii="Arial" w:hAnsi="Arial" w:cs="Arial"/>
              </w:rPr>
            </w:pPr>
            <w:r w:rsidRPr="00C15A41">
              <w:rPr>
                <w:rFonts w:ascii="Arial" w:hAnsi="Arial" w:cs="Arial"/>
              </w:rPr>
              <w:t>Key external contacts:</w:t>
            </w:r>
          </w:p>
        </w:tc>
        <w:tc>
          <w:tcPr>
            <w:tcW w:w="6828" w:type="dxa"/>
          </w:tcPr>
          <w:p w:rsidR="0019482B" w:rsidRPr="00C15A41" w:rsidRDefault="0019482B" w:rsidP="0019482B">
            <w:pPr>
              <w:rPr>
                <w:rFonts w:ascii="Arial" w:hAnsi="Arial" w:cs="Arial"/>
              </w:rPr>
            </w:pPr>
          </w:p>
          <w:p w:rsidR="0019482B" w:rsidRPr="00C15A41" w:rsidRDefault="0019482B" w:rsidP="0019482B">
            <w:pPr>
              <w:rPr>
                <w:rFonts w:ascii="Arial" w:hAnsi="Arial" w:cs="Arial"/>
              </w:rPr>
            </w:pPr>
            <w:r>
              <w:rPr>
                <w:rFonts w:ascii="Arial" w:hAnsi="Arial" w:cs="Arial"/>
              </w:rPr>
              <w:t>Contractors</w:t>
            </w:r>
          </w:p>
        </w:tc>
      </w:tr>
      <w:tr w:rsidR="0019482B" w:rsidRPr="00C15A41" w:rsidTr="0019482B">
        <w:trPr>
          <w:trHeight w:val="570"/>
        </w:trPr>
        <w:tc>
          <w:tcPr>
            <w:tcW w:w="2523" w:type="dxa"/>
          </w:tcPr>
          <w:p w:rsidR="0019482B" w:rsidRPr="00C15A41" w:rsidRDefault="0019482B" w:rsidP="0019482B">
            <w:pPr>
              <w:rPr>
                <w:rFonts w:ascii="Arial" w:hAnsi="Arial" w:cs="Arial"/>
              </w:rPr>
            </w:pPr>
          </w:p>
          <w:p w:rsidR="0019482B" w:rsidRDefault="0019482B" w:rsidP="0019482B">
            <w:pPr>
              <w:rPr>
                <w:rFonts w:ascii="Arial" w:hAnsi="Arial" w:cs="Arial"/>
              </w:rPr>
            </w:pPr>
            <w:r w:rsidRPr="00C15A41">
              <w:rPr>
                <w:rFonts w:ascii="Arial" w:hAnsi="Arial" w:cs="Arial"/>
              </w:rPr>
              <w:t>Special considerations:</w:t>
            </w:r>
          </w:p>
          <w:p w:rsidR="0019482B" w:rsidRPr="00C15A41" w:rsidRDefault="0019482B" w:rsidP="0019482B">
            <w:pPr>
              <w:rPr>
                <w:rFonts w:ascii="Arial" w:hAnsi="Arial" w:cs="Arial"/>
              </w:rPr>
            </w:pPr>
          </w:p>
        </w:tc>
        <w:tc>
          <w:tcPr>
            <w:tcW w:w="6828" w:type="dxa"/>
          </w:tcPr>
          <w:p w:rsidR="0019482B" w:rsidRPr="00C15A41" w:rsidRDefault="0019482B" w:rsidP="0019482B">
            <w:pPr>
              <w:rPr>
                <w:rFonts w:ascii="Arial" w:hAnsi="Arial" w:cs="Arial"/>
              </w:rPr>
            </w:pPr>
          </w:p>
          <w:p w:rsidR="0019482B" w:rsidRDefault="0019482B" w:rsidP="0019482B">
            <w:pPr>
              <w:rPr>
                <w:rFonts w:ascii="Arial" w:hAnsi="Arial" w:cs="Arial"/>
              </w:rPr>
            </w:pPr>
            <w:r w:rsidRPr="00C15A41">
              <w:rPr>
                <w:rFonts w:ascii="Arial" w:hAnsi="Arial" w:cs="Arial"/>
              </w:rPr>
              <w:t>Hold a clear Enhanced DBS check</w:t>
            </w:r>
          </w:p>
          <w:p w:rsidR="0019482B" w:rsidRPr="00C15A41" w:rsidRDefault="0019482B" w:rsidP="0019482B">
            <w:pPr>
              <w:rPr>
                <w:rFonts w:ascii="Arial" w:hAnsi="Arial" w:cs="Arial"/>
              </w:rPr>
            </w:pPr>
            <w:r w:rsidRPr="00650C29">
              <w:rPr>
                <w:rFonts w:ascii="Arial" w:hAnsi="Arial"/>
                <w:lang w:val="en-US"/>
              </w:rPr>
              <w:t>Hold</w:t>
            </w:r>
            <w:r>
              <w:rPr>
                <w:rFonts w:ascii="Arial" w:hAnsi="Arial"/>
                <w:lang w:val="en-US"/>
              </w:rPr>
              <w:t>ing</w:t>
            </w:r>
            <w:r w:rsidRPr="00650C29">
              <w:rPr>
                <w:rFonts w:ascii="Arial" w:hAnsi="Arial"/>
                <w:lang w:val="en-US"/>
              </w:rPr>
              <w:t xml:space="preserve"> a clean driving </w:t>
            </w:r>
            <w:proofErr w:type="spellStart"/>
            <w:r w:rsidRPr="00650C29">
              <w:rPr>
                <w:rFonts w:ascii="Arial" w:hAnsi="Arial"/>
                <w:lang w:val="en-US"/>
              </w:rPr>
              <w:t>licence</w:t>
            </w:r>
            <w:proofErr w:type="spellEnd"/>
            <w:r w:rsidRPr="00650C29">
              <w:rPr>
                <w:rFonts w:ascii="Arial" w:hAnsi="Arial"/>
                <w:lang w:val="en-US"/>
              </w:rPr>
              <w:t xml:space="preserve"> </w:t>
            </w:r>
            <w:r>
              <w:rPr>
                <w:rFonts w:ascii="Arial" w:hAnsi="Arial"/>
                <w:lang w:val="en-US"/>
              </w:rPr>
              <w:t>with</w:t>
            </w:r>
            <w:r w:rsidRPr="00650C29">
              <w:rPr>
                <w:rFonts w:ascii="Arial" w:hAnsi="Arial"/>
                <w:lang w:val="en-US"/>
              </w:rPr>
              <w:t xml:space="preserve"> </w:t>
            </w:r>
            <w:r>
              <w:rPr>
                <w:rFonts w:ascii="Arial" w:hAnsi="Arial"/>
                <w:lang w:val="en-US"/>
              </w:rPr>
              <w:t xml:space="preserve">the </w:t>
            </w:r>
            <w:r w:rsidRPr="00650C29">
              <w:rPr>
                <w:rFonts w:ascii="Arial" w:hAnsi="Arial"/>
                <w:lang w:val="en-US"/>
              </w:rPr>
              <w:t>use of own car</w:t>
            </w:r>
            <w:r>
              <w:rPr>
                <w:rFonts w:ascii="Arial" w:hAnsi="Arial"/>
                <w:lang w:val="en-US"/>
              </w:rPr>
              <w:t xml:space="preserve"> is desirable.  M</w:t>
            </w:r>
            <w:r w:rsidRPr="00650C29">
              <w:rPr>
                <w:rFonts w:ascii="Arial" w:hAnsi="Arial"/>
                <w:lang w:val="en-US"/>
              </w:rPr>
              <w:t>ileage is reclaimable.</w:t>
            </w:r>
          </w:p>
          <w:p w:rsidR="0019482B" w:rsidRPr="00C15A41" w:rsidRDefault="0019482B" w:rsidP="0019482B">
            <w:pPr>
              <w:rPr>
                <w:rFonts w:ascii="Arial" w:hAnsi="Arial" w:cs="Arial"/>
              </w:rPr>
            </w:pPr>
          </w:p>
        </w:tc>
      </w:tr>
    </w:tbl>
    <w:p w:rsidR="008F3CAB" w:rsidRPr="00021D22" w:rsidRDefault="008F3CAB" w:rsidP="00021D22">
      <w:pPr>
        <w:tabs>
          <w:tab w:val="left" w:pos="3119"/>
        </w:tabs>
        <w:jc w:val="center"/>
        <w:rPr>
          <w:rFonts w:ascii="Arial" w:hAnsi="Arial" w:cs="Arial"/>
          <w:b/>
          <w:sz w:val="28"/>
        </w:rPr>
      </w:pPr>
    </w:p>
    <w:p w:rsidR="00F95E4D" w:rsidRDefault="00F95E4D">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9016"/>
      </w:tblGrid>
      <w:tr w:rsidR="00F95E4D" w:rsidTr="00F95E4D">
        <w:tc>
          <w:tcPr>
            <w:tcW w:w="9242" w:type="dxa"/>
          </w:tcPr>
          <w:p w:rsidR="00F95E4D" w:rsidRDefault="00F95E4D" w:rsidP="001E1CF5">
            <w:pPr>
              <w:rPr>
                <w:rFonts w:ascii="Arial" w:hAnsi="Arial" w:cs="Arial"/>
              </w:rPr>
            </w:pPr>
          </w:p>
          <w:p w:rsidR="00F95E4D" w:rsidRPr="00F95E4D" w:rsidRDefault="00F95E4D" w:rsidP="001E1CF5">
            <w:pPr>
              <w:rPr>
                <w:rFonts w:ascii="Arial" w:hAnsi="Arial" w:cs="Arial"/>
                <w:b/>
              </w:rPr>
            </w:pPr>
            <w:r w:rsidRPr="00F95E4D">
              <w:rPr>
                <w:rFonts w:ascii="Arial" w:hAnsi="Arial" w:cs="Arial"/>
                <w:b/>
              </w:rPr>
              <w:t>Specific duties</w:t>
            </w:r>
            <w:r>
              <w:rPr>
                <w:rFonts w:ascii="Arial" w:hAnsi="Arial" w:cs="Arial"/>
                <w:b/>
              </w:rPr>
              <w:t>:</w:t>
            </w:r>
          </w:p>
          <w:p w:rsidR="00E276B0" w:rsidRDefault="00E276B0" w:rsidP="00E276B0">
            <w:pPr>
              <w:rPr>
                <w:rFonts w:ascii="Arial" w:hAnsi="Arial" w:cs="Arial"/>
              </w:rPr>
            </w:pPr>
          </w:p>
          <w:p w:rsidR="00E276B0" w:rsidRDefault="00E276B0" w:rsidP="00E276B0">
            <w:pPr>
              <w:numPr>
                <w:ilvl w:val="0"/>
                <w:numId w:val="24"/>
              </w:numPr>
              <w:rPr>
                <w:rFonts w:ascii="Arial" w:hAnsi="Arial" w:cs="Arial"/>
                <w:u w:val="single"/>
              </w:rPr>
            </w:pPr>
            <w:r>
              <w:rPr>
                <w:rFonts w:ascii="Arial" w:hAnsi="Arial" w:cs="Arial"/>
                <w:u w:val="single"/>
              </w:rPr>
              <w:t>Supervise day to day contractors on site</w:t>
            </w:r>
          </w:p>
          <w:p w:rsidR="00E276B0" w:rsidRDefault="00E276B0" w:rsidP="00E276B0">
            <w:pPr>
              <w:numPr>
                <w:ilvl w:val="0"/>
                <w:numId w:val="25"/>
              </w:numPr>
              <w:rPr>
                <w:rFonts w:ascii="Arial" w:hAnsi="Arial" w:cs="Arial"/>
              </w:rPr>
            </w:pPr>
            <w:r>
              <w:rPr>
                <w:rFonts w:ascii="Arial" w:hAnsi="Arial" w:cs="Arial"/>
              </w:rPr>
              <w:t>Liaise with contractors, suppliers and Council departments, as appropriate;</w:t>
            </w:r>
          </w:p>
          <w:p w:rsidR="00E276B0" w:rsidRDefault="00E276B0" w:rsidP="00E276B0">
            <w:pPr>
              <w:numPr>
                <w:ilvl w:val="0"/>
                <w:numId w:val="25"/>
              </w:numPr>
              <w:rPr>
                <w:rFonts w:ascii="Arial" w:hAnsi="Arial" w:cs="Arial"/>
                <w:u w:val="single"/>
              </w:rPr>
            </w:pPr>
            <w:r>
              <w:rPr>
                <w:rFonts w:ascii="Arial" w:hAnsi="Arial" w:cs="Arial"/>
              </w:rPr>
              <w:t>Ensure contractors work safely and to appropriate standards;</w:t>
            </w:r>
          </w:p>
          <w:p w:rsidR="00E276B0" w:rsidRDefault="00E276B0" w:rsidP="00E276B0">
            <w:pPr>
              <w:numPr>
                <w:ilvl w:val="0"/>
                <w:numId w:val="25"/>
              </w:numPr>
              <w:rPr>
                <w:rFonts w:ascii="Arial" w:hAnsi="Arial" w:cs="Arial"/>
                <w:u w:val="single"/>
              </w:rPr>
            </w:pPr>
            <w:r>
              <w:rPr>
                <w:rFonts w:ascii="Arial" w:hAnsi="Arial" w:cs="Arial"/>
              </w:rPr>
              <w:t>Monitor workmanship/services and sign for deliveries.</w:t>
            </w:r>
          </w:p>
          <w:p w:rsidR="00E276B0" w:rsidRDefault="00E276B0" w:rsidP="00E276B0">
            <w:pPr>
              <w:rPr>
                <w:rFonts w:ascii="Arial" w:hAnsi="Arial" w:cs="Arial"/>
                <w:u w:val="single"/>
              </w:rPr>
            </w:pPr>
          </w:p>
          <w:p w:rsidR="00E276B0" w:rsidRDefault="00E276B0" w:rsidP="00E276B0">
            <w:pPr>
              <w:numPr>
                <w:ilvl w:val="0"/>
                <w:numId w:val="24"/>
              </w:numPr>
              <w:rPr>
                <w:rFonts w:ascii="Arial" w:hAnsi="Arial" w:cs="Arial"/>
                <w:u w:val="single"/>
              </w:rPr>
            </w:pPr>
            <w:r>
              <w:rPr>
                <w:rFonts w:ascii="Arial" w:hAnsi="Arial" w:cs="Arial"/>
                <w:u w:val="single"/>
              </w:rPr>
              <w:t>Cleaning</w:t>
            </w:r>
          </w:p>
          <w:p w:rsidR="00E276B0" w:rsidRDefault="00E276B0" w:rsidP="00E276B0">
            <w:pPr>
              <w:numPr>
                <w:ilvl w:val="0"/>
                <w:numId w:val="26"/>
              </w:numPr>
              <w:rPr>
                <w:rFonts w:ascii="Arial" w:hAnsi="Arial" w:cs="Arial"/>
              </w:rPr>
            </w:pPr>
            <w:r>
              <w:rPr>
                <w:rFonts w:ascii="Arial" w:hAnsi="Arial" w:cs="Arial"/>
              </w:rPr>
              <w:t>Liaise with Servest Cleaning Contractors and undertake regular inspections of work;</w:t>
            </w:r>
          </w:p>
          <w:p w:rsidR="00E276B0" w:rsidRDefault="00E276B0" w:rsidP="00E276B0">
            <w:pPr>
              <w:numPr>
                <w:ilvl w:val="0"/>
                <w:numId w:val="26"/>
              </w:numPr>
              <w:rPr>
                <w:rFonts w:ascii="Arial" w:hAnsi="Arial" w:cs="Arial"/>
              </w:rPr>
            </w:pPr>
            <w:r>
              <w:rPr>
                <w:rFonts w:ascii="Arial" w:hAnsi="Arial" w:cs="Arial"/>
              </w:rPr>
              <w:t>Load dishwasher and maintain cleanliness of staff kitchens;</w:t>
            </w:r>
          </w:p>
          <w:p w:rsidR="00E276B0" w:rsidRDefault="00E276B0" w:rsidP="00E276B0">
            <w:pPr>
              <w:numPr>
                <w:ilvl w:val="0"/>
                <w:numId w:val="26"/>
              </w:numPr>
              <w:rPr>
                <w:rFonts w:ascii="Arial" w:hAnsi="Arial" w:cs="Arial"/>
              </w:rPr>
            </w:pPr>
            <w:r>
              <w:rPr>
                <w:rFonts w:ascii="Arial" w:hAnsi="Arial" w:cs="Arial"/>
              </w:rPr>
              <w:t xml:space="preserve">Undertake emergency cleaning duties, </w:t>
            </w:r>
            <w:r w:rsidR="00D31C58">
              <w:rPr>
                <w:rFonts w:ascii="Arial" w:hAnsi="Arial" w:cs="Arial"/>
              </w:rPr>
              <w:t>e.g.</w:t>
            </w:r>
            <w:r>
              <w:rPr>
                <w:rFonts w:ascii="Arial" w:hAnsi="Arial" w:cs="Arial"/>
              </w:rPr>
              <w:t xml:space="preserve"> due to vandalism and sickness;</w:t>
            </w:r>
          </w:p>
          <w:p w:rsidR="00E276B0" w:rsidRDefault="00E276B0" w:rsidP="00E276B0">
            <w:pPr>
              <w:numPr>
                <w:ilvl w:val="0"/>
                <w:numId w:val="26"/>
              </w:numPr>
              <w:rPr>
                <w:rFonts w:ascii="Arial" w:hAnsi="Arial" w:cs="Arial"/>
              </w:rPr>
            </w:pPr>
            <w:r>
              <w:rPr>
                <w:rFonts w:ascii="Arial" w:hAnsi="Arial" w:cs="Arial"/>
              </w:rPr>
              <w:t>Remove reported graffiti;</w:t>
            </w:r>
          </w:p>
          <w:p w:rsidR="00E276B0" w:rsidRDefault="00E276B0" w:rsidP="00E276B0">
            <w:pPr>
              <w:numPr>
                <w:ilvl w:val="0"/>
                <w:numId w:val="26"/>
              </w:numPr>
              <w:rPr>
                <w:rFonts w:ascii="Arial" w:hAnsi="Arial" w:cs="Arial"/>
              </w:rPr>
            </w:pPr>
            <w:r>
              <w:rPr>
                <w:rFonts w:ascii="Arial" w:hAnsi="Arial" w:cs="Arial"/>
              </w:rPr>
              <w:t xml:space="preserve">Report problems and liaise with </w:t>
            </w:r>
            <w:r w:rsidR="00F95EDD">
              <w:rPr>
                <w:rFonts w:ascii="Arial" w:hAnsi="Arial" w:cs="Arial"/>
              </w:rPr>
              <w:t>Premises Manager.</w:t>
            </w:r>
          </w:p>
          <w:p w:rsidR="00E276B0" w:rsidRDefault="00E276B0" w:rsidP="00E276B0">
            <w:pPr>
              <w:ind w:left="360"/>
              <w:rPr>
                <w:rFonts w:ascii="Arial" w:hAnsi="Arial" w:cs="Arial"/>
              </w:rPr>
            </w:pPr>
          </w:p>
          <w:p w:rsidR="00E276B0" w:rsidRDefault="00E276B0" w:rsidP="00E276B0">
            <w:pPr>
              <w:numPr>
                <w:ilvl w:val="0"/>
                <w:numId w:val="24"/>
              </w:numPr>
              <w:rPr>
                <w:rFonts w:ascii="Arial" w:hAnsi="Arial" w:cs="Arial"/>
                <w:u w:val="single"/>
              </w:rPr>
            </w:pPr>
            <w:r>
              <w:rPr>
                <w:rFonts w:ascii="Arial" w:hAnsi="Arial" w:cs="Arial"/>
                <w:u w:val="single"/>
              </w:rPr>
              <w:t>Grounds maintenance</w:t>
            </w:r>
          </w:p>
          <w:p w:rsidR="00E276B0" w:rsidRDefault="00E276B0" w:rsidP="00E276B0">
            <w:pPr>
              <w:numPr>
                <w:ilvl w:val="0"/>
                <w:numId w:val="27"/>
              </w:numPr>
              <w:rPr>
                <w:rFonts w:ascii="Arial" w:hAnsi="Arial" w:cs="Arial"/>
                <w:u w:val="single"/>
              </w:rPr>
            </w:pPr>
            <w:r>
              <w:rPr>
                <w:rFonts w:ascii="Arial" w:hAnsi="Arial" w:cs="Arial"/>
              </w:rPr>
              <w:t>Liaise with contractors;</w:t>
            </w:r>
          </w:p>
          <w:p w:rsidR="00E276B0" w:rsidRDefault="00E276B0" w:rsidP="00E276B0">
            <w:pPr>
              <w:numPr>
                <w:ilvl w:val="0"/>
                <w:numId w:val="27"/>
              </w:numPr>
              <w:rPr>
                <w:rFonts w:ascii="Arial" w:hAnsi="Arial" w:cs="Arial"/>
                <w:u w:val="single"/>
              </w:rPr>
            </w:pPr>
            <w:r>
              <w:rPr>
                <w:rFonts w:ascii="Arial" w:hAnsi="Arial" w:cs="Arial"/>
              </w:rPr>
              <w:t>Maintain upkeep of playing area, all-weather surface, ball courts, gardens, land drainage and car park;</w:t>
            </w:r>
          </w:p>
          <w:p w:rsidR="00E276B0" w:rsidRDefault="00E276B0" w:rsidP="00E276B0">
            <w:pPr>
              <w:numPr>
                <w:ilvl w:val="0"/>
                <w:numId w:val="27"/>
              </w:numPr>
              <w:rPr>
                <w:rFonts w:ascii="Arial" w:hAnsi="Arial" w:cs="Arial"/>
                <w:u w:val="single"/>
              </w:rPr>
            </w:pPr>
            <w:r>
              <w:rPr>
                <w:rFonts w:ascii="Arial" w:hAnsi="Arial" w:cs="Arial"/>
              </w:rPr>
              <w:t>Maintain boundaries, foo</w:t>
            </w:r>
            <w:r w:rsidR="00D31C58">
              <w:rPr>
                <w:rFonts w:ascii="Arial" w:hAnsi="Arial" w:cs="Arial"/>
              </w:rPr>
              <w:t>tpaths, roads and rights of way.</w:t>
            </w:r>
          </w:p>
          <w:p w:rsidR="00E276B0" w:rsidRDefault="00E276B0" w:rsidP="00E276B0">
            <w:pPr>
              <w:rPr>
                <w:rFonts w:ascii="Arial" w:hAnsi="Arial" w:cs="Arial"/>
                <w:u w:val="single"/>
              </w:rPr>
            </w:pPr>
          </w:p>
          <w:p w:rsidR="00E276B0" w:rsidRDefault="00E276B0" w:rsidP="00E276B0">
            <w:pPr>
              <w:numPr>
                <w:ilvl w:val="0"/>
                <w:numId w:val="24"/>
              </w:numPr>
              <w:rPr>
                <w:rFonts w:ascii="Arial" w:hAnsi="Arial" w:cs="Arial"/>
                <w:u w:val="single"/>
              </w:rPr>
            </w:pPr>
            <w:r>
              <w:rPr>
                <w:rFonts w:ascii="Arial" w:hAnsi="Arial" w:cs="Arial"/>
                <w:u w:val="single"/>
              </w:rPr>
              <w:t>Porterage</w:t>
            </w:r>
          </w:p>
          <w:p w:rsidR="00E276B0" w:rsidRDefault="00E276B0" w:rsidP="00E276B0">
            <w:pPr>
              <w:numPr>
                <w:ilvl w:val="0"/>
                <w:numId w:val="34"/>
              </w:numPr>
              <w:rPr>
                <w:rFonts w:ascii="Arial" w:hAnsi="Arial" w:cs="Arial"/>
                <w:u w:val="single"/>
              </w:rPr>
            </w:pPr>
            <w:r>
              <w:rPr>
                <w:rFonts w:ascii="Arial" w:hAnsi="Arial" w:cs="Arial"/>
              </w:rPr>
              <w:t>Move and set up or removal of furniture and equ</w:t>
            </w:r>
            <w:r w:rsidR="00D31C58">
              <w:rPr>
                <w:rFonts w:ascii="Arial" w:hAnsi="Arial" w:cs="Arial"/>
              </w:rPr>
              <w:t>ipment within the College;</w:t>
            </w:r>
          </w:p>
          <w:p w:rsidR="00E276B0" w:rsidRDefault="00E276B0" w:rsidP="00E276B0">
            <w:pPr>
              <w:numPr>
                <w:ilvl w:val="0"/>
                <w:numId w:val="34"/>
              </w:numPr>
              <w:rPr>
                <w:rFonts w:ascii="Arial" w:hAnsi="Arial" w:cs="Arial"/>
                <w:u w:val="single"/>
              </w:rPr>
            </w:pPr>
            <w:r>
              <w:rPr>
                <w:rFonts w:ascii="Arial" w:hAnsi="Arial" w:cs="Arial"/>
              </w:rPr>
              <w:t>Receive, store, secure and redistribute goods and equipment within the College</w:t>
            </w:r>
            <w:r w:rsidR="00D31C58">
              <w:rPr>
                <w:rFonts w:ascii="Arial" w:hAnsi="Arial" w:cs="Arial"/>
              </w:rPr>
              <w:t>.</w:t>
            </w:r>
          </w:p>
          <w:p w:rsidR="00E276B0" w:rsidRDefault="00E276B0" w:rsidP="00D44134">
            <w:pPr>
              <w:rPr>
                <w:rFonts w:ascii="Arial" w:hAnsi="Arial" w:cs="Arial"/>
                <w:u w:val="single"/>
              </w:rPr>
            </w:pPr>
          </w:p>
          <w:p w:rsidR="00E276B0" w:rsidRDefault="00E276B0" w:rsidP="00E276B0">
            <w:pPr>
              <w:numPr>
                <w:ilvl w:val="0"/>
                <w:numId w:val="24"/>
              </w:numPr>
              <w:rPr>
                <w:rFonts w:ascii="Arial" w:hAnsi="Arial" w:cs="Arial"/>
                <w:u w:val="single"/>
              </w:rPr>
            </w:pPr>
            <w:r>
              <w:rPr>
                <w:rFonts w:ascii="Arial" w:hAnsi="Arial" w:cs="Arial"/>
                <w:u w:val="single"/>
              </w:rPr>
              <w:t>General maintenance</w:t>
            </w:r>
          </w:p>
          <w:p w:rsidR="00E276B0" w:rsidRDefault="00E276B0" w:rsidP="00E276B0">
            <w:pPr>
              <w:numPr>
                <w:ilvl w:val="0"/>
                <w:numId w:val="28"/>
              </w:numPr>
              <w:rPr>
                <w:rFonts w:ascii="Arial" w:hAnsi="Arial" w:cs="Arial"/>
              </w:rPr>
            </w:pPr>
            <w:r>
              <w:rPr>
                <w:rFonts w:ascii="Arial" w:hAnsi="Arial" w:cs="Arial"/>
              </w:rPr>
              <w:t>Replenish soap, towels and toilet paper, as necessary;</w:t>
            </w:r>
          </w:p>
          <w:p w:rsidR="00E276B0" w:rsidRDefault="00E276B0" w:rsidP="00E276B0">
            <w:pPr>
              <w:numPr>
                <w:ilvl w:val="0"/>
                <w:numId w:val="28"/>
              </w:numPr>
              <w:rPr>
                <w:rFonts w:ascii="Arial" w:hAnsi="Arial" w:cs="Arial"/>
              </w:rPr>
            </w:pPr>
            <w:r>
              <w:rPr>
                <w:rFonts w:ascii="Arial" w:hAnsi="Arial" w:cs="Arial"/>
              </w:rPr>
              <w:t>Undertake repairs, general maintenance and internal decoration;</w:t>
            </w:r>
          </w:p>
          <w:p w:rsidR="00E276B0" w:rsidRDefault="00E276B0" w:rsidP="00E276B0">
            <w:pPr>
              <w:numPr>
                <w:ilvl w:val="0"/>
                <w:numId w:val="28"/>
              </w:numPr>
              <w:rPr>
                <w:rFonts w:ascii="Arial" w:hAnsi="Arial" w:cs="Arial"/>
              </w:rPr>
            </w:pPr>
            <w:r>
              <w:rPr>
                <w:rFonts w:ascii="Arial" w:hAnsi="Arial" w:cs="Arial"/>
              </w:rPr>
              <w:t xml:space="preserve">Repair and maintain all furniture and fittings, and advise the </w:t>
            </w:r>
            <w:r w:rsidR="00F95EDD">
              <w:rPr>
                <w:rFonts w:ascii="Arial" w:hAnsi="Arial" w:cs="Arial"/>
              </w:rPr>
              <w:t>Premises Manager</w:t>
            </w:r>
            <w:r w:rsidR="00D31C58">
              <w:rPr>
                <w:rFonts w:ascii="Arial" w:hAnsi="Arial" w:cs="Arial"/>
              </w:rPr>
              <w:t xml:space="preserve"> of purchasing requirements;</w:t>
            </w:r>
          </w:p>
          <w:p w:rsidR="00E276B0" w:rsidRDefault="00E276B0" w:rsidP="00E276B0">
            <w:pPr>
              <w:numPr>
                <w:ilvl w:val="0"/>
                <w:numId w:val="28"/>
              </w:numPr>
              <w:rPr>
                <w:rFonts w:ascii="Arial" w:hAnsi="Arial" w:cs="Arial"/>
              </w:rPr>
            </w:pPr>
            <w:r>
              <w:rPr>
                <w:rFonts w:ascii="Arial" w:hAnsi="Arial" w:cs="Arial"/>
              </w:rPr>
              <w:t>Read and record meter readings, as necessary.</w:t>
            </w:r>
          </w:p>
          <w:p w:rsidR="00E276B0" w:rsidRDefault="00E276B0" w:rsidP="00E276B0">
            <w:pPr>
              <w:rPr>
                <w:rFonts w:ascii="Arial" w:hAnsi="Arial" w:cs="Arial"/>
              </w:rPr>
            </w:pPr>
          </w:p>
          <w:p w:rsidR="00E276B0" w:rsidRDefault="00E276B0" w:rsidP="00E276B0">
            <w:pPr>
              <w:numPr>
                <w:ilvl w:val="0"/>
                <w:numId w:val="24"/>
              </w:numPr>
              <w:rPr>
                <w:rFonts w:ascii="Arial" w:hAnsi="Arial" w:cs="Arial"/>
                <w:u w:val="single"/>
              </w:rPr>
            </w:pPr>
            <w:r>
              <w:rPr>
                <w:rFonts w:ascii="Arial" w:hAnsi="Arial" w:cs="Arial"/>
                <w:u w:val="single"/>
              </w:rPr>
              <w:t>Security</w:t>
            </w:r>
          </w:p>
          <w:p w:rsidR="00E276B0" w:rsidRDefault="00E276B0" w:rsidP="00E276B0">
            <w:pPr>
              <w:numPr>
                <w:ilvl w:val="0"/>
                <w:numId w:val="29"/>
              </w:numPr>
              <w:rPr>
                <w:rFonts w:ascii="Arial" w:hAnsi="Arial" w:cs="Arial"/>
              </w:rPr>
            </w:pPr>
            <w:r>
              <w:rPr>
                <w:rFonts w:ascii="Arial" w:hAnsi="Arial" w:cs="Arial"/>
              </w:rPr>
              <w:t>Maintain a secure site;</w:t>
            </w:r>
          </w:p>
          <w:p w:rsidR="00E276B0" w:rsidRDefault="00E276B0" w:rsidP="00E276B0">
            <w:pPr>
              <w:numPr>
                <w:ilvl w:val="0"/>
                <w:numId w:val="29"/>
              </w:numPr>
              <w:rPr>
                <w:rFonts w:ascii="Arial" w:hAnsi="Arial" w:cs="Arial"/>
              </w:rPr>
            </w:pPr>
            <w:r>
              <w:rPr>
                <w:rFonts w:ascii="Arial" w:hAnsi="Arial" w:cs="Arial"/>
              </w:rPr>
              <w:t>Issu</w:t>
            </w:r>
            <w:r w:rsidR="00870649">
              <w:rPr>
                <w:rFonts w:ascii="Arial" w:hAnsi="Arial" w:cs="Arial"/>
              </w:rPr>
              <w:t>e keys and maintain a key audit;</w:t>
            </w:r>
          </w:p>
          <w:p w:rsidR="00870649" w:rsidRDefault="00870649" w:rsidP="00E276B0">
            <w:pPr>
              <w:numPr>
                <w:ilvl w:val="0"/>
                <w:numId w:val="29"/>
              </w:numPr>
              <w:rPr>
                <w:rFonts w:ascii="Arial" w:hAnsi="Arial" w:cs="Arial"/>
              </w:rPr>
            </w:pPr>
            <w:r>
              <w:rPr>
                <w:rFonts w:ascii="Arial" w:hAnsi="Arial" w:cs="Arial"/>
              </w:rPr>
              <w:t>To act as a key holder to the school on call outs.</w:t>
            </w:r>
          </w:p>
          <w:p w:rsidR="00E276B0" w:rsidRDefault="00E276B0" w:rsidP="00E276B0">
            <w:pPr>
              <w:rPr>
                <w:rFonts w:ascii="Arial" w:hAnsi="Arial" w:cs="Arial"/>
                <w:u w:val="single"/>
              </w:rPr>
            </w:pPr>
          </w:p>
          <w:p w:rsidR="00E276B0" w:rsidRDefault="00E276B0" w:rsidP="00E276B0">
            <w:pPr>
              <w:numPr>
                <w:ilvl w:val="0"/>
                <w:numId w:val="24"/>
              </w:numPr>
              <w:rPr>
                <w:rFonts w:ascii="Arial" w:hAnsi="Arial" w:cs="Arial"/>
                <w:u w:val="single"/>
              </w:rPr>
            </w:pPr>
            <w:r>
              <w:rPr>
                <w:rFonts w:ascii="Arial" w:hAnsi="Arial" w:cs="Arial"/>
                <w:u w:val="single"/>
              </w:rPr>
              <w:t>Health and safety</w:t>
            </w:r>
          </w:p>
          <w:p w:rsidR="00CD4CF2" w:rsidRPr="00CD4CF2" w:rsidRDefault="00E276B0" w:rsidP="00CD4CF2">
            <w:pPr>
              <w:numPr>
                <w:ilvl w:val="0"/>
                <w:numId w:val="30"/>
              </w:numPr>
              <w:rPr>
                <w:rFonts w:ascii="Arial" w:hAnsi="Arial" w:cs="Arial"/>
              </w:rPr>
            </w:pPr>
            <w:r>
              <w:rPr>
                <w:rFonts w:ascii="Arial" w:hAnsi="Arial" w:cs="Arial"/>
              </w:rPr>
              <w:t>Know the main health and safety issues specific to the College and how they relate to students, staff, visitors and contractors;</w:t>
            </w:r>
          </w:p>
          <w:p w:rsidR="00E276B0" w:rsidRDefault="00E276B0" w:rsidP="00E276B0">
            <w:pPr>
              <w:numPr>
                <w:ilvl w:val="0"/>
                <w:numId w:val="30"/>
              </w:numPr>
              <w:rPr>
                <w:rFonts w:ascii="Arial" w:hAnsi="Arial" w:cs="Arial"/>
              </w:rPr>
            </w:pPr>
            <w:r>
              <w:rPr>
                <w:rFonts w:ascii="Arial" w:hAnsi="Arial" w:cs="Arial"/>
              </w:rPr>
              <w:t>Check fire equipment and ensure emergency procedures are followed;</w:t>
            </w:r>
          </w:p>
          <w:p w:rsidR="00E276B0" w:rsidRDefault="00E276B0" w:rsidP="00E276B0">
            <w:pPr>
              <w:numPr>
                <w:ilvl w:val="0"/>
                <w:numId w:val="30"/>
              </w:numPr>
              <w:rPr>
                <w:rFonts w:ascii="Arial" w:hAnsi="Arial" w:cs="Arial"/>
              </w:rPr>
            </w:pPr>
            <w:r>
              <w:rPr>
                <w:rFonts w:ascii="Arial" w:hAnsi="Arial" w:cs="Arial"/>
              </w:rPr>
              <w:t>Be available as a trained first aider;</w:t>
            </w:r>
          </w:p>
          <w:p w:rsidR="00E276B0" w:rsidRDefault="00E276B0" w:rsidP="00E276B0">
            <w:pPr>
              <w:numPr>
                <w:ilvl w:val="0"/>
                <w:numId w:val="30"/>
              </w:numPr>
              <w:rPr>
                <w:rFonts w:ascii="Arial" w:hAnsi="Arial" w:cs="Arial"/>
              </w:rPr>
            </w:pPr>
            <w:r>
              <w:rPr>
                <w:rFonts w:ascii="Arial" w:hAnsi="Arial" w:cs="Arial"/>
              </w:rPr>
              <w:t xml:space="preserve">Be a fire </w:t>
            </w:r>
            <w:r w:rsidR="00371946">
              <w:rPr>
                <w:rFonts w:ascii="Arial" w:hAnsi="Arial" w:cs="Arial"/>
              </w:rPr>
              <w:t>marshal</w:t>
            </w:r>
            <w:r>
              <w:rPr>
                <w:rFonts w:ascii="Arial" w:hAnsi="Arial" w:cs="Arial"/>
              </w:rPr>
              <w:t xml:space="preserve"> and assist in t</w:t>
            </w:r>
            <w:r w:rsidR="00D46265">
              <w:rPr>
                <w:rFonts w:ascii="Arial" w:hAnsi="Arial" w:cs="Arial"/>
              </w:rPr>
              <w:t>he safe evacuation of the sites;</w:t>
            </w:r>
          </w:p>
          <w:p w:rsidR="00D46265" w:rsidRDefault="00D46265" w:rsidP="00E276B0">
            <w:pPr>
              <w:numPr>
                <w:ilvl w:val="0"/>
                <w:numId w:val="30"/>
              </w:numPr>
              <w:rPr>
                <w:rFonts w:ascii="Arial" w:hAnsi="Arial" w:cs="Arial"/>
              </w:rPr>
            </w:pPr>
            <w:r>
              <w:rPr>
                <w:rFonts w:ascii="Arial" w:hAnsi="Arial" w:cs="Arial"/>
              </w:rPr>
              <w:t xml:space="preserve">Be a member of </w:t>
            </w:r>
            <w:r w:rsidR="00870649">
              <w:rPr>
                <w:rFonts w:ascii="Arial" w:hAnsi="Arial" w:cs="Arial"/>
              </w:rPr>
              <w:t>the Health and Safety Committee;</w:t>
            </w:r>
          </w:p>
          <w:p w:rsidR="00870649" w:rsidRDefault="00870649" w:rsidP="00E276B0">
            <w:pPr>
              <w:numPr>
                <w:ilvl w:val="0"/>
                <w:numId w:val="30"/>
              </w:numPr>
              <w:rPr>
                <w:rFonts w:ascii="Arial" w:hAnsi="Arial" w:cs="Arial"/>
              </w:rPr>
            </w:pPr>
            <w:r>
              <w:rPr>
                <w:rFonts w:ascii="Arial" w:hAnsi="Arial" w:cs="Arial"/>
              </w:rPr>
              <w:t>To provide safe access to the school in the</w:t>
            </w:r>
            <w:r w:rsidR="00CD4CF2">
              <w:rPr>
                <w:rFonts w:ascii="Arial" w:hAnsi="Arial" w:cs="Arial"/>
              </w:rPr>
              <w:t xml:space="preserve"> event of snow, ice or flooding;</w:t>
            </w:r>
          </w:p>
          <w:p w:rsidR="00CD4CF2" w:rsidRDefault="00CD4CF2" w:rsidP="00E276B0">
            <w:pPr>
              <w:numPr>
                <w:ilvl w:val="0"/>
                <w:numId w:val="30"/>
              </w:numPr>
              <w:rPr>
                <w:rFonts w:ascii="Arial" w:hAnsi="Arial" w:cs="Arial"/>
              </w:rPr>
            </w:pPr>
            <w:r>
              <w:rPr>
                <w:rFonts w:ascii="Arial" w:hAnsi="Arial" w:cs="Arial"/>
              </w:rPr>
              <w:t>To carry out routine running of taps and water temperature testing as part of Legionella control regime.</w:t>
            </w:r>
          </w:p>
          <w:p w:rsidR="00E276B0" w:rsidRDefault="00E276B0" w:rsidP="00E276B0">
            <w:pPr>
              <w:rPr>
                <w:rFonts w:ascii="Arial" w:hAnsi="Arial" w:cs="Arial"/>
                <w:u w:val="single"/>
              </w:rPr>
            </w:pPr>
          </w:p>
          <w:p w:rsidR="00E276B0" w:rsidRDefault="00E276B0" w:rsidP="00E276B0">
            <w:pPr>
              <w:numPr>
                <w:ilvl w:val="0"/>
                <w:numId w:val="24"/>
              </w:numPr>
              <w:rPr>
                <w:rFonts w:ascii="Arial" w:hAnsi="Arial" w:cs="Arial"/>
                <w:u w:val="single"/>
              </w:rPr>
            </w:pPr>
            <w:r>
              <w:rPr>
                <w:rFonts w:ascii="Arial" w:hAnsi="Arial" w:cs="Arial"/>
                <w:u w:val="single"/>
              </w:rPr>
              <w:t>Energy</w:t>
            </w:r>
          </w:p>
          <w:p w:rsidR="00E276B0" w:rsidRDefault="00E276B0" w:rsidP="00E276B0">
            <w:pPr>
              <w:numPr>
                <w:ilvl w:val="0"/>
                <w:numId w:val="31"/>
              </w:numPr>
              <w:rPr>
                <w:rFonts w:ascii="Arial" w:hAnsi="Arial" w:cs="Arial"/>
              </w:rPr>
            </w:pPr>
            <w:r>
              <w:rPr>
                <w:rFonts w:ascii="Arial" w:hAnsi="Arial" w:cs="Arial"/>
              </w:rPr>
              <w:t>Ensure efficient operation of all facilities including the installation and plant for lighting, heating, hot water, cooking, ventilation, water dispensers and energy conservation.</w:t>
            </w:r>
          </w:p>
          <w:p w:rsidR="00E276B0" w:rsidRDefault="00E276B0" w:rsidP="00E276B0">
            <w:pPr>
              <w:rPr>
                <w:rFonts w:ascii="Arial" w:hAnsi="Arial" w:cs="Arial"/>
              </w:rPr>
            </w:pPr>
          </w:p>
          <w:p w:rsidR="00ED39F2" w:rsidRDefault="00ED39F2" w:rsidP="00E276B0">
            <w:pPr>
              <w:rPr>
                <w:rFonts w:ascii="Arial" w:hAnsi="Arial" w:cs="Arial"/>
              </w:rPr>
            </w:pPr>
          </w:p>
          <w:p w:rsidR="00ED39F2" w:rsidRDefault="00ED39F2" w:rsidP="00E276B0">
            <w:pPr>
              <w:rPr>
                <w:rFonts w:ascii="Arial" w:hAnsi="Arial" w:cs="Arial"/>
              </w:rPr>
            </w:pPr>
          </w:p>
          <w:p w:rsidR="00CD4CF2" w:rsidRDefault="00CD4CF2" w:rsidP="00E276B0">
            <w:pPr>
              <w:rPr>
                <w:rFonts w:ascii="Arial" w:hAnsi="Arial" w:cs="Arial"/>
              </w:rPr>
            </w:pPr>
          </w:p>
          <w:p w:rsidR="00D44134" w:rsidRDefault="00D44134" w:rsidP="00E276B0">
            <w:pPr>
              <w:rPr>
                <w:rFonts w:ascii="Arial" w:hAnsi="Arial" w:cs="Arial"/>
              </w:rPr>
            </w:pPr>
          </w:p>
          <w:p w:rsidR="00E276B0" w:rsidRDefault="00E276B0" w:rsidP="00E276B0">
            <w:pPr>
              <w:numPr>
                <w:ilvl w:val="0"/>
                <w:numId w:val="24"/>
              </w:numPr>
              <w:rPr>
                <w:rFonts w:ascii="Arial" w:hAnsi="Arial" w:cs="Arial"/>
                <w:u w:val="single"/>
              </w:rPr>
            </w:pPr>
            <w:r>
              <w:rPr>
                <w:rFonts w:ascii="Arial" w:hAnsi="Arial" w:cs="Arial"/>
                <w:u w:val="single"/>
              </w:rPr>
              <w:t>Other</w:t>
            </w:r>
          </w:p>
          <w:p w:rsidR="0043438B" w:rsidRPr="0043438B" w:rsidRDefault="0043438B" w:rsidP="0043438B">
            <w:pPr>
              <w:pStyle w:val="ListParagraph"/>
              <w:numPr>
                <w:ilvl w:val="0"/>
                <w:numId w:val="42"/>
              </w:numPr>
              <w:rPr>
                <w:rFonts w:ascii="Arial" w:hAnsi="Arial" w:cs="Arial"/>
                <w:u w:val="single"/>
              </w:rPr>
            </w:pPr>
            <w:r>
              <w:rPr>
                <w:rFonts w:ascii="Arial" w:hAnsi="Arial" w:cs="Arial"/>
              </w:rPr>
              <w:t>To work between multiple sites;</w:t>
            </w:r>
          </w:p>
          <w:p w:rsidR="00174BAA" w:rsidRPr="00174BAA" w:rsidRDefault="00174BAA" w:rsidP="00174BAA">
            <w:pPr>
              <w:pStyle w:val="ListParagraph"/>
              <w:numPr>
                <w:ilvl w:val="0"/>
                <w:numId w:val="35"/>
              </w:numPr>
              <w:rPr>
                <w:rFonts w:ascii="Arial" w:hAnsi="Arial" w:cs="Arial"/>
                <w:u w:val="single"/>
              </w:rPr>
            </w:pPr>
            <w:r>
              <w:rPr>
                <w:rFonts w:ascii="Arial" w:hAnsi="Arial" w:cs="Arial"/>
              </w:rPr>
              <w:t>To drive the mini-bus;</w:t>
            </w:r>
          </w:p>
          <w:p w:rsidR="00E276B0" w:rsidRDefault="00174BAA" w:rsidP="00E276B0">
            <w:pPr>
              <w:numPr>
                <w:ilvl w:val="0"/>
                <w:numId w:val="32"/>
              </w:numPr>
              <w:rPr>
                <w:rFonts w:ascii="Arial" w:hAnsi="Arial" w:cs="Arial"/>
              </w:rPr>
            </w:pPr>
            <w:r>
              <w:rPr>
                <w:rFonts w:ascii="Arial" w:hAnsi="Arial" w:cs="Arial"/>
              </w:rPr>
              <w:t>C</w:t>
            </w:r>
            <w:r w:rsidR="00E276B0">
              <w:rPr>
                <w:rFonts w:ascii="Arial" w:hAnsi="Arial" w:cs="Arial"/>
              </w:rPr>
              <w:t>arry-out other related duties as may be ide</w:t>
            </w:r>
            <w:r>
              <w:rPr>
                <w:rFonts w:ascii="Arial" w:hAnsi="Arial" w:cs="Arial"/>
              </w:rPr>
              <w:t>ntified by the Business Manager</w:t>
            </w:r>
            <w:r w:rsidR="00222376">
              <w:rPr>
                <w:rFonts w:ascii="Arial" w:hAnsi="Arial" w:cs="Arial"/>
              </w:rPr>
              <w:t xml:space="preserve"> or Head of School</w:t>
            </w:r>
            <w:r w:rsidR="00E276B0">
              <w:rPr>
                <w:rFonts w:ascii="Arial" w:hAnsi="Arial" w:cs="Arial"/>
              </w:rPr>
              <w:t>, which are commensurate with the post.</w:t>
            </w:r>
          </w:p>
          <w:p w:rsidR="00222376" w:rsidRDefault="00222376" w:rsidP="00222376">
            <w:pPr>
              <w:rPr>
                <w:rFonts w:ascii="Arial" w:hAnsi="Arial" w:cs="Arial"/>
              </w:rPr>
            </w:pPr>
          </w:p>
          <w:p w:rsidR="00222376" w:rsidRPr="00222376" w:rsidRDefault="00222376" w:rsidP="00222376">
            <w:pPr>
              <w:pStyle w:val="ListParagraph"/>
              <w:numPr>
                <w:ilvl w:val="0"/>
                <w:numId w:val="24"/>
              </w:numPr>
              <w:ind w:right="-188"/>
              <w:rPr>
                <w:rFonts w:ascii="Arial" w:hAnsi="Arial" w:cs="Arial"/>
                <w:u w:val="single"/>
              </w:rPr>
            </w:pPr>
            <w:r w:rsidRPr="00222376">
              <w:rPr>
                <w:rFonts w:ascii="Arial" w:hAnsi="Arial" w:cs="Arial"/>
                <w:u w:val="single"/>
              </w:rPr>
              <w:t>Trust</w:t>
            </w:r>
          </w:p>
          <w:p w:rsidR="00222376" w:rsidRPr="00705C95" w:rsidRDefault="00222376" w:rsidP="00222376">
            <w:pPr>
              <w:ind w:right="-188"/>
              <w:rPr>
                <w:rFonts w:ascii="Arial" w:hAnsi="Arial" w:cs="Arial"/>
                <w:u w:val="single"/>
              </w:rPr>
            </w:pPr>
          </w:p>
          <w:p w:rsidR="00222376" w:rsidRPr="00222376" w:rsidRDefault="00222376" w:rsidP="00222376">
            <w:pPr>
              <w:pStyle w:val="ListParagraph"/>
              <w:numPr>
                <w:ilvl w:val="0"/>
                <w:numId w:val="40"/>
              </w:numPr>
              <w:ind w:left="731"/>
              <w:rPr>
                <w:rFonts w:ascii="Arial" w:hAnsi="Arial" w:cs="Arial"/>
              </w:rPr>
            </w:pPr>
            <w:r w:rsidRPr="00222376">
              <w:rPr>
                <w:rFonts w:ascii="Arial" w:hAnsi="Arial" w:cs="Arial"/>
              </w:rPr>
              <w:t>Promote the Trust’s core themes of working with vulnerable young people and helping them to flourish;</w:t>
            </w:r>
          </w:p>
          <w:p w:rsidR="00222376" w:rsidRPr="00222376" w:rsidRDefault="00222376" w:rsidP="00222376">
            <w:pPr>
              <w:pStyle w:val="ListParagraph"/>
              <w:numPr>
                <w:ilvl w:val="0"/>
                <w:numId w:val="40"/>
              </w:numPr>
              <w:ind w:left="731"/>
              <w:rPr>
                <w:rFonts w:ascii="Arial" w:hAnsi="Arial" w:cs="Arial"/>
              </w:rPr>
            </w:pPr>
            <w:r w:rsidRPr="00222376">
              <w:rPr>
                <w:rFonts w:ascii="Arial" w:hAnsi="Arial" w:cs="Arial"/>
              </w:rPr>
              <w:t xml:space="preserve">Promote the safeguarding and welfare of children and young people; </w:t>
            </w:r>
          </w:p>
          <w:p w:rsidR="00222376" w:rsidRPr="00222376" w:rsidRDefault="00222376" w:rsidP="00222376">
            <w:pPr>
              <w:pStyle w:val="ListParagraph"/>
              <w:numPr>
                <w:ilvl w:val="0"/>
                <w:numId w:val="40"/>
              </w:numPr>
              <w:ind w:left="731"/>
              <w:rPr>
                <w:rFonts w:ascii="Arial" w:hAnsi="Arial" w:cs="Arial"/>
              </w:rPr>
            </w:pPr>
            <w:r w:rsidRPr="00222376">
              <w:rPr>
                <w:rFonts w:ascii="Arial" w:hAnsi="Arial" w:cs="Arial"/>
              </w:rPr>
              <w:t>Complying with the Trust’s policies and procedures (e.g. equal opportunities and health and safety);</w:t>
            </w:r>
          </w:p>
          <w:p w:rsidR="00222376" w:rsidRPr="00222376" w:rsidRDefault="00222376" w:rsidP="00222376">
            <w:pPr>
              <w:pStyle w:val="ListParagraph"/>
              <w:numPr>
                <w:ilvl w:val="0"/>
                <w:numId w:val="40"/>
              </w:numPr>
              <w:ind w:left="731"/>
              <w:rPr>
                <w:rFonts w:ascii="Arial" w:hAnsi="Arial" w:cs="Arial"/>
              </w:rPr>
            </w:pPr>
            <w:r w:rsidRPr="00222376">
              <w:rPr>
                <w:rFonts w:ascii="Arial" w:hAnsi="Arial" w:cs="Arial"/>
              </w:rPr>
              <w:t>Ensure high standards of behaviour and dress are maintained.</w:t>
            </w:r>
          </w:p>
          <w:p w:rsidR="00222376" w:rsidRDefault="00222376" w:rsidP="00222376">
            <w:pPr>
              <w:rPr>
                <w:rFonts w:ascii="Arial" w:hAnsi="Arial" w:cs="Arial"/>
              </w:rPr>
            </w:pPr>
          </w:p>
          <w:p w:rsidR="00F95E4D" w:rsidRDefault="00F95E4D" w:rsidP="001E1CF5">
            <w:pPr>
              <w:rPr>
                <w:rFonts w:ascii="Arial" w:hAnsi="Arial" w:cs="Arial"/>
              </w:rPr>
            </w:pPr>
          </w:p>
          <w:p w:rsidR="00F95E4D" w:rsidRDefault="00F95E4D" w:rsidP="00B8562B">
            <w:pPr>
              <w:rPr>
                <w:rFonts w:ascii="Arial" w:hAnsi="Arial" w:cs="Arial"/>
              </w:rPr>
            </w:pPr>
          </w:p>
        </w:tc>
      </w:tr>
    </w:tbl>
    <w:p w:rsidR="00F95E4D" w:rsidRDefault="00F95E4D" w:rsidP="001E1CF5">
      <w:pPr>
        <w:rPr>
          <w:rFonts w:ascii="Arial" w:hAnsi="Arial" w:cs="Arial"/>
        </w:rPr>
      </w:pPr>
    </w:p>
    <w:tbl>
      <w:tblPr>
        <w:tblStyle w:val="TableGrid"/>
        <w:tblW w:w="0" w:type="auto"/>
        <w:tblLook w:val="04A0" w:firstRow="1" w:lastRow="0" w:firstColumn="1" w:lastColumn="0" w:noHBand="0" w:noVBand="1"/>
      </w:tblPr>
      <w:tblGrid>
        <w:gridCol w:w="9016"/>
      </w:tblGrid>
      <w:tr w:rsidR="00F95E4D" w:rsidTr="00F95E4D">
        <w:tc>
          <w:tcPr>
            <w:tcW w:w="9242" w:type="dxa"/>
          </w:tcPr>
          <w:p w:rsidR="00F95E4D" w:rsidRDefault="00F95E4D" w:rsidP="001E1CF5">
            <w:pPr>
              <w:rPr>
                <w:rFonts w:ascii="Arial" w:hAnsi="Arial" w:cs="Arial"/>
              </w:rPr>
            </w:pPr>
          </w:p>
          <w:p w:rsidR="00F95E4D" w:rsidRDefault="00F95E4D" w:rsidP="001E1CF5">
            <w:pPr>
              <w:rPr>
                <w:rFonts w:ascii="Arial" w:hAnsi="Arial" w:cs="Arial"/>
                <w:b/>
              </w:rPr>
            </w:pPr>
            <w:r w:rsidRPr="00F95E4D">
              <w:rPr>
                <w:rFonts w:ascii="Arial" w:hAnsi="Arial" w:cs="Arial"/>
                <w:b/>
              </w:rPr>
              <w:t>Review:</w:t>
            </w:r>
          </w:p>
          <w:p w:rsidR="00047581" w:rsidRPr="00F95E4D" w:rsidRDefault="00047581" w:rsidP="001E1CF5">
            <w:pPr>
              <w:rPr>
                <w:rFonts w:ascii="Arial" w:hAnsi="Arial" w:cs="Arial"/>
                <w:b/>
              </w:rPr>
            </w:pPr>
          </w:p>
          <w:p w:rsidR="00F95E4D" w:rsidRDefault="00F95E4D" w:rsidP="00F95E4D">
            <w:pPr>
              <w:rPr>
                <w:rFonts w:ascii="Arial" w:hAnsi="Arial" w:cs="Arial"/>
              </w:rPr>
            </w:pPr>
            <w:r w:rsidRPr="00C15A41">
              <w:rPr>
                <w:rFonts w:ascii="Arial" w:hAnsi="Arial" w:cs="Arial"/>
              </w:rPr>
              <w:t>This job description will be reviewed regularly</w:t>
            </w:r>
            <w:r>
              <w:rPr>
                <w:rFonts w:ascii="Arial" w:hAnsi="Arial" w:cs="Arial"/>
              </w:rPr>
              <w:t xml:space="preserve"> and may be subject to amendment and modification, following consultation with the post-holder.  It is not a comprehensive statement of procedures and tasks; however, it sets out the main expectations of the College in relation to the post-holder’s professional responsibilities and duties.</w:t>
            </w:r>
          </w:p>
          <w:p w:rsidR="00F95E4D" w:rsidRDefault="00F95E4D" w:rsidP="00F95E4D">
            <w:pPr>
              <w:rPr>
                <w:rFonts w:ascii="Arial" w:hAnsi="Arial" w:cs="Arial"/>
              </w:rPr>
            </w:pPr>
          </w:p>
          <w:p w:rsidR="00F95E4D" w:rsidRDefault="00F95E4D" w:rsidP="00F95E4D">
            <w:pPr>
              <w:rPr>
                <w:rFonts w:ascii="Arial" w:hAnsi="Arial" w:cs="Arial"/>
              </w:rPr>
            </w:pPr>
            <w:r>
              <w:rPr>
                <w:rFonts w:ascii="Arial" w:hAnsi="Arial" w:cs="Arial"/>
              </w:rPr>
              <w:t>I confirm that I understand and agree with duties of this job description.</w:t>
            </w:r>
          </w:p>
          <w:p w:rsidR="00F95E4D" w:rsidRDefault="00F95E4D" w:rsidP="00F95E4D">
            <w:pPr>
              <w:rPr>
                <w:rFonts w:ascii="Arial" w:hAnsi="Arial" w:cs="Arial"/>
              </w:rPr>
            </w:pPr>
          </w:p>
          <w:p w:rsidR="00F95E4D" w:rsidRDefault="00F95E4D" w:rsidP="00F95E4D">
            <w:pPr>
              <w:rPr>
                <w:rFonts w:ascii="Arial" w:hAnsi="Arial" w:cs="Arial"/>
              </w:rPr>
            </w:pPr>
          </w:p>
          <w:p w:rsidR="00F95E4D" w:rsidRDefault="00F95E4D" w:rsidP="00F95E4D">
            <w:pPr>
              <w:rPr>
                <w:rFonts w:ascii="Arial" w:hAnsi="Arial" w:cs="Arial"/>
              </w:rPr>
            </w:pPr>
            <w:r>
              <w:rPr>
                <w:rFonts w:ascii="Arial" w:hAnsi="Arial" w:cs="Arial"/>
              </w:rPr>
              <w:t>Signature:</w:t>
            </w:r>
          </w:p>
          <w:p w:rsidR="00F95E4D" w:rsidRDefault="00F95E4D" w:rsidP="00F95E4D">
            <w:pPr>
              <w:rPr>
                <w:rFonts w:ascii="Arial" w:hAnsi="Arial" w:cs="Arial"/>
              </w:rPr>
            </w:pPr>
          </w:p>
          <w:p w:rsidR="00F95E4D" w:rsidRDefault="00F95E4D" w:rsidP="00F95E4D">
            <w:pPr>
              <w:rPr>
                <w:rFonts w:ascii="Arial" w:hAnsi="Arial" w:cs="Arial"/>
              </w:rPr>
            </w:pPr>
          </w:p>
          <w:p w:rsidR="00F95E4D" w:rsidRDefault="00F95E4D" w:rsidP="00F95E4D">
            <w:pPr>
              <w:rPr>
                <w:rFonts w:ascii="Arial" w:hAnsi="Arial" w:cs="Arial"/>
              </w:rPr>
            </w:pPr>
            <w:r>
              <w:rPr>
                <w:rFonts w:ascii="Arial" w:hAnsi="Arial" w:cs="Arial"/>
              </w:rPr>
              <w:t>Print name:</w:t>
            </w:r>
          </w:p>
          <w:p w:rsidR="00F95E4D" w:rsidRDefault="00F95E4D" w:rsidP="00F95E4D">
            <w:pPr>
              <w:rPr>
                <w:rFonts w:ascii="Arial" w:hAnsi="Arial" w:cs="Arial"/>
              </w:rPr>
            </w:pPr>
          </w:p>
          <w:p w:rsidR="00F95E4D" w:rsidRDefault="00F95E4D" w:rsidP="00F95E4D">
            <w:pPr>
              <w:rPr>
                <w:rFonts w:ascii="Arial" w:hAnsi="Arial" w:cs="Arial"/>
              </w:rPr>
            </w:pPr>
          </w:p>
          <w:p w:rsidR="00F95E4D" w:rsidRDefault="00F95E4D" w:rsidP="00F95E4D">
            <w:pPr>
              <w:rPr>
                <w:rFonts w:ascii="Arial" w:hAnsi="Arial" w:cs="Arial"/>
              </w:rPr>
            </w:pPr>
            <w:r>
              <w:rPr>
                <w:rFonts w:ascii="Arial" w:hAnsi="Arial" w:cs="Arial"/>
              </w:rPr>
              <w:t>Date:</w:t>
            </w:r>
          </w:p>
          <w:p w:rsidR="00F95E4D" w:rsidRDefault="00F95E4D" w:rsidP="00F95E4D">
            <w:pPr>
              <w:rPr>
                <w:rFonts w:ascii="Arial" w:hAnsi="Arial" w:cs="Arial"/>
              </w:rPr>
            </w:pPr>
          </w:p>
          <w:p w:rsidR="00F95E4D" w:rsidRDefault="00F95E4D" w:rsidP="00F95E4D">
            <w:pPr>
              <w:rPr>
                <w:rFonts w:ascii="Arial" w:hAnsi="Arial" w:cs="Arial"/>
              </w:rPr>
            </w:pPr>
            <w:r>
              <w:rPr>
                <w:rFonts w:ascii="Arial" w:hAnsi="Arial" w:cs="Arial"/>
              </w:rPr>
              <w:t>-------------------------------------------------------------------------------------------------</w:t>
            </w:r>
          </w:p>
          <w:p w:rsidR="00F95E4D" w:rsidRDefault="00F95E4D" w:rsidP="00F95E4D">
            <w:pPr>
              <w:rPr>
                <w:rFonts w:ascii="Arial" w:hAnsi="Arial" w:cs="Arial"/>
              </w:rPr>
            </w:pPr>
          </w:p>
          <w:p w:rsidR="00F95E4D" w:rsidRDefault="00F95E4D" w:rsidP="00F95E4D">
            <w:pPr>
              <w:rPr>
                <w:rFonts w:ascii="Arial" w:hAnsi="Arial" w:cs="Arial"/>
              </w:rPr>
            </w:pPr>
            <w:r>
              <w:rPr>
                <w:rFonts w:ascii="Arial" w:hAnsi="Arial" w:cs="Arial"/>
              </w:rPr>
              <w:t>Manager’s signature:</w:t>
            </w:r>
          </w:p>
          <w:p w:rsidR="00F95E4D" w:rsidRDefault="00F95E4D" w:rsidP="00F95E4D">
            <w:pPr>
              <w:rPr>
                <w:rFonts w:ascii="Arial" w:hAnsi="Arial" w:cs="Arial"/>
              </w:rPr>
            </w:pPr>
          </w:p>
          <w:p w:rsidR="00F95E4D" w:rsidRDefault="00F95E4D" w:rsidP="00F95E4D">
            <w:pPr>
              <w:rPr>
                <w:rFonts w:ascii="Arial" w:hAnsi="Arial" w:cs="Arial"/>
              </w:rPr>
            </w:pPr>
          </w:p>
          <w:p w:rsidR="00F95E4D" w:rsidRDefault="00F95E4D" w:rsidP="00F95E4D">
            <w:pPr>
              <w:rPr>
                <w:rFonts w:ascii="Arial" w:hAnsi="Arial" w:cs="Arial"/>
              </w:rPr>
            </w:pPr>
            <w:r>
              <w:rPr>
                <w:rFonts w:ascii="Arial" w:hAnsi="Arial" w:cs="Arial"/>
              </w:rPr>
              <w:t>Print name:</w:t>
            </w:r>
          </w:p>
          <w:p w:rsidR="00F95E4D" w:rsidRDefault="00F95E4D" w:rsidP="00F95E4D">
            <w:pPr>
              <w:rPr>
                <w:rFonts w:ascii="Arial" w:hAnsi="Arial" w:cs="Arial"/>
              </w:rPr>
            </w:pPr>
          </w:p>
          <w:p w:rsidR="00F95E4D" w:rsidRDefault="00F95E4D" w:rsidP="00F95E4D">
            <w:pPr>
              <w:rPr>
                <w:rFonts w:ascii="Arial" w:hAnsi="Arial" w:cs="Arial"/>
              </w:rPr>
            </w:pPr>
            <w:r>
              <w:rPr>
                <w:rFonts w:ascii="Arial" w:hAnsi="Arial" w:cs="Arial"/>
              </w:rPr>
              <w:t>Date:</w:t>
            </w:r>
          </w:p>
          <w:p w:rsidR="00F95E4D" w:rsidRDefault="00F95E4D" w:rsidP="001E1CF5">
            <w:pPr>
              <w:rPr>
                <w:rFonts w:ascii="Arial" w:hAnsi="Arial" w:cs="Arial"/>
              </w:rPr>
            </w:pPr>
          </w:p>
          <w:p w:rsidR="00F95E4D" w:rsidRDefault="00F95E4D" w:rsidP="001E1CF5">
            <w:pPr>
              <w:rPr>
                <w:rFonts w:ascii="Arial" w:hAnsi="Arial" w:cs="Arial"/>
              </w:rPr>
            </w:pPr>
          </w:p>
        </w:tc>
      </w:tr>
    </w:tbl>
    <w:p w:rsidR="00E37D8E" w:rsidRDefault="00E37D8E" w:rsidP="00021D22">
      <w:pPr>
        <w:rPr>
          <w:rFonts w:ascii="Arial" w:hAnsi="Arial" w:cs="Arial"/>
        </w:rPr>
      </w:pPr>
    </w:p>
    <w:p w:rsidR="00E37D8E" w:rsidRPr="00E37D8E" w:rsidRDefault="00E37D8E" w:rsidP="00D31C58">
      <w:pPr>
        <w:jc w:val="center"/>
        <w:rPr>
          <w:rFonts w:ascii="Arial" w:eastAsia="Times New Roman" w:hAnsi="Arial" w:cs="Times New Roman"/>
          <w:b/>
          <w:sz w:val="24"/>
          <w:szCs w:val="20"/>
          <w:lang w:eastAsia="en-US"/>
        </w:rPr>
      </w:pPr>
      <w:r>
        <w:rPr>
          <w:rFonts w:ascii="Arial" w:hAnsi="Arial" w:cs="Arial"/>
        </w:rPr>
        <w:br w:type="page"/>
      </w:r>
      <w:r w:rsidRPr="00E37D8E">
        <w:rPr>
          <w:rFonts w:ascii="Arial" w:eastAsia="Times New Roman" w:hAnsi="Arial" w:cs="Times New Roman"/>
          <w:b/>
          <w:sz w:val="24"/>
          <w:szCs w:val="20"/>
          <w:lang w:eastAsia="en-US"/>
        </w:rPr>
        <w:lastRenderedPageBreak/>
        <w:t>PERSON SPECIFICATION</w:t>
      </w:r>
    </w:p>
    <w:p w:rsid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Times New Roman"/>
          <w:b/>
          <w:sz w:val="24"/>
          <w:szCs w:val="20"/>
          <w:lang w:eastAsia="en-US"/>
        </w:rPr>
      </w:pPr>
      <w:r w:rsidRPr="00E37D8E">
        <w:rPr>
          <w:rFonts w:ascii="Arial" w:eastAsia="Times New Roman" w:hAnsi="Arial" w:cs="Times New Roman"/>
          <w:b/>
          <w:sz w:val="24"/>
          <w:szCs w:val="20"/>
          <w:lang w:eastAsia="en-US"/>
        </w:rPr>
        <w:t>Facilities Assistant</w:t>
      </w:r>
    </w:p>
    <w:p w:rsid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Times New Roman"/>
          <w:b/>
          <w:sz w:val="24"/>
          <w:szCs w:val="20"/>
          <w:lang w:eastAsia="en-US"/>
        </w:rPr>
      </w:pPr>
    </w:p>
    <w:p w:rsidR="00E37D8E" w:rsidRDefault="00E37D8E" w:rsidP="00E37D8E">
      <w:pPr>
        <w:overflowPunct w:val="0"/>
        <w:autoSpaceDE w:val="0"/>
        <w:autoSpaceDN w:val="0"/>
        <w:adjustRightInd w:val="0"/>
        <w:spacing w:after="0" w:line="240" w:lineRule="auto"/>
        <w:textAlignment w:val="baseline"/>
        <w:rPr>
          <w:rFonts w:ascii="Arial" w:eastAsia="Times New Roman" w:hAnsi="Arial" w:cs="Times New Roman"/>
          <w:sz w:val="24"/>
          <w:szCs w:val="20"/>
          <w:lang w:eastAsia="en-US"/>
        </w:rPr>
      </w:pPr>
    </w:p>
    <w:p w:rsidR="00E37D8E" w:rsidRPr="00BF448F" w:rsidRDefault="00E37D8E" w:rsidP="003B402D">
      <w:pPr>
        <w:overflowPunct w:val="0"/>
        <w:autoSpaceDE w:val="0"/>
        <w:autoSpaceDN w:val="0"/>
        <w:adjustRightInd w:val="0"/>
        <w:spacing w:after="0" w:line="240" w:lineRule="auto"/>
        <w:ind w:left="-851"/>
        <w:jc w:val="center"/>
        <w:textAlignment w:val="baseline"/>
        <w:rPr>
          <w:rFonts w:ascii="Arial" w:eastAsia="Times New Roman" w:hAnsi="Arial" w:cs="Times New Roman"/>
          <w:lang w:eastAsia="en-US"/>
        </w:rPr>
      </w:pPr>
      <w:r w:rsidRPr="00BF448F">
        <w:rPr>
          <w:rFonts w:ascii="Arial" w:eastAsia="Times New Roman" w:hAnsi="Arial" w:cs="Times New Roman"/>
          <w:lang w:eastAsia="en-US"/>
        </w:rPr>
        <w:t>Please find below a list of points that you will need to respond to in your supporting statement.  This should detail your experience and knowledge on each point. The information you provide in your statement will be assessed against the relevant items on the Person Specification points below.</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Times New Roman"/>
          <w:sz w:val="24"/>
          <w:szCs w:val="20"/>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Times New Roman"/>
          <w:sz w:val="20"/>
          <w:szCs w:val="20"/>
          <w:lang w:eastAsia="en-US"/>
        </w:rPr>
      </w:pPr>
    </w:p>
    <w:tbl>
      <w:tblPr>
        <w:tblW w:w="10490" w:type="dxa"/>
        <w:tblInd w:w="-7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50"/>
        <w:gridCol w:w="6794"/>
        <w:gridCol w:w="1274"/>
        <w:gridCol w:w="1572"/>
      </w:tblGrid>
      <w:tr w:rsidR="00E37D8E" w:rsidRPr="00E37D8E" w:rsidTr="00E37D8E">
        <w:trPr>
          <w:trHeight w:val="560"/>
        </w:trPr>
        <w:tc>
          <w:tcPr>
            <w:tcW w:w="850" w:type="dxa"/>
            <w:shd w:val="clear" w:color="auto" w:fill="D9D9D9"/>
          </w:tcPr>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b/>
                <w:lang w:eastAsia="en-US"/>
              </w:rPr>
            </w:pPr>
            <w:r w:rsidRPr="00E37D8E">
              <w:rPr>
                <w:rFonts w:ascii="Arial" w:eastAsia="Times New Roman" w:hAnsi="Arial" w:cs="Arial"/>
                <w:b/>
                <w:lang w:eastAsia="en-US"/>
              </w:rPr>
              <w:t>No.</w:t>
            </w:r>
          </w:p>
        </w:tc>
        <w:tc>
          <w:tcPr>
            <w:tcW w:w="6794" w:type="dxa"/>
            <w:tcBorders>
              <w:bottom w:val="single" w:sz="6" w:space="0" w:color="auto"/>
            </w:tcBorders>
            <w:shd w:val="clear" w:color="auto" w:fill="D9D9D9"/>
          </w:tcPr>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b/>
                <w:lang w:eastAsia="en-US"/>
              </w:rPr>
            </w:pPr>
            <w:r w:rsidRPr="00E37D8E">
              <w:rPr>
                <w:rFonts w:ascii="Arial" w:eastAsia="Times New Roman" w:hAnsi="Arial" w:cs="Arial"/>
                <w:b/>
                <w:lang w:eastAsia="en-US"/>
              </w:rPr>
              <w:t xml:space="preserve">Education and/or Experience </w:t>
            </w:r>
          </w:p>
        </w:tc>
        <w:tc>
          <w:tcPr>
            <w:tcW w:w="1274" w:type="dxa"/>
            <w:shd w:val="clear" w:color="auto" w:fill="D9D9D9"/>
          </w:tcPr>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b/>
                <w:lang w:eastAsia="en-US"/>
              </w:rPr>
            </w:pPr>
            <w:r w:rsidRPr="00E37D8E">
              <w:rPr>
                <w:rFonts w:ascii="Arial" w:eastAsia="Times New Roman" w:hAnsi="Arial" w:cs="Arial"/>
                <w:b/>
                <w:lang w:eastAsia="en-US"/>
              </w:rPr>
              <w:t>Priority</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b/>
                <w:lang w:eastAsia="en-US"/>
              </w:rPr>
            </w:pPr>
            <w:r w:rsidRPr="00E37D8E">
              <w:rPr>
                <w:rFonts w:ascii="Arial" w:eastAsia="Times New Roman" w:hAnsi="Arial" w:cs="Arial"/>
                <w:b/>
                <w:lang w:eastAsia="en-US"/>
              </w:rPr>
              <w:t>1 or 2</w:t>
            </w:r>
          </w:p>
        </w:tc>
        <w:tc>
          <w:tcPr>
            <w:tcW w:w="1572" w:type="dxa"/>
            <w:shd w:val="clear" w:color="auto" w:fill="D9D9D9"/>
          </w:tcPr>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b/>
                <w:lang w:eastAsia="en-US"/>
              </w:rPr>
            </w:pPr>
            <w:r w:rsidRPr="00E37D8E">
              <w:rPr>
                <w:rFonts w:ascii="Arial" w:eastAsia="Times New Roman" w:hAnsi="Arial" w:cs="Arial"/>
                <w:b/>
                <w:lang w:eastAsia="en-US"/>
              </w:rPr>
              <w:t>Method of Assessment</w:t>
            </w:r>
          </w:p>
        </w:tc>
      </w:tr>
      <w:tr w:rsidR="00E37D8E" w:rsidRPr="00E37D8E" w:rsidTr="00E37D8E">
        <w:trPr>
          <w:trHeight w:val="6714"/>
        </w:trPr>
        <w:tc>
          <w:tcPr>
            <w:tcW w:w="850" w:type="dxa"/>
            <w:shd w:val="clear" w:color="auto" w:fill="FFFFFF"/>
          </w:tcPr>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b/>
                <w:lang w:eastAsia="en-US"/>
              </w:rPr>
            </w:pPr>
          </w:p>
          <w:p w:rsidR="00E37D8E" w:rsidRPr="00E37D8E" w:rsidRDefault="00E37D8E" w:rsidP="00E37D8E">
            <w:pPr>
              <w:numPr>
                <w:ilvl w:val="0"/>
                <w:numId w:val="36"/>
              </w:num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numPr>
                <w:ilvl w:val="0"/>
                <w:numId w:val="36"/>
              </w:num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numPr>
                <w:ilvl w:val="0"/>
                <w:numId w:val="36"/>
              </w:num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numPr>
                <w:ilvl w:val="0"/>
                <w:numId w:val="36"/>
              </w:num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r w:rsidRPr="00E37D8E">
              <w:rPr>
                <w:rFonts w:ascii="Arial" w:eastAsia="Times New Roman" w:hAnsi="Arial" w:cs="Arial"/>
                <w:noProof/>
              </w:rPr>
              <mc:AlternateContent>
                <mc:Choice Requires="wps">
                  <w:drawing>
                    <wp:anchor distT="0" distB="0" distL="114300" distR="114300" simplePos="0" relativeHeight="251657728" behindDoc="0" locked="0" layoutInCell="1" allowOverlap="1">
                      <wp:simplePos x="0" y="0"/>
                      <wp:positionH relativeFrom="column">
                        <wp:posOffset>-63500</wp:posOffset>
                      </wp:positionH>
                      <wp:positionV relativeFrom="paragraph">
                        <wp:posOffset>89535</wp:posOffset>
                      </wp:positionV>
                      <wp:extent cx="6610350" cy="0"/>
                      <wp:effectExtent l="9525" t="8890" r="9525"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B3190" id="_x0000_t32" coordsize="21600,21600" o:spt="32" o:oned="t" path="m,l21600,21600e" filled="f">
                      <v:path arrowok="t" fillok="f" o:connecttype="none"/>
                      <o:lock v:ext="edit" shapetype="t"/>
                    </v:shapetype>
                    <v:shape id="Straight Arrow Connector 8" o:spid="_x0000_s1026" type="#_x0000_t32" style="position:absolute;margin-left:-5pt;margin-top:7.05pt;width:520.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6xJQIAAEoEAAAOAAAAZHJzL2Uyb0RvYy54bWysVMGO2jAQvVfqP1i5s0lYo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"/>
                  </w:pict>
                </mc:Fallback>
              </mc:AlternateConten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numPr>
                <w:ilvl w:val="0"/>
                <w:numId w:val="36"/>
              </w:num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numPr>
                <w:ilvl w:val="0"/>
                <w:numId w:val="36"/>
              </w:num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numPr>
                <w:ilvl w:val="0"/>
                <w:numId w:val="36"/>
              </w:num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numPr>
                <w:ilvl w:val="0"/>
                <w:numId w:val="36"/>
              </w:num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numPr>
                <w:ilvl w:val="0"/>
                <w:numId w:val="36"/>
              </w:num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ind w:left="360"/>
              <w:textAlignment w:val="baseline"/>
              <w:rPr>
                <w:rFonts w:ascii="Arial" w:eastAsia="Times New Roman" w:hAnsi="Arial" w:cs="Arial"/>
                <w:lang w:eastAsia="en-US"/>
              </w:rPr>
            </w:pPr>
            <w:r w:rsidRPr="00E37D8E">
              <w:rPr>
                <w:rFonts w:ascii="Arial" w:eastAsia="Times New Roman" w:hAnsi="Arial" w:cs="Arial"/>
                <w:noProof/>
              </w:rPr>
              <mc:AlternateContent>
                <mc:Choice Requires="wps">
                  <w:drawing>
                    <wp:anchor distT="0" distB="0" distL="114300" distR="114300" simplePos="0" relativeHeight="251658752" behindDoc="0" locked="0" layoutInCell="1" allowOverlap="1">
                      <wp:simplePos x="0" y="0"/>
                      <wp:positionH relativeFrom="column">
                        <wp:posOffset>-63500</wp:posOffset>
                      </wp:positionH>
                      <wp:positionV relativeFrom="paragraph">
                        <wp:posOffset>113030</wp:posOffset>
                      </wp:positionV>
                      <wp:extent cx="6610350" cy="0"/>
                      <wp:effectExtent l="9525" t="8890" r="9525"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3FB5D" id="Straight Arrow Connector 7" o:spid="_x0000_s1026" type="#_x0000_t32" style="position:absolute;margin-left:-5pt;margin-top:8.9pt;width:52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"/>
                  </w:pict>
                </mc:Fallback>
              </mc:AlternateContent>
            </w:r>
          </w:p>
          <w:p w:rsidR="00E37D8E" w:rsidRPr="00E37D8E" w:rsidRDefault="00E37D8E" w:rsidP="00E37D8E">
            <w:pPr>
              <w:overflowPunct w:val="0"/>
              <w:autoSpaceDE w:val="0"/>
              <w:autoSpaceDN w:val="0"/>
              <w:adjustRightInd w:val="0"/>
              <w:spacing w:after="0" w:line="240" w:lineRule="auto"/>
              <w:ind w:left="360"/>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ind w:left="360"/>
              <w:textAlignment w:val="baseline"/>
              <w:rPr>
                <w:rFonts w:ascii="Arial" w:eastAsia="Times New Roman" w:hAnsi="Arial" w:cs="Arial"/>
                <w:lang w:eastAsia="en-US"/>
              </w:rPr>
            </w:pPr>
          </w:p>
          <w:p w:rsidR="00E37D8E" w:rsidRPr="00E37D8E" w:rsidRDefault="00E37D8E" w:rsidP="00E37D8E">
            <w:pPr>
              <w:numPr>
                <w:ilvl w:val="0"/>
                <w:numId w:val="36"/>
              </w:num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numPr>
                <w:ilvl w:val="0"/>
                <w:numId w:val="36"/>
              </w:num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numPr>
                <w:ilvl w:val="0"/>
                <w:numId w:val="36"/>
              </w:num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r w:rsidRPr="00E37D8E">
              <w:rPr>
                <w:rFonts w:ascii="Arial" w:eastAsia="Times New Roman" w:hAnsi="Arial" w:cs="Arial"/>
                <w:noProof/>
              </w:rPr>
              <mc:AlternateContent>
                <mc:Choice Requires="wps">
                  <w:drawing>
                    <wp:anchor distT="0" distB="0" distL="114300" distR="114300" simplePos="0" relativeHeight="251659776" behindDoc="0" locked="0" layoutInCell="1" allowOverlap="1">
                      <wp:simplePos x="0" y="0"/>
                      <wp:positionH relativeFrom="column">
                        <wp:posOffset>-63500</wp:posOffset>
                      </wp:positionH>
                      <wp:positionV relativeFrom="paragraph">
                        <wp:posOffset>116205</wp:posOffset>
                      </wp:positionV>
                      <wp:extent cx="6610350" cy="0"/>
                      <wp:effectExtent l="9525" t="8890" r="952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240213" id="Straight Arrow Connector 6" o:spid="_x0000_s1026" type="#_x0000_t32" style="position:absolute;margin-left:-5pt;margin-top:9.15pt;width:520.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"/>
                  </w:pict>
                </mc:Fallback>
              </mc:AlternateConten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numPr>
                <w:ilvl w:val="0"/>
                <w:numId w:val="36"/>
              </w:num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numPr>
                <w:ilvl w:val="0"/>
                <w:numId w:val="36"/>
              </w:num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tc>
        <w:tc>
          <w:tcPr>
            <w:tcW w:w="6794" w:type="dxa"/>
            <w:tcBorders>
              <w:bottom w:val="single" w:sz="4" w:space="0" w:color="auto"/>
            </w:tcBorders>
            <w:shd w:val="clear" w:color="auto" w:fill="FFFFFF"/>
          </w:tcPr>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r w:rsidRPr="00E37D8E">
              <w:rPr>
                <w:rFonts w:ascii="Arial" w:eastAsia="Times New Roman" w:hAnsi="Arial" w:cs="Arial"/>
                <w:lang w:eastAsia="en-US"/>
              </w:rPr>
              <w:t>GCSE in Maths and English (or equivalent);</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r w:rsidRPr="00E37D8E">
              <w:rPr>
                <w:rFonts w:ascii="Arial" w:eastAsia="Times New Roman" w:hAnsi="Arial" w:cs="Arial"/>
                <w:lang w:eastAsia="en-US"/>
              </w:rPr>
              <w:t>First Aid qualification;</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r w:rsidRPr="00E37D8E">
              <w:rPr>
                <w:rFonts w:ascii="Arial" w:eastAsia="Times New Roman" w:hAnsi="Arial" w:cs="Arial"/>
                <w:lang w:eastAsia="en-US"/>
              </w:rPr>
              <w:t>Institute of Occupational Safety and Health (IOSH) qualification;</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r w:rsidRPr="00E37D8E">
              <w:rPr>
                <w:rFonts w:ascii="Arial" w:eastAsia="Times New Roman" w:hAnsi="Arial" w:cs="Arial"/>
                <w:lang w:eastAsia="en-US"/>
              </w:rPr>
              <w:t>MIDAS driving qualification.</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b/>
                <w:lang w:eastAsia="en-US"/>
              </w:rPr>
            </w:pPr>
            <w:r w:rsidRPr="00E37D8E">
              <w:rPr>
                <w:rFonts w:ascii="Arial" w:eastAsia="Times New Roman" w:hAnsi="Arial" w:cs="Arial"/>
                <w:b/>
                <w:lang w:eastAsia="en-US"/>
              </w:rPr>
              <w:t>Knowledge, Skills and Abilities</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b/>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r w:rsidRPr="00E37D8E">
              <w:rPr>
                <w:rFonts w:ascii="Arial" w:eastAsia="Times New Roman" w:hAnsi="Arial" w:cs="Arial"/>
                <w:lang w:eastAsia="en-US"/>
              </w:rPr>
              <w:t>Knowledge of caretaking / cleaning / security;</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b/>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r w:rsidRPr="00E37D8E">
              <w:rPr>
                <w:rFonts w:ascii="Arial" w:eastAsia="Times New Roman" w:hAnsi="Arial" w:cs="Arial"/>
                <w:lang w:eastAsia="en-US"/>
              </w:rPr>
              <w:t>Ability to undertake basic carpentry and repairs / maintenance;</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r w:rsidRPr="00E37D8E">
              <w:rPr>
                <w:rFonts w:ascii="Arial" w:eastAsia="Times New Roman" w:hAnsi="Arial" w:cs="Arial"/>
                <w:lang w:eastAsia="en-US"/>
              </w:rPr>
              <w:t>Plumbing / electrical / mechanical background;</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r w:rsidRPr="00E37D8E">
              <w:rPr>
                <w:rFonts w:ascii="Arial" w:eastAsia="Times New Roman" w:hAnsi="Arial" w:cs="Arial"/>
                <w:lang w:eastAsia="en-US"/>
              </w:rPr>
              <w:t>Adaptable to change;</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r w:rsidRPr="00E37D8E">
              <w:rPr>
                <w:rFonts w:ascii="Arial" w:eastAsia="Times New Roman" w:hAnsi="Arial" w:cs="Arial"/>
                <w:lang w:eastAsia="en-US"/>
              </w:rPr>
              <w:t>Ability to work independently, unsupervised yet be a team player.</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b/>
                <w:lang w:eastAsia="en-US"/>
              </w:rPr>
            </w:pPr>
            <w:r w:rsidRPr="00E37D8E">
              <w:rPr>
                <w:rFonts w:ascii="Arial" w:eastAsia="Times New Roman" w:hAnsi="Arial" w:cs="Arial"/>
                <w:b/>
                <w:lang w:eastAsia="en-US"/>
              </w:rPr>
              <w:t>Disposition</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r w:rsidRPr="00E37D8E">
              <w:rPr>
                <w:rFonts w:ascii="Arial" w:eastAsia="Times New Roman" w:hAnsi="Arial" w:cs="Arial"/>
                <w:lang w:eastAsia="en-US"/>
              </w:rPr>
              <w:t>Reliable, trustworthy and self-motivated;</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r w:rsidRPr="00E37D8E">
              <w:rPr>
                <w:rFonts w:ascii="Arial" w:eastAsia="Times New Roman" w:hAnsi="Arial" w:cs="Arial"/>
                <w:lang w:eastAsia="en-US"/>
              </w:rPr>
              <w:t>Excellent communication skills;</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r w:rsidRPr="00E37D8E">
              <w:rPr>
                <w:rFonts w:ascii="Arial" w:eastAsia="Times New Roman" w:hAnsi="Arial" w:cs="Arial"/>
                <w:lang w:eastAsia="en-US"/>
              </w:rPr>
              <w:t>Has a ‘can-do’ approach.</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b/>
                <w:lang w:eastAsia="en-US"/>
              </w:rPr>
            </w:pPr>
            <w:r w:rsidRPr="00E37D8E">
              <w:rPr>
                <w:rFonts w:ascii="Arial" w:eastAsia="Times New Roman" w:hAnsi="Arial" w:cs="Arial"/>
                <w:b/>
                <w:lang w:eastAsia="en-US"/>
              </w:rPr>
              <w:t>Special Considerations</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spacing w:after="0" w:line="240" w:lineRule="auto"/>
              <w:rPr>
                <w:rFonts w:ascii="Arial" w:eastAsia="Times New Roman" w:hAnsi="Arial" w:cs="Arial"/>
                <w:lang w:eastAsia="en-US"/>
              </w:rPr>
            </w:pPr>
            <w:r w:rsidRPr="00E37D8E">
              <w:rPr>
                <w:rFonts w:ascii="Arial" w:eastAsia="Times New Roman" w:hAnsi="Arial" w:cs="Arial"/>
                <w:lang w:eastAsia="en-US"/>
              </w:rPr>
              <w:t>Willing to undertake an Enhanced DBS check;</w:t>
            </w:r>
          </w:p>
          <w:p w:rsidR="00E37D8E" w:rsidRPr="00E37D8E" w:rsidRDefault="00E37D8E" w:rsidP="00E37D8E">
            <w:pPr>
              <w:spacing w:after="0" w:line="240" w:lineRule="auto"/>
              <w:rPr>
                <w:rFonts w:ascii="Arial" w:eastAsia="Times New Roman" w:hAnsi="Arial" w:cs="Arial"/>
                <w:lang w:eastAsia="en-US"/>
              </w:rPr>
            </w:pPr>
          </w:p>
          <w:p w:rsidR="00E37D8E" w:rsidRPr="00E37D8E" w:rsidRDefault="00E37D8E" w:rsidP="00E37D8E">
            <w:pPr>
              <w:spacing w:after="0" w:line="240" w:lineRule="auto"/>
              <w:rPr>
                <w:rFonts w:ascii="Arial" w:eastAsia="Times New Roman" w:hAnsi="Arial" w:cs="Arial"/>
                <w:lang w:eastAsia="en-US"/>
              </w:rPr>
            </w:pPr>
            <w:r w:rsidRPr="00E37D8E">
              <w:rPr>
                <w:rFonts w:ascii="Arial" w:eastAsia="Times New Roman" w:hAnsi="Arial" w:cs="Arial"/>
                <w:lang w:eastAsia="en-US"/>
              </w:rPr>
              <w:t>Hold a current driving licence with own transport.</w:t>
            </w:r>
          </w:p>
          <w:p w:rsidR="00E37D8E" w:rsidRPr="00E37D8E" w:rsidRDefault="00E37D8E" w:rsidP="00E37D8E">
            <w:pPr>
              <w:spacing w:after="0" w:line="240" w:lineRule="auto"/>
              <w:rPr>
                <w:rFonts w:ascii="Arial" w:eastAsia="Times New Roman" w:hAnsi="Arial" w:cs="Arial"/>
                <w:lang w:eastAsia="en-US"/>
              </w:rPr>
            </w:pPr>
          </w:p>
          <w:p w:rsidR="00E37D8E" w:rsidRPr="00E37D8E" w:rsidRDefault="00E37D8E" w:rsidP="00E37D8E">
            <w:pPr>
              <w:spacing w:after="0" w:line="240" w:lineRule="auto"/>
              <w:rPr>
                <w:rFonts w:ascii="Arial" w:eastAsia="Times New Roman" w:hAnsi="Arial" w:cs="Arial"/>
                <w:lang w:eastAsia="en-US"/>
              </w:rPr>
            </w:pPr>
          </w:p>
        </w:tc>
        <w:tc>
          <w:tcPr>
            <w:tcW w:w="1274" w:type="dxa"/>
            <w:shd w:val="clear" w:color="auto" w:fill="FFFFFF"/>
          </w:tcPr>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1</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2</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r w:rsidRPr="00E37D8E">
              <w:rPr>
                <w:rFonts w:ascii="Arial" w:eastAsia="Times New Roman" w:hAnsi="Arial" w:cs="Arial"/>
                <w:lang w:eastAsia="en-US"/>
              </w:rPr>
              <w:t xml:space="preserve">    </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2</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2</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1</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1</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2</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1</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1</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1</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1</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1</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1</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2</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tc>
        <w:tc>
          <w:tcPr>
            <w:tcW w:w="1572" w:type="dxa"/>
            <w:shd w:val="clear" w:color="auto" w:fill="FFFFFF"/>
          </w:tcPr>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A</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A, I</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A, I</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A</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A, I</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A, I</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A, I</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A, I</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A, I</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A, I</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A, I</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A, I</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A, I</w:t>
            </w: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p>
          <w:p w:rsidR="00E37D8E" w:rsidRPr="00E37D8E" w:rsidRDefault="00E37D8E" w:rsidP="00E37D8E">
            <w:pPr>
              <w:overflowPunct w:val="0"/>
              <w:autoSpaceDE w:val="0"/>
              <w:autoSpaceDN w:val="0"/>
              <w:adjustRightInd w:val="0"/>
              <w:spacing w:after="0" w:line="240" w:lineRule="auto"/>
              <w:jc w:val="center"/>
              <w:textAlignment w:val="baseline"/>
              <w:rPr>
                <w:rFonts w:ascii="Arial" w:eastAsia="Times New Roman" w:hAnsi="Arial" w:cs="Arial"/>
                <w:lang w:eastAsia="en-US"/>
              </w:rPr>
            </w:pPr>
            <w:r w:rsidRPr="00E37D8E">
              <w:rPr>
                <w:rFonts w:ascii="Arial" w:eastAsia="Times New Roman" w:hAnsi="Arial" w:cs="Arial"/>
                <w:lang w:eastAsia="en-US"/>
              </w:rPr>
              <w:t>A</w:t>
            </w:r>
          </w:p>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Arial"/>
                <w:lang w:eastAsia="en-US"/>
              </w:rPr>
            </w:pPr>
          </w:p>
        </w:tc>
      </w:tr>
    </w:tbl>
    <w:p w:rsidR="00E37D8E" w:rsidRPr="00E37D8E" w:rsidRDefault="00E37D8E" w:rsidP="00E37D8E">
      <w:pPr>
        <w:overflowPunct w:val="0"/>
        <w:autoSpaceDE w:val="0"/>
        <w:autoSpaceDN w:val="0"/>
        <w:adjustRightInd w:val="0"/>
        <w:spacing w:after="0" w:line="240" w:lineRule="auto"/>
        <w:textAlignment w:val="baseline"/>
        <w:rPr>
          <w:rFonts w:ascii="Arial" w:eastAsia="Times New Roman" w:hAnsi="Arial" w:cs="Times New Roman"/>
          <w:sz w:val="24"/>
          <w:szCs w:val="20"/>
          <w:lang w:eastAsia="en-US"/>
        </w:rPr>
      </w:pPr>
    </w:p>
    <w:tbl>
      <w:tblPr>
        <w:tblW w:w="10490" w:type="dxa"/>
        <w:tblInd w:w="-73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90"/>
      </w:tblGrid>
      <w:tr w:rsidR="00E37D8E" w:rsidRPr="00E37D8E" w:rsidTr="00E37D8E">
        <w:tc>
          <w:tcPr>
            <w:tcW w:w="10490" w:type="dxa"/>
            <w:tcBorders>
              <w:top w:val="single" w:sz="6" w:space="0" w:color="auto"/>
              <w:left w:val="single" w:sz="6" w:space="0" w:color="auto"/>
              <w:bottom w:val="single" w:sz="6" w:space="0" w:color="auto"/>
              <w:right w:val="single" w:sz="6" w:space="0" w:color="auto"/>
            </w:tcBorders>
            <w:shd w:val="pct20" w:color="auto" w:fill="auto"/>
          </w:tcPr>
          <w:p w:rsidR="00E37D8E" w:rsidRPr="00E37D8E" w:rsidRDefault="00E37D8E" w:rsidP="00E37D8E">
            <w:pPr>
              <w:tabs>
                <w:tab w:val="left" w:pos="9000"/>
              </w:tabs>
              <w:overflowPunct w:val="0"/>
              <w:autoSpaceDE w:val="0"/>
              <w:autoSpaceDN w:val="0"/>
              <w:adjustRightInd w:val="0"/>
              <w:spacing w:after="0" w:line="240" w:lineRule="auto"/>
              <w:textAlignment w:val="baseline"/>
              <w:rPr>
                <w:rFonts w:ascii="Arial" w:eastAsia="Times New Roman" w:hAnsi="Arial" w:cs="Times New Roman"/>
                <w:b/>
                <w:bCs/>
                <w:szCs w:val="20"/>
                <w:lang w:eastAsia="en-US"/>
              </w:rPr>
            </w:pPr>
            <w:r w:rsidRPr="00E37D8E">
              <w:rPr>
                <w:rFonts w:ascii="Arial" w:eastAsia="Times New Roman" w:hAnsi="Arial" w:cs="Times New Roman"/>
                <w:b/>
                <w:bCs/>
                <w:szCs w:val="20"/>
                <w:lang w:eastAsia="en-US"/>
              </w:rPr>
              <w:t xml:space="preserve">Criteria marked Priority 1 are ones which applicant must have to be appointed.  </w:t>
            </w:r>
          </w:p>
          <w:p w:rsidR="00E37D8E" w:rsidRPr="00E37D8E" w:rsidRDefault="00E37D8E" w:rsidP="00E37D8E">
            <w:pPr>
              <w:tabs>
                <w:tab w:val="left" w:pos="9000"/>
              </w:tabs>
              <w:overflowPunct w:val="0"/>
              <w:autoSpaceDE w:val="0"/>
              <w:autoSpaceDN w:val="0"/>
              <w:adjustRightInd w:val="0"/>
              <w:spacing w:after="0" w:line="240" w:lineRule="auto"/>
              <w:textAlignment w:val="baseline"/>
              <w:rPr>
                <w:rFonts w:ascii="Arial" w:eastAsia="Times New Roman" w:hAnsi="Arial" w:cs="Times New Roman"/>
                <w:b/>
                <w:bCs/>
                <w:szCs w:val="20"/>
                <w:lang w:eastAsia="en-US"/>
              </w:rPr>
            </w:pPr>
            <w:r w:rsidRPr="00E37D8E">
              <w:rPr>
                <w:rFonts w:ascii="Arial" w:eastAsia="Times New Roman" w:hAnsi="Arial" w:cs="Times New Roman"/>
                <w:b/>
                <w:bCs/>
                <w:szCs w:val="20"/>
                <w:lang w:eastAsia="en-US"/>
              </w:rPr>
              <w:t>Priority 2 criteria are also essential, but may be learned or developed further after appointment.  We normally shortlist using Priority 1 criteria.</w:t>
            </w:r>
          </w:p>
          <w:p w:rsidR="00E37D8E" w:rsidRPr="00E37D8E" w:rsidRDefault="00E37D8E" w:rsidP="00E37D8E">
            <w:pPr>
              <w:tabs>
                <w:tab w:val="left" w:pos="9000"/>
              </w:tabs>
              <w:overflowPunct w:val="0"/>
              <w:autoSpaceDE w:val="0"/>
              <w:autoSpaceDN w:val="0"/>
              <w:adjustRightInd w:val="0"/>
              <w:spacing w:after="0" w:line="240" w:lineRule="auto"/>
              <w:textAlignment w:val="baseline"/>
              <w:rPr>
                <w:rFonts w:ascii="Arial" w:eastAsia="Times New Roman" w:hAnsi="Arial" w:cs="Times New Roman"/>
                <w:b/>
                <w:bCs/>
                <w:sz w:val="24"/>
                <w:szCs w:val="20"/>
                <w:lang w:eastAsia="en-US"/>
              </w:rPr>
            </w:pPr>
            <w:r w:rsidRPr="00E37D8E">
              <w:rPr>
                <w:rFonts w:ascii="Arial" w:eastAsia="Times New Roman" w:hAnsi="Arial" w:cs="Times New Roman"/>
                <w:b/>
                <w:bCs/>
                <w:szCs w:val="20"/>
                <w:lang w:eastAsia="en-US"/>
              </w:rPr>
              <w:t>Methods of assessment.  A – Application Form.  I – Interview.  T – Test.</w:t>
            </w:r>
          </w:p>
        </w:tc>
      </w:tr>
    </w:tbl>
    <w:p w:rsidR="008E7DD5" w:rsidRDefault="008E7DD5" w:rsidP="00ED39F2">
      <w:pPr>
        <w:rPr>
          <w:rFonts w:ascii="Arial" w:hAnsi="Arial" w:cs="Arial"/>
        </w:rPr>
      </w:pPr>
    </w:p>
    <w:sectPr w:rsidR="008E7DD5" w:rsidSect="00ED39F2">
      <w:pgSz w:w="11906" w:h="16838"/>
      <w:pgMar w:top="1440"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2FA80A0"/>
    <w:lvl w:ilvl="0">
      <w:numFmt w:val="bullet"/>
      <w:lvlText w:val="*"/>
      <w:lvlJc w:val="left"/>
    </w:lvl>
  </w:abstractNum>
  <w:abstractNum w:abstractNumId="1" w15:restartNumberingAfterBreak="0">
    <w:nsid w:val="039A52B8"/>
    <w:multiLevelType w:val="hybridMultilevel"/>
    <w:tmpl w:val="5B622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5FE"/>
    <w:multiLevelType w:val="hybridMultilevel"/>
    <w:tmpl w:val="AF82B8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583332A"/>
    <w:multiLevelType w:val="hybridMultilevel"/>
    <w:tmpl w:val="14463C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FE0E67"/>
    <w:multiLevelType w:val="hybridMultilevel"/>
    <w:tmpl w:val="ACFE24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0130F4"/>
    <w:multiLevelType w:val="hybridMultilevel"/>
    <w:tmpl w:val="57B63A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3816A3"/>
    <w:multiLevelType w:val="hybridMultilevel"/>
    <w:tmpl w:val="5FA6E0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AF7E1E"/>
    <w:multiLevelType w:val="hybridMultilevel"/>
    <w:tmpl w:val="21B46D9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293B51"/>
    <w:multiLevelType w:val="hybridMultilevel"/>
    <w:tmpl w:val="B6B011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8F1B62"/>
    <w:multiLevelType w:val="hybridMultilevel"/>
    <w:tmpl w:val="7E6208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5A19E0"/>
    <w:multiLevelType w:val="hybridMultilevel"/>
    <w:tmpl w:val="76E6B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FD0F18"/>
    <w:multiLevelType w:val="hybridMultilevel"/>
    <w:tmpl w:val="71A670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6D1620"/>
    <w:multiLevelType w:val="hybridMultilevel"/>
    <w:tmpl w:val="D73C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57119"/>
    <w:multiLevelType w:val="hybridMultilevel"/>
    <w:tmpl w:val="4CFE22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9D22530"/>
    <w:multiLevelType w:val="hybridMultilevel"/>
    <w:tmpl w:val="C0D065E8"/>
    <w:lvl w:ilvl="0" w:tplc="08090001">
      <w:start w:val="1"/>
      <w:numFmt w:val="bullet"/>
      <w:lvlText w:val=""/>
      <w:lvlJc w:val="left"/>
      <w:pPr>
        <w:ind w:left="360" w:hanging="360"/>
      </w:pPr>
      <w:rPr>
        <w:rFonts w:ascii="Symbol" w:hAnsi="Symbol"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380033"/>
    <w:multiLevelType w:val="hybridMultilevel"/>
    <w:tmpl w:val="ACFE24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DB7013F"/>
    <w:multiLevelType w:val="hybridMultilevel"/>
    <w:tmpl w:val="182232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DEF726B"/>
    <w:multiLevelType w:val="hybridMultilevel"/>
    <w:tmpl w:val="8CD8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862C0C"/>
    <w:multiLevelType w:val="hybridMultilevel"/>
    <w:tmpl w:val="C4626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1DD1F3E"/>
    <w:multiLevelType w:val="hybridMultilevel"/>
    <w:tmpl w:val="D4043F80"/>
    <w:lvl w:ilvl="0" w:tplc="681A479E">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190E7B"/>
    <w:multiLevelType w:val="hybridMultilevel"/>
    <w:tmpl w:val="8354A9F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DE32B0"/>
    <w:multiLevelType w:val="hybridMultilevel"/>
    <w:tmpl w:val="847648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DF40491"/>
    <w:multiLevelType w:val="hybridMultilevel"/>
    <w:tmpl w:val="DF0C94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03F5FB4"/>
    <w:multiLevelType w:val="hybridMultilevel"/>
    <w:tmpl w:val="801AD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CE1F1E"/>
    <w:multiLevelType w:val="hybridMultilevel"/>
    <w:tmpl w:val="2C1EF292"/>
    <w:lvl w:ilvl="0" w:tplc="681A479E">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2C636B"/>
    <w:multiLevelType w:val="hybridMultilevel"/>
    <w:tmpl w:val="B1B28A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7BE089B"/>
    <w:multiLevelType w:val="hybridMultilevel"/>
    <w:tmpl w:val="85268364"/>
    <w:lvl w:ilvl="0" w:tplc="0809000F">
      <w:start w:val="1"/>
      <w:numFmt w:val="decimal"/>
      <w:lvlText w:val="%1."/>
      <w:lvlJc w:val="left"/>
      <w:pPr>
        <w:ind w:left="390" w:hanging="360"/>
      </w:p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7" w15:restartNumberingAfterBreak="0">
    <w:nsid w:val="4A962CD2"/>
    <w:multiLevelType w:val="hybridMultilevel"/>
    <w:tmpl w:val="A45874DE"/>
    <w:lvl w:ilvl="0" w:tplc="F7FE6D9C">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D27FCA"/>
    <w:multiLevelType w:val="hybridMultilevel"/>
    <w:tmpl w:val="F482C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8B4BB8"/>
    <w:multiLevelType w:val="hybridMultilevel"/>
    <w:tmpl w:val="10A6042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3BC0C01"/>
    <w:multiLevelType w:val="hybridMultilevel"/>
    <w:tmpl w:val="62803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4812CB"/>
    <w:multiLevelType w:val="hybridMultilevel"/>
    <w:tmpl w:val="40E02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F87978"/>
    <w:multiLevelType w:val="hybridMultilevel"/>
    <w:tmpl w:val="A54280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13921A6"/>
    <w:multiLevelType w:val="hybridMultilevel"/>
    <w:tmpl w:val="19E0E8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30B67B2"/>
    <w:multiLevelType w:val="hybridMultilevel"/>
    <w:tmpl w:val="604E23CA"/>
    <w:lvl w:ilvl="0" w:tplc="0809000F">
      <w:start w:val="1"/>
      <w:numFmt w:val="decimal"/>
      <w:lvlText w:val="%1."/>
      <w:lvlJc w:val="left"/>
      <w:pPr>
        <w:ind w:left="390" w:hanging="360"/>
      </w:pPr>
    </w:lvl>
    <w:lvl w:ilvl="1" w:tplc="08090019">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35" w15:restartNumberingAfterBreak="0">
    <w:nsid w:val="64987417"/>
    <w:multiLevelType w:val="hybridMultilevel"/>
    <w:tmpl w:val="F3A47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5775C8"/>
    <w:multiLevelType w:val="hybridMultilevel"/>
    <w:tmpl w:val="7ACC7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BA3A20"/>
    <w:multiLevelType w:val="hybridMultilevel"/>
    <w:tmpl w:val="2C9A58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9B87EA6"/>
    <w:multiLevelType w:val="hybridMultilevel"/>
    <w:tmpl w:val="E51631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014104C"/>
    <w:multiLevelType w:val="hybridMultilevel"/>
    <w:tmpl w:val="524A4FD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9B7456"/>
    <w:multiLevelType w:val="hybridMultilevel"/>
    <w:tmpl w:val="98D6E2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FB467DC"/>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7"/>
  </w:num>
  <w:num w:numId="2">
    <w:abstractNumId w:val="8"/>
  </w:num>
  <w:num w:numId="3">
    <w:abstractNumId w:val="5"/>
  </w:num>
  <w:num w:numId="4">
    <w:abstractNumId w:val="25"/>
  </w:num>
  <w:num w:numId="5">
    <w:abstractNumId w:val="11"/>
  </w:num>
  <w:num w:numId="6">
    <w:abstractNumId w:val="40"/>
  </w:num>
  <w:num w:numId="7">
    <w:abstractNumId w:val="32"/>
  </w:num>
  <w:num w:numId="8">
    <w:abstractNumId w:val="3"/>
  </w:num>
  <w:num w:numId="9">
    <w:abstractNumId w:val="18"/>
  </w:num>
  <w:num w:numId="10">
    <w:abstractNumId w:val="22"/>
  </w:num>
  <w:num w:numId="11">
    <w:abstractNumId w:val="13"/>
  </w:num>
  <w:num w:numId="12">
    <w:abstractNumId w:val="15"/>
  </w:num>
  <w:num w:numId="13">
    <w:abstractNumId w:val="4"/>
  </w:num>
  <w:num w:numId="14">
    <w:abstractNumId w:val="16"/>
  </w:num>
  <w:num w:numId="15">
    <w:abstractNumId w:val="2"/>
  </w:num>
  <w:num w:numId="16">
    <w:abstractNumId w:val="33"/>
  </w:num>
  <w:num w:numId="17">
    <w:abstractNumId w:val="21"/>
  </w:num>
  <w:num w:numId="18">
    <w:abstractNumId w:val="19"/>
  </w:num>
  <w:num w:numId="19">
    <w:abstractNumId w:val="34"/>
  </w:num>
  <w:num w:numId="20">
    <w:abstractNumId w:val="26"/>
  </w:num>
  <w:num w:numId="2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2">
    <w:abstractNumId w:val="6"/>
  </w:num>
  <w:num w:numId="23">
    <w:abstractNumId w:val="27"/>
  </w:num>
  <w:num w:numId="24">
    <w:abstractNumId w:val="41"/>
  </w:num>
  <w:num w:numId="25">
    <w:abstractNumId w:val="7"/>
  </w:num>
  <w:num w:numId="26">
    <w:abstractNumId w:val="20"/>
  </w:num>
  <w:num w:numId="27">
    <w:abstractNumId w:val="35"/>
  </w:num>
  <w:num w:numId="28">
    <w:abstractNumId w:val="36"/>
  </w:num>
  <w:num w:numId="29">
    <w:abstractNumId w:val="31"/>
  </w:num>
  <w:num w:numId="30">
    <w:abstractNumId w:val="39"/>
  </w:num>
  <w:num w:numId="31">
    <w:abstractNumId w:val="10"/>
  </w:num>
  <w:num w:numId="32">
    <w:abstractNumId w:val="30"/>
  </w:num>
  <w:num w:numId="33">
    <w:abstractNumId w:val="12"/>
  </w:num>
  <w:num w:numId="34">
    <w:abstractNumId w:val="1"/>
  </w:num>
  <w:num w:numId="35">
    <w:abstractNumId w:val="23"/>
  </w:num>
  <w:num w:numId="36">
    <w:abstractNumId w:val="28"/>
  </w:num>
  <w:num w:numId="37">
    <w:abstractNumId w:val="24"/>
  </w:num>
  <w:num w:numId="38">
    <w:abstractNumId w:val="14"/>
  </w:num>
  <w:num w:numId="39">
    <w:abstractNumId w:val="9"/>
  </w:num>
  <w:num w:numId="40">
    <w:abstractNumId w:val="29"/>
  </w:num>
  <w:num w:numId="41">
    <w:abstractNumId w:val="3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AB"/>
    <w:rsid w:val="00004319"/>
    <w:rsid w:val="00021D22"/>
    <w:rsid w:val="00047581"/>
    <w:rsid w:val="000746B8"/>
    <w:rsid w:val="000E7C49"/>
    <w:rsid w:val="00174BAA"/>
    <w:rsid w:val="001766EC"/>
    <w:rsid w:val="0019482B"/>
    <w:rsid w:val="001A10DC"/>
    <w:rsid w:val="001E1CF5"/>
    <w:rsid w:val="001F6A0A"/>
    <w:rsid w:val="002001FC"/>
    <w:rsid w:val="002105EF"/>
    <w:rsid w:val="00222376"/>
    <w:rsid w:val="0022276E"/>
    <w:rsid w:val="002558D9"/>
    <w:rsid w:val="002D794B"/>
    <w:rsid w:val="00371946"/>
    <w:rsid w:val="003B402D"/>
    <w:rsid w:val="004144B8"/>
    <w:rsid w:val="0043438B"/>
    <w:rsid w:val="004525CA"/>
    <w:rsid w:val="004A105D"/>
    <w:rsid w:val="004B1537"/>
    <w:rsid w:val="004E669B"/>
    <w:rsid w:val="00576658"/>
    <w:rsid w:val="00620538"/>
    <w:rsid w:val="006735AA"/>
    <w:rsid w:val="006C6BFD"/>
    <w:rsid w:val="006E4B96"/>
    <w:rsid w:val="0071561B"/>
    <w:rsid w:val="007E04B4"/>
    <w:rsid w:val="008056F5"/>
    <w:rsid w:val="00831D42"/>
    <w:rsid w:val="008403D4"/>
    <w:rsid w:val="00850DDF"/>
    <w:rsid w:val="00870649"/>
    <w:rsid w:val="008C435E"/>
    <w:rsid w:val="008E7DD5"/>
    <w:rsid w:val="008F3CAB"/>
    <w:rsid w:val="008F4CF6"/>
    <w:rsid w:val="009B4DCA"/>
    <w:rsid w:val="009F124B"/>
    <w:rsid w:val="00A00EEC"/>
    <w:rsid w:val="00A15DBD"/>
    <w:rsid w:val="00A275F1"/>
    <w:rsid w:val="00A52BBC"/>
    <w:rsid w:val="00B2687D"/>
    <w:rsid w:val="00B307A8"/>
    <w:rsid w:val="00B32607"/>
    <w:rsid w:val="00B55636"/>
    <w:rsid w:val="00B63ECE"/>
    <w:rsid w:val="00B66C33"/>
    <w:rsid w:val="00B8562B"/>
    <w:rsid w:val="00BA4F95"/>
    <w:rsid w:val="00BA7FC6"/>
    <w:rsid w:val="00BF448F"/>
    <w:rsid w:val="00BF6AC1"/>
    <w:rsid w:val="00C0313C"/>
    <w:rsid w:val="00C06DD3"/>
    <w:rsid w:val="00C06F43"/>
    <w:rsid w:val="00C11B89"/>
    <w:rsid w:val="00C15A41"/>
    <w:rsid w:val="00C20952"/>
    <w:rsid w:val="00CD4CF2"/>
    <w:rsid w:val="00CE071D"/>
    <w:rsid w:val="00CF4B82"/>
    <w:rsid w:val="00D0119E"/>
    <w:rsid w:val="00D24B9A"/>
    <w:rsid w:val="00D31C58"/>
    <w:rsid w:val="00D44134"/>
    <w:rsid w:val="00D46265"/>
    <w:rsid w:val="00D47618"/>
    <w:rsid w:val="00D477B7"/>
    <w:rsid w:val="00D64A8B"/>
    <w:rsid w:val="00DF0468"/>
    <w:rsid w:val="00E1718F"/>
    <w:rsid w:val="00E258B6"/>
    <w:rsid w:val="00E26B0C"/>
    <w:rsid w:val="00E276B0"/>
    <w:rsid w:val="00E34644"/>
    <w:rsid w:val="00E37D8E"/>
    <w:rsid w:val="00ED39F2"/>
    <w:rsid w:val="00F07CD4"/>
    <w:rsid w:val="00F275AA"/>
    <w:rsid w:val="00F52986"/>
    <w:rsid w:val="00F83FE3"/>
    <w:rsid w:val="00F95E4D"/>
    <w:rsid w:val="00F95EDD"/>
    <w:rsid w:val="00FE2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9A03"/>
  <w15:docId w15:val="{AC478F00-75D0-4556-8857-065BA632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66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66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669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E669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E669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3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0538"/>
    <w:pPr>
      <w:ind w:left="720"/>
      <w:contextualSpacing/>
    </w:pPr>
  </w:style>
  <w:style w:type="paragraph" w:styleId="NoSpacing">
    <w:name w:val="No Spacing"/>
    <w:uiPriority w:val="1"/>
    <w:qFormat/>
    <w:rsid w:val="004E669B"/>
    <w:pPr>
      <w:spacing w:after="0" w:line="240" w:lineRule="auto"/>
    </w:pPr>
  </w:style>
  <w:style w:type="character" w:customStyle="1" w:styleId="Heading1Char">
    <w:name w:val="Heading 1 Char"/>
    <w:basedOn w:val="DefaultParagraphFont"/>
    <w:link w:val="Heading1"/>
    <w:uiPriority w:val="9"/>
    <w:rsid w:val="004E66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669B"/>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4E66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669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E669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669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4E669B"/>
    <w:rPr>
      <w:i/>
      <w:iCs/>
      <w:color w:val="808080" w:themeColor="text1" w:themeTint="7F"/>
    </w:rPr>
  </w:style>
  <w:style w:type="character" w:styleId="Emphasis">
    <w:name w:val="Emphasis"/>
    <w:basedOn w:val="DefaultParagraphFont"/>
    <w:uiPriority w:val="20"/>
    <w:qFormat/>
    <w:rsid w:val="004E669B"/>
    <w:rPr>
      <w:i/>
      <w:iCs/>
    </w:rPr>
  </w:style>
  <w:style w:type="character" w:styleId="IntenseEmphasis">
    <w:name w:val="Intense Emphasis"/>
    <w:basedOn w:val="DefaultParagraphFont"/>
    <w:uiPriority w:val="21"/>
    <w:qFormat/>
    <w:rsid w:val="004E669B"/>
    <w:rPr>
      <w:b/>
      <w:bCs/>
      <w:i/>
      <w:iCs/>
      <w:color w:val="4F81BD" w:themeColor="accent1"/>
    </w:rPr>
  </w:style>
  <w:style w:type="character" w:styleId="Strong">
    <w:name w:val="Strong"/>
    <w:basedOn w:val="DefaultParagraphFont"/>
    <w:uiPriority w:val="22"/>
    <w:qFormat/>
    <w:rsid w:val="004E669B"/>
    <w:rPr>
      <w:b/>
      <w:bCs/>
    </w:rPr>
  </w:style>
  <w:style w:type="paragraph" w:styleId="Quote">
    <w:name w:val="Quote"/>
    <w:basedOn w:val="Normal"/>
    <w:next w:val="Normal"/>
    <w:link w:val="QuoteChar"/>
    <w:uiPriority w:val="29"/>
    <w:qFormat/>
    <w:rsid w:val="004E669B"/>
    <w:rPr>
      <w:i/>
      <w:iCs/>
      <w:color w:val="000000" w:themeColor="text1"/>
    </w:rPr>
  </w:style>
  <w:style w:type="character" w:customStyle="1" w:styleId="QuoteChar">
    <w:name w:val="Quote Char"/>
    <w:basedOn w:val="DefaultParagraphFont"/>
    <w:link w:val="Quote"/>
    <w:uiPriority w:val="29"/>
    <w:rsid w:val="004E669B"/>
    <w:rPr>
      <w:i/>
      <w:iCs/>
      <w:color w:val="000000" w:themeColor="text1"/>
    </w:rPr>
  </w:style>
  <w:style w:type="paragraph" w:styleId="IntenseQuote">
    <w:name w:val="Intense Quote"/>
    <w:basedOn w:val="Normal"/>
    <w:next w:val="Normal"/>
    <w:link w:val="IntenseQuoteChar"/>
    <w:uiPriority w:val="30"/>
    <w:qFormat/>
    <w:rsid w:val="004E669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669B"/>
    <w:rPr>
      <w:b/>
      <w:bCs/>
      <w:i/>
      <w:iCs/>
      <w:color w:val="4F81BD" w:themeColor="accent1"/>
    </w:rPr>
  </w:style>
  <w:style w:type="character" w:styleId="SubtleReference">
    <w:name w:val="Subtle Reference"/>
    <w:basedOn w:val="DefaultParagraphFont"/>
    <w:uiPriority w:val="31"/>
    <w:qFormat/>
    <w:rsid w:val="004E669B"/>
    <w:rPr>
      <w:smallCaps/>
      <w:color w:val="C0504D" w:themeColor="accent2"/>
      <w:u w:val="single"/>
    </w:rPr>
  </w:style>
  <w:style w:type="character" w:styleId="IntenseReference">
    <w:name w:val="Intense Reference"/>
    <w:basedOn w:val="DefaultParagraphFont"/>
    <w:uiPriority w:val="32"/>
    <w:qFormat/>
    <w:rsid w:val="004E669B"/>
    <w:rPr>
      <w:b/>
      <w:bCs/>
      <w:smallCaps/>
      <w:color w:val="C0504D" w:themeColor="accent2"/>
      <w:spacing w:val="5"/>
      <w:u w:val="single"/>
    </w:rPr>
  </w:style>
  <w:style w:type="character" w:styleId="BookTitle">
    <w:name w:val="Book Title"/>
    <w:basedOn w:val="DefaultParagraphFont"/>
    <w:uiPriority w:val="33"/>
    <w:qFormat/>
    <w:rsid w:val="004E669B"/>
    <w:rPr>
      <w:b/>
      <w:bCs/>
      <w:smallCaps/>
      <w:spacing w:val="5"/>
    </w:rPr>
  </w:style>
  <w:style w:type="character" w:customStyle="1" w:styleId="Heading3Char">
    <w:name w:val="Heading 3 Char"/>
    <w:basedOn w:val="DefaultParagraphFont"/>
    <w:link w:val="Heading3"/>
    <w:uiPriority w:val="9"/>
    <w:rsid w:val="004E669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E669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E669B"/>
    <w:rPr>
      <w:rFonts w:asciiTheme="majorHAnsi" w:eastAsiaTheme="majorEastAsia" w:hAnsiTheme="majorHAnsi" w:cstheme="majorBidi"/>
      <w:color w:val="243F60" w:themeColor="accent1" w:themeShade="7F"/>
    </w:rPr>
  </w:style>
  <w:style w:type="paragraph" w:customStyle="1" w:styleId="Default">
    <w:name w:val="Default"/>
    <w:rsid w:val="00222376"/>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97864-22FF-426D-A9B1-DE76BF81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dc:creator>
  <cp:lastModifiedBy>Tanya Sarbutts</cp:lastModifiedBy>
  <cp:revision>12</cp:revision>
  <cp:lastPrinted>2018-07-11T15:52:00Z</cp:lastPrinted>
  <dcterms:created xsi:type="dcterms:W3CDTF">2023-11-30T10:30:00Z</dcterms:created>
  <dcterms:modified xsi:type="dcterms:W3CDTF">2024-09-26T11:41:00Z</dcterms:modified>
</cp:coreProperties>
</file>