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00E47" w14:textId="7FAB82D6" w:rsidR="007C78B6" w:rsidRDefault="00277194" w:rsidP="00277194">
      <w:pPr>
        <w:jc w:val="center"/>
        <w:rPr>
          <w:lang w:val="en-US"/>
        </w:rPr>
      </w:pPr>
      <w:r>
        <w:rPr>
          <w:noProof/>
          <w:lang w:val="en-US"/>
        </w:rPr>
        <w:drawing>
          <wp:inline distT="0" distB="0" distL="0" distR="0" wp14:anchorId="555D0E70" wp14:editId="5DBB90B6">
            <wp:extent cx="1012190" cy="1304925"/>
            <wp:effectExtent l="0" t="0" r="0" b="9525"/>
            <wp:docPr id="194307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2190" cy="1304925"/>
                    </a:xfrm>
                    <a:prstGeom prst="rect">
                      <a:avLst/>
                    </a:prstGeom>
                    <a:noFill/>
                  </pic:spPr>
                </pic:pic>
              </a:graphicData>
            </a:graphic>
          </wp:inline>
        </w:drawing>
      </w:r>
    </w:p>
    <w:p w14:paraId="3E9F015D" w14:textId="5C5391C7" w:rsidR="00A60D54" w:rsidRPr="00E11461" w:rsidRDefault="00A60D54" w:rsidP="00277194">
      <w:pPr>
        <w:jc w:val="center"/>
        <w:rPr>
          <w:rFonts w:ascii="Calibri" w:hAnsi="Calibri" w:cs="Calibri"/>
          <w:u w:val="single"/>
          <w:lang w:val="en-US"/>
        </w:rPr>
      </w:pPr>
      <w:r w:rsidRPr="00E11461">
        <w:rPr>
          <w:rFonts w:ascii="Calibri" w:hAnsi="Calibri" w:cs="Calibri"/>
          <w:u w:val="single"/>
          <w:lang w:val="en-US"/>
        </w:rPr>
        <w:t>Values</w:t>
      </w:r>
    </w:p>
    <w:p w14:paraId="32870831" w14:textId="12799D68" w:rsidR="00A60D54" w:rsidRPr="00E11461" w:rsidRDefault="00A60D54" w:rsidP="00277194">
      <w:pPr>
        <w:jc w:val="center"/>
        <w:rPr>
          <w:rFonts w:ascii="Calibri" w:hAnsi="Calibri" w:cs="Calibri"/>
          <w:lang w:val="en-US"/>
        </w:rPr>
      </w:pPr>
      <w:r w:rsidRPr="00E11461">
        <w:rPr>
          <w:rFonts w:ascii="Calibri" w:hAnsi="Calibri" w:cs="Calibri"/>
          <w:lang w:val="en-US"/>
        </w:rPr>
        <w:t>Curiosity; Achievement; Resilience; Relationships</w:t>
      </w:r>
    </w:p>
    <w:p w14:paraId="1F6404CF" w14:textId="6F878FA8" w:rsidR="00687ED0" w:rsidRDefault="00687ED0" w:rsidP="00277194">
      <w:pPr>
        <w:jc w:val="center"/>
        <w:rPr>
          <w:rFonts w:ascii="Calibri" w:hAnsi="Calibri" w:cs="Calibri"/>
          <w:u w:val="single"/>
          <w:lang w:val="en-US"/>
        </w:rPr>
      </w:pPr>
      <w:r w:rsidRPr="00E11461">
        <w:rPr>
          <w:rFonts w:ascii="Calibri" w:hAnsi="Calibri" w:cs="Calibri"/>
          <w:u w:val="single"/>
          <w:lang w:val="en-US"/>
        </w:rPr>
        <w:t>Vision</w:t>
      </w:r>
    </w:p>
    <w:p w14:paraId="1A8F0451" w14:textId="491CD3F1" w:rsidR="00F05721" w:rsidRPr="00F05721" w:rsidRDefault="00F05721" w:rsidP="00F05721">
      <w:pPr>
        <w:rPr>
          <w:rFonts w:ascii="Calibri" w:hAnsi="Calibri" w:cs="Calibri"/>
          <w:lang w:val="en-US"/>
        </w:rPr>
      </w:pPr>
      <w:r w:rsidRPr="00F05721">
        <w:rPr>
          <w:rFonts w:ascii="Calibri" w:hAnsi="Calibri" w:cs="Calibri"/>
          <w:lang w:val="en-US"/>
        </w:rPr>
        <w:t>Together we inspire curious minds, high achievement, resilient spirits and meaningful relationships – so that every child can flourish. We ensure success for all through expert teaching and a culture of high expectation that fosters risk-taking, motivation and belonging.</w:t>
      </w:r>
    </w:p>
    <w:p w14:paraId="59066873" w14:textId="7F5D8DE2" w:rsidR="00277194" w:rsidRPr="00E11461" w:rsidRDefault="004B63FE" w:rsidP="00277194">
      <w:pPr>
        <w:jc w:val="center"/>
        <w:rPr>
          <w:rFonts w:ascii="Calibri" w:hAnsi="Calibri" w:cs="Calibri"/>
          <w:u w:val="single"/>
          <w:lang w:val="en-US"/>
        </w:rPr>
      </w:pPr>
      <w:r w:rsidRPr="00E11461">
        <w:rPr>
          <w:rFonts w:ascii="Calibri" w:hAnsi="Calibri" w:cs="Calibri"/>
          <w:u w:val="single"/>
          <w:lang w:val="en-US"/>
        </w:rPr>
        <w:t>Ethos</w:t>
      </w:r>
      <w:r w:rsidR="00277194" w:rsidRPr="00E11461">
        <w:rPr>
          <w:rFonts w:ascii="Calibri" w:hAnsi="Calibri" w:cs="Calibri"/>
          <w:u w:val="single"/>
          <w:lang w:val="en-US"/>
        </w:rPr>
        <w:t xml:space="preserve"> </w:t>
      </w:r>
    </w:p>
    <w:p w14:paraId="0F497F13"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At our core, we are a community committed to our values of curiosity, achievement, resilience, and relationships. </w:t>
      </w:r>
    </w:p>
    <w:p w14:paraId="119CA56A"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We nurture a lifelong love of learning by encouraging children to ask questions, explore ideas, and build knowledge that helps them understand the world and form balanced, evidence-informed viewpoints. To advantage the disadvantaged and ensure all children are ready for the next stage of their educational journey and beyond. As educators we model professional curiosity ourselves using research and evidence-based practise to continually refine and improve teaching and learning. We value staff by safeguarding their time and ensuring they have the space to teach effectively and thrive professionally. </w:t>
      </w:r>
    </w:p>
    <w:p w14:paraId="41829F1C"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We are unapologetically ambitious for every child. We strive for the highest academic standards so that no door is closed to any pupil’s future. By providing an exceptional primary education, we ensure that all children - regardless of background, need or circumstance - can pursue a life filled with choice, opportunity and social mobility. Whether their path leads to university or another aspiration of their choosing, we work to make every option a real possibility, recognising that academic success is key. This commitment to social justice reflects the belief in every child's capacity to succeed.</w:t>
      </w:r>
    </w:p>
    <w:p w14:paraId="4B1ED993"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We teach our pupils that learning is challenging at times, but that with perseverance, emotional intelligence and practise everyone can improve. We help children develop the resilience to face life's difficulties, supported by thoughtful provision for their social and emotional needs, including learning mental support when circumstances such as bereavement or family change require additional care. As a school community, we come together to build a culture that is predictable, safe, and respectful enabling children to achieve the highest levels of attainment. </w:t>
      </w:r>
    </w:p>
    <w:p w14:paraId="798DC586" w14:textId="77777777" w:rsidR="0074712B" w:rsidRPr="0074712B" w:rsidRDefault="0074712B" w:rsidP="0074712B">
      <w:pPr>
        <w:pStyle w:val="NormalWeb"/>
        <w:rPr>
          <w:rFonts w:ascii="Calibri" w:hAnsi="Calibri" w:cs="Calibri"/>
          <w:sz w:val="22"/>
          <w:szCs w:val="22"/>
        </w:rPr>
      </w:pPr>
      <w:r w:rsidRPr="0074712B">
        <w:rPr>
          <w:rFonts w:ascii="Calibri" w:hAnsi="Calibri" w:cs="Calibri"/>
          <w:sz w:val="22"/>
          <w:szCs w:val="22"/>
        </w:rPr>
        <w:t xml:space="preserve">Strong, trusting relationships underpin everything we do. We know that children thrive when they feel loved, known and believed in. Our school is a place of studious intent, shaped by loving accountability and a sense of shared purpose: every child understands that their teacher and their peers are invested in their academic success. We also strive to make our school an exceptional place for staff to work focusing only on practises that truly enhance learning, to ensure our teachers can give their best and stay committed to our community. By sharing our educational journey and effective practice with the wider educational community, we enable more schools to provide greater choice and opportunities to their children. </w:t>
      </w:r>
    </w:p>
    <w:p w14:paraId="7C59848A" w14:textId="4EDF9FD0" w:rsidR="00277194" w:rsidRPr="00E11461" w:rsidRDefault="0074712B" w:rsidP="0074712B">
      <w:pPr>
        <w:pStyle w:val="NormalWeb"/>
        <w:rPr>
          <w:rFonts w:ascii="Calibri" w:hAnsi="Calibri" w:cs="Calibri"/>
          <w:u w:val="single"/>
        </w:rPr>
      </w:pPr>
      <w:r w:rsidRPr="0074712B">
        <w:rPr>
          <w:rFonts w:ascii="Calibri" w:hAnsi="Calibri" w:cs="Calibri"/>
          <w:sz w:val="22"/>
          <w:szCs w:val="22"/>
        </w:rPr>
        <w:t xml:space="preserve">As a school we learn, celebrate, and progress together, we honour the festivals of five faiths, unite through events organised by our PTA, and cultivate a culture of mutual respect, joy, and belonging. Through these shared experiences we become a community that supports one another and reflects the rich diversity of the world our children one will one day lead. We want everyone within our community to be proud of their connection to Highworth Combined School.  </w:t>
      </w:r>
    </w:p>
    <w:sectPr w:rsidR="00277194" w:rsidRPr="00E11461" w:rsidSect="00E54D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94"/>
    <w:rsid w:val="00023CD7"/>
    <w:rsid w:val="00032EF9"/>
    <w:rsid w:val="0008654D"/>
    <w:rsid w:val="000E4F0F"/>
    <w:rsid w:val="00191019"/>
    <w:rsid w:val="001C2912"/>
    <w:rsid w:val="00277194"/>
    <w:rsid w:val="003527A1"/>
    <w:rsid w:val="00390422"/>
    <w:rsid w:val="00451B6B"/>
    <w:rsid w:val="0046124D"/>
    <w:rsid w:val="00496D63"/>
    <w:rsid w:val="004B63FE"/>
    <w:rsid w:val="004F4932"/>
    <w:rsid w:val="0059323F"/>
    <w:rsid w:val="00652007"/>
    <w:rsid w:val="00687ED0"/>
    <w:rsid w:val="00710257"/>
    <w:rsid w:val="0074712B"/>
    <w:rsid w:val="007C78B6"/>
    <w:rsid w:val="007F6D1C"/>
    <w:rsid w:val="00804B49"/>
    <w:rsid w:val="008142E2"/>
    <w:rsid w:val="00816AA6"/>
    <w:rsid w:val="008422D0"/>
    <w:rsid w:val="008D3A28"/>
    <w:rsid w:val="00984058"/>
    <w:rsid w:val="00987502"/>
    <w:rsid w:val="009E37C5"/>
    <w:rsid w:val="00A60D54"/>
    <w:rsid w:val="00AC6115"/>
    <w:rsid w:val="00B566D4"/>
    <w:rsid w:val="00B61D7C"/>
    <w:rsid w:val="00BE3866"/>
    <w:rsid w:val="00C817A3"/>
    <w:rsid w:val="00D2576F"/>
    <w:rsid w:val="00D42C12"/>
    <w:rsid w:val="00D67F51"/>
    <w:rsid w:val="00DE7410"/>
    <w:rsid w:val="00E11461"/>
    <w:rsid w:val="00E11C19"/>
    <w:rsid w:val="00E459D1"/>
    <w:rsid w:val="00E54D64"/>
    <w:rsid w:val="00E90712"/>
    <w:rsid w:val="00F05721"/>
    <w:rsid w:val="00F34DDA"/>
    <w:rsid w:val="00FF6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92FC"/>
  <w15:chartTrackingRefBased/>
  <w15:docId w15:val="{EB7A922A-A1B9-4AE0-B8E1-D26E8F22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194"/>
    <w:rPr>
      <w:rFonts w:eastAsiaTheme="majorEastAsia" w:cstheme="majorBidi"/>
      <w:color w:val="272727" w:themeColor="text1" w:themeTint="D8"/>
    </w:rPr>
  </w:style>
  <w:style w:type="paragraph" w:styleId="Title">
    <w:name w:val="Title"/>
    <w:basedOn w:val="Normal"/>
    <w:next w:val="Normal"/>
    <w:link w:val="TitleChar"/>
    <w:uiPriority w:val="10"/>
    <w:qFormat/>
    <w:rsid w:val="00277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194"/>
    <w:pPr>
      <w:spacing w:before="160"/>
      <w:jc w:val="center"/>
    </w:pPr>
    <w:rPr>
      <w:i/>
      <w:iCs/>
      <w:color w:val="404040" w:themeColor="text1" w:themeTint="BF"/>
    </w:rPr>
  </w:style>
  <w:style w:type="character" w:customStyle="1" w:styleId="QuoteChar">
    <w:name w:val="Quote Char"/>
    <w:basedOn w:val="DefaultParagraphFont"/>
    <w:link w:val="Quote"/>
    <w:uiPriority w:val="29"/>
    <w:rsid w:val="00277194"/>
    <w:rPr>
      <w:i/>
      <w:iCs/>
      <w:color w:val="404040" w:themeColor="text1" w:themeTint="BF"/>
    </w:rPr>
  </w:style>
  <w:style w:type="paragraph" w:styleId="ListParagraph">
    <w:name w:val="List Paragraph"/>
    <w:basedOn w:val="Normal"/>
    <w:uiPriority w:val="34"/>
    <w:qFormat/>
    <w:rsid w:val="00277194"/>
    <w:pPr>
      <w:ind w:left="720"/>
      <w:contextualSpacing/>
    </w:pPr>
  </w:style>
  <w:style w:type="character" w:styleId="IntenseEmphasis">
    <w:name w:val="Intense Emphasis"/>
    <w:basedOn w:val="DefaultParagraphFont"/>
    <w:uiPriority w:val="21"/>
    <w:qFormat/>
    <w:rsid w:val="00277194"/>
    <w:rPr>
      <w:i/>
      <w:iCs/>
      <w:color w:val="0F4761" w:themeColor="accent1" w:themeShade="BF"/>
    </w:rPr>
  </w:style>
  <w:style w:type="paragraph" w:styleId="IntenseQuote">
    <w:name w:val="Intense Quote"/>
    <w:basedOn w:val="Normal"/>
    <w:next w:val="Normal"/>
    <w:link w:val="IntenseQuoteChar"/>
    <w:uiPriority w:val="30"/>
    <w:qFormat/>
    <w:rsid w:val="00277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194"/>
    <w:rPr>
      <w:i/>
      <w:iCs/>
      <w:color w:val="0F4761" w:themeColor="accent1" w:themeShade="BF"/>
    </w:rPr>
  </w:style>
  <w:style w:type="character" w:styleId="IntenseReference">
    <w:name w:val="Intense Reference"/>
    <w:basedOn w:val="DefaultParagraphFont"/>
    <w:uiPriority w:val="32"/>
    <w:qFormat/>
    <w:rsid w:val="00277194"/>
    <w:rPr>
      <w:b/>
      <w:bCs/>
      <w:smallCaps/>
      <w:color w:val="0F4761" w:themeColor="accent1" w:themeShade="BF"/>
      <w:spacing w:val="5"/>
    </w:rPr>
  </w:style>
  <w:style w:type="paragraph" w:styleId="NormalWeb">
    <w:name w:val="Normal (Web)"/>
    <w:basedOn w:val="Normal"/>
    <w:uiPriority w:val="99"/>
    <w:unhideWhenUsed/>
    <w:rsid w:val="002771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9F9782903424F9993B57316EFC172" ma:contentTypeVersion="14" ma:contentTypeDescription="Create a new document." ma:contentTypeScope="" ma:versionID="49f1fce3eded36c4c261992d3ad6daa8">
  <xsd:schema xmlns:xsd="http://www.w3.org/2001/XMLSchema" xmlns:xs="http://www.w3.org/2001/XMLSchema" xmlns:p="http://schemas.microsoft.com/office/2006/metadata/properties" xmlns:ns2="60b4cd55-8770-44d9-84e2-9e230bf05d66" xmlns:ns3="da7969ee-5b21-4703-9c60-f8aaa9d97ee8" targetNamespace="http://schemas.microsoft.com/office/2006/metadata/properties" ma:root="true" ma:fieldsID="a18ade2e3d8c2a398e75f9d5168b52f2" ns2:_="" ns3:_="">
    <xsd:import namespace="60b4cd55-8770-44d9-84e2-9e230bf05d66"/>
    <xsd:import namespace="da7969ee-5b21-4703-9c60-f8aaa9d97e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cd55-8770-44d9-84e2-9e230bf05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24836cd-f030-4b8d-a873-c9a6d5ae97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969ee-5b21-4703-9c60-f8aaa9d97e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ee4749-4fa6-4904-87c5-c4fe8d93df9d}" ma:internalName="TaxCatchAll" ma:showField="CatchAllData" ma:web="da7969ee-5b21-4703-9c60-f8aaa9d97e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4cd55-8770-44d9-84e2-9e230bf05d66">
      <Terms xmlns="http://schemas.microsoft.com/office/infopath/2007/PartnerControls"/>
    </lcf76f155ced4ddcb4097134ff3c332f>
    <TaxCatchAll xmlns="da7969ee-5b21-4703-9c60-f8aaa9d97ee8" xsi:nil="true"/>
  </documentManagement>
</p:properties>
</file>

<file path=customXml/itemProps1.xml><?xml version="1.0" encoding="utf-8"?>
<ds:datastoreItem xmlns:ds="http://schemas.openxmlformats.org/officeDocument/2006/customXml" ds:itemID="{4E17D2DE-A8D4-481C-94EF-78E36EE5B22C}"/>
</file>

<file path=customXml/itemProps2.xml><?xml version="1.0" encoding="utf-8"?>
<ds:datastoreItem xmlns:ds="http://schemas.openxmlformats.org/officeDocument/2006/customXml" ds:itemID="{F3E5C946-D064-4D39-B57B-3443EF7F8DEE}"/>
</file>

<file path=customXml/itemProps3.xml><?xml version="1.0" encoding="utf-8"?>
<ds:datastoreItem xmlns:ds="http://schemas.openxmlformats.org/officeDocument/2006/customXml" ds:itemID="{7F85ECA7-F93F-4F71-812B-A408DBE97325}"/>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Pankhania</dc:creator>
  <cp:keywords/>
  <dc:description/>
  <cp:lastModifiedBy>Maria Smith</cp:lastModifiedBy>
  <cp:revision>2</cp:revision>
  <cp:lastPrinted>2026-03-03T08:28:00Z</cp:lastPrinted>
  <dcterms:created xsi:type="dcterms:W3CDTF">2026-05-22T14:41:00Z</dcterms:created>
  <dcterms:modified xsi:type="dcterms:W3CDTF">2026-05-22T14:41:00Z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0x010100B959F9782903424F9993B57316EFC172</vt:lpwstr>
  </property>
</Properties>
</file>