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AE634" w14:textId="77777777" w:rsidR="00F6155E" w:rsidRPr="008B1078" w:rsidRDefault="00F6155E" w:rsidP="00F6155E">
      <w:pPr>
        <w:overflowPunct/>
        <w:autoSpaceDE/>
        <w:autoSpaceDN/>
        <w:adjustRightInd/>
        <w:jc w:val="center"/>
        <w:textAlignment w:val="auto"/>
        <w:rPr>
          <w:sz w:val="22"/>
          <w:szCs w:val="22"/>
          <w:lang w:eastAsia="en-US"/>
        </w:rPr>
      </w:pPr>
      <w:r w:rsidRPr="008B1078">
        <w:rPr>
          <w:sz w:val="22"/>
          <w:szCs w:val="22"/>
          <w:lang w:eastAsia="en-US"/>
        </w:rPr>
        <w:t xml:space="preserve">  </w:t>
      </w:r>
      <w:r w:rsidR="000A0CF3" w:rsidRPr="008B1078">
        <w:rPr>
          <w:rFonts w:ascii="Arial" w:hAnsi="Arial" w:cs="Arial"/>
          <w:noProof/>
          <w:sz w:val="22"/>
          <w:szCs w:val="22"/>
        </w:rPr>
        <w:drawing>
          <wp:inline distT="0" distB="0" distL="0" distR="0" wp14:anchorId="2AD515FD" wp14:editId="07777777">
            <wp:extent cx="1971675" cy="1971675"/>
            <wp:effectExtent l="0" t="0" r="0" b="0"/>
            <wp:docPr id="1" name="Picture 1" descr="S:\Whole School\School Logo\Ridgewood logos\Ridgewood logos\Ridgewood-stack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hole School\School Logo\Ridgewood logos\Ridgewood logos\Ridgewood-stacked-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14:paraId="0A37501D" w14:textId="55ACFC95" w:rsidR="00461A0B" w:rsidRPr="008B1078" w:rsidRDefault="00461A0B">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074"/>
      </w:tblGrid>
      <w:tr w:rsidR="004366BA" w:rsidRPr="008B1078" w14:paraId="42025D52" w14:textId="77777777">
        <w:tc>
          <w:tcPr>
            <w:tcW w:w="2448" w:type="dxa"/>
            <w:tcBorders>
              <w:top w:val="single" w:sz="6" w:space="0" w:color="auto"/>
              <w:left w:val="single" w:sz="6" w:space="0" w:color="auto"/>
              <w:bottom w:val="single" w:sz="6" w:space="0" w:color="auto"/>
              <w:right w:val="single" w:sz="6" w:space="0" w:color="auto"/>
            </w:tcBorders>
          </w:tcPr>
          <w:p w14:paraId="36657EFD" w14:textId="4D8681C7" w:rsidR="004366BA" w:rsidRPr="008B1078" w:rsidRDefault="00AD2097">
            <w:pPr>
              <w:rPr>
                <w:rFonts w:ascii="Arial" w:hAnsi="Arial" w:cs="Arial"/>
                <w:sz w:val="22"/>
                <w:szCs w:val="22"/>
              </w:rPr>
            </w:pPr>
            <w:r>
              <w:rPr>
                <w:rFonts w:ascii="Arial" w:hAnsi="Arial" w:cs="Arial"/>
                <w:b/>
                <w:sz w:val="22"/>
                <w:szCs w:val="22"/>
              </w:rPr>
              <w:t>TITLE</w:t>
            </w:r>
          </w:p>
        </w:tc>
        <w:tc>
          <w:tcPr>
            <w:tcW w:w="6074" w:type="dxa"/>
            <w:tcBorders>
              <w:top w:val="single" w:sz="6" w:space="0" w:color="auto"/>
              <w:left w:val="single" w:sz="6" w:space="0" w:color="auto"/>
              <w:bottom w:val="single" w:sz="6" w:space="0" w:color="auto"/>
              <w:right w:val="single" w:sz="6" w:space="0" w:color="auto"/>
            </w:tcBorders>
          </w:tcPr>
          <w:p w14:paraId="01133D93" w14:textId="74BDA8B6" w:rsidR="00796D4E" w:rsidRPr="008B1078" w:rsidRDefault="008B1078" w:rsidP="008B0C56">
            <w:pPr>
              <w:rPr>
                <w:rFonts w:ascii="Arial" w:hAnsi="Arial" w:cs="Arial"/>
                <w:sz w:val="22"/>
                <w:szCs w:val="22"/>
              </w:rPr>
            </w:pPr>
            <w:r w:rsidRPr="008B1078">
              <w:rPr>
                <w:rFonts w:ascii="Arial" w:hAnsi="Arial" w:cs="Arial"/>
                <w:sz w:val="22"/>
                <w:szCs w:val="22"/>
              </w:rPr>
              <w:t xml:space="preserve">Faculty Leader for </w:t>
            </w:r>
            <w:r w:rsidR="008B0C56">
              <w:rPr>
                <w:rFonts w:ascii="Arial" w:hAnsi="Arial" w:cs="Arial"/>
                <w:sz w:val="22"/>
                <w:szCs w:val="22"/>
              </w:rPr>
              <w:t>Maths – TLR1b</w:t>
            </w:r>
          </w:p>
        </w:tc>
      </w:tr>
    </w:tbl>
    <w:p w14:paraId="5DAB6C7B" w14:textId="77777777" w:rsidR="004366BA" w:rsidRPr="008B1078" w:rsidRDefault="004366BA">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074"/>
      </w:tblGrid>
      <w:tr w:rsidR="004366BA" w:rsidRPr="008B1078" w14:paraId="0F7E2A71" w14:textId="77777777">
        <w:tc>
          <w:tcPr>
            <w:tcW w:w="2448" w:type="dxa"/>
            <w:tcBorders>
              <w:top w:val="single" w:sz="6" w:space="0" w:color="auto"/>
              <w:left w:val="single" w:sz="6" w:space="0" w:color="auto"/>
              <w:bottom w:val="single" w:sz="6" w:space="0" w:color="auto"/>
              <w:right w:val="single" w:sz="6" w:space="0" w:color="auto"/>
            </w:tcBorders>
          </w:tcPr>
          <w:p w14:paraId="6A427573" w14:textId="1DF3FEAA" w:rsidR="004366BA" w:rsidRPr="008B1078" w:rsidRDefault="00AD2097">
            <w:pPr>
              <w:rPr>
                <w:rFonts w:ascii="Arial" w:hAnsi="Arial" w:cs="Arial"/>
                <w:sz w:val="22"/>
                <w:szCs w:val="22"/>
              </w:rPr>
            </w:pPr>
            <w:r>
              <w:rPr>
                <w:rFonts w:ascii="Arial" w:hAnsi="Arial" w:cs="Arial"/>
                <w:b/>
                <w:sz w:val="22"/>
                <w:szCs w:val="22"/>
              </w:rPr>
              <w:t>RESPONSIBLE TO</w:t>
            </w:r>
          </w:p>
        </w:tc>
        <w:tc>
          <w:tcPr>
            <w:tcW w:w="6074" w:type="dxa"/>
            <w:tcBorders>
              <w:top w:val="single" w:sz="6" w:space="0" w:color="auto"/>
              <w:left w:val="single" w:sz="6" w:space="0" w:color="auto"/>
              <w:bottom w:val="single" w:sz="6" w:space="0" w:color="auto"/>
              <w:right w:val="single" w:sz="6" w:space="0" w:color="auto"/>
            </w:tcBorders>
          </w:tcPr>
          <w:p w14:paraId="1FF8D482" w14:textId="15B2C6B3" w:rsidR="004366BA" w:rsidRPr="008B1078" w:rsidRDefault="008B1078" w:rsidP="004609B7">
            <w:pPr>
              <w:rPr>
                <w:rFonts w:ascii="Arial" w:hAnsi="Arial" w:cs="Arial"/>
                <w:sz w:val="22"/>
                <w:szCs w:val="22"/>
              </w:rPr>
            </w:pPr>
            <w:r w:rsidRPr="008B1078">
              <w:rPr>
                <w:rFonts w:ascii="Arial" w:hAnsi="Arial" w:cs="Arial"/>
                <w:sz w:val="22"/>
                <w:szCs w:val="22"/>
              </w:rPr>
              <w:t>Senior Leadership Team</w:t>
            </w:r>
          </w:p>
        </w:tc>
      </w:tr>
    </w:tbl>
    <w:p w14:paraId="6A05A809" w14:textId="24651D40" w:rsidR="005C3656" w:rsidRPr="008B1078" w:rsidRDefault="005C3656">
      <w:pPr>
        <w:rPr>
          <w:rFonts w:ascii="Arial" w:hAnsi="Arial"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6074"/>
      </w:tblGrid>
      <w:tr w:rsidR="004366BA" w:rsidRPr="008B1078" w14:paraId="69D70C03" w14:textId="77777777" w:rsidTr="1279505A">
        <w:trPr>
          <w:trHeight w:val="65"/>
        </w:trPr>
        <w:tc>
          <w:tcPr>
            <w:tcW w:w="2448" w:type="dxa"/>
            <w:tcBorders>
              <w:top w:val="single" w:sz="6" w:space="0" w:color="auto"/>
              <w:left w:val="single" w:sz="6" w:space="0" w:color="auto"/>
              <w:bottom w:val="single" w:sz="6" w:space="0" w:color="auto"/>
              <w:right w:val="single" w:sz="6" w:space="0" w:color="auto"/>
            </w:tcBorders>
          </w:tcPr>
          <w:p w14:paraId="363A18F9" w14:textId="32E40991" w:rsidR="004366BA" w:rsidRPr="008B1078" w:rsidRDefault="00AD2097">
            <w:pPr>
              <w:rPr>
                <w:rFonts w:ascii="Arial" w:hAnsi="Arial" w:cs="Arial"/>
                <w:b/>
                <w:sz w:val="22"/>
                <w:szCs w:val="22"/>
              </w:rPr>
            </w:pPr>
            <w:r>
              <w:rPr>
                <w:rFonts w:ascii="Arial" w:hAnsi="Arial" w:cs="Arial"/>
                <w:b/>
                <w:sz w:val="22"/>
                <w:szCs w:val="22"/>
              </w:rPr>
              <w:t>RESPONSIBLE FOR</w:t>
            </w:r>
          </w:p>
        </w:tc>
        <w:tc>
          <w:tcPr>
            <w:tcW w:w="6074" w:type="dxa"/>
            <w:tcBorders>
              <w:top w:val="single" w:sz="6" w:space="0" w:color="auto"/>
              <w:left w:val="single" w:sz="6" w:space="0" w:color="auto"/>
              <w:bottom w:val="single" w:sz="6" w:space="0" w:color="auto"/>
              <w:right w:val="single" w:sz="6" w:space="0" w:color="auto"/>
            </w:tcBorders>
          </w:tcPr>
          <w:p w14:paraId="5A39BBE3" w14:textId="56C9121C" w:rsidR="002B23DB" w:rsidRPr="008B1078" w:rsidRDefault="008B1078" w:rsidP="008B0C56">
            <w:pPr>
              <w:ind w:right="261"/>
              <w:jc w:val="both"/>
              <w:rPr>
                <w:rFonts w:ascii="Arial" w:hAnsi="Arial" w:cs="Arial"/>
                <w:b/>
                <w:sz w:val="22"/>
                <w:szCs w:val="22"/>
              </w:rPr>
            </w:pPr>
            <w:r w:rsidRPr="008B1078">
              <w:rPr>
                <w:rFonts w:ascii="Arial" w:hAnsi="Arial" w:cs="Arial"/>
                <w:sz w:val="22"/>
                <w:szCs w:val="22"/>
              </w:rPr>
              <w:t xml:space="preserve">Provision and outcomes in </w:t>
            </w:r>
            <w:r w:rsidR="008B0C56">
              <w:rPr>
                <w:rFonts w:ascii="Arial" w:hAnsi="Arial" w:cs="Arial"/>
                <w:sz w:val="22"/>
                <w:szCs w:val="22"/>
              </w:rPr>
              <w:t>Maths</w:t>
            </w:r>
            <w:r w:rsidRPr="008B1078">
              <w:rPr>
                <w:rFonts w:ascii="Arial" w:hAnsi="Arial" w:cs="Arial"/>
                <w:sz w:val="22"/>
                <w:szCs w:val="22"/>
              </w:rPr>
              <w:t xml:space="preserve"> at all Key Stages</w:t>
            </w:r>
          </w:p>
        </w:tc>
      </w:tr>
    </w:tbl>
    <w:p w14:paraId="41C8F396" w14:textId="16DA7D51" w:rsidR="004366BA" w:rsidRPr="008B1078" w:rsidRDefault="004366BA">
      <w:pPr>
        <w:rPr>
          <w:rFonts w:ascii="Arial" w:hAnsi="Arial" w:cs="Arial"/>
          <w:b/>
          <w:sz w:val="22"/>
          <w:szCs w:val="22"/>
          <w:u w:val="single"/>
        </w:rPr>
      </w:pPr>
    </w:p>
    <w:p w14:paraId="2ECB40F6" w14:textId="23EFB3F9" w:rsidR="008B1078" w:rsidRPr="008B1078" w:rsidRDefault="008B1078">
      <w:pPr>
        <w:rPr>
          <w:rFonts w:ascii="Arial" w:hAnsi="Arial" w:cs="Arial"/>
          <w:b/>
          <w:sz w:val="22"/>
          <w:szCs w:val="22"/>
          <w:u w:val="single"/>
        </w:rPr>
      </w:pPr>
    </w:p>
    <w:p w14:paraId="660B0712" w14:textId="5D461529" w:rsidR="004366BA" w:rsidRDefault="00BF32B6">
      <w:pPr>
        <w:jc w:val="both"/>
        <w:rPr>
          <w:rFonts w:ascii="Arial" w:hAnsi="Arial" w:cs="Arial"/>
          <w:b/>
          <w:sz w:val="22"/>
          <w:szCs w:val="22"/>
          <w:u w:val="single"/>
        </w:rPr>
      </w:pPr>
      <w:r w:rsidRPr="008B1078">
        <w:rPr>
          <w:rFonts w:ascii="Arial" w:hAnsi="Arial" w:cs="Arial"/>
          <w:b/>
          <w:sz w:val="22"/>
          <w:szCs w:val="22"/>
          <w:u w:val="single"/>
        </w:rPr>
        <w:t>DUTIE</w:t>
      </w:r>
      <w:r w:rsidR="00765949" w:rsidRPr="008B1078">
        <w:rPr>
          <w:rFonts w:ascii="Arial" w:hAnsi="Arial" w:cs="Arial"/>
          <w:b/>
          <w:sz w:val="22"/>
          <w:szCs w:val="22"/>
          <w:u w:val="single"/>
        </w:rPr>
        <w:t>S AND RESPONSIBILITIES/KEY AREAS</w:t>
      </w:r>
      <w:r w:rsidRPr="008B1078">
        <w:rPr>
          <w:rFonts w:ascii="Arial" w:hAnsi="Arial" w:cs="Arial"/>
          <w:b/>
          <w:sz w:val="22"/>
          <w:szCs w:val="22"/>
          <w:u w:val="single"/>
        </w:rPr>
        <w:t>:</w:t>
      </w:r>
    </w:p>
    <w:p w14:paraId="64A6C0DA" w14:textId="77777777" w:rsidR="00F35E13" w:rsidRPr="008B1078" w:rsidRDefault="00F35E13">
      <w:pPr>
        <w:jc w:val="both"/>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F35E13" w:rsidRPr="007662AC" w14:paraId="75C29361" w14:textId="77777777" w:rsidTr="00805925">
        <w:tc>
          <w:tcPr>
            <w:tcW w:w="9180" w:type="dxa"/>
            <w:tcBorders>
              <w:top w:val="single" w:sz="6" w:space="0" w:color="auto"/>
              <w:left w:val="single" w:sz="6" w:space="0" w:color="auto"/>
              <w:bottom w:val="single" w:sz="6" w:space="0" w:color="auto"/>
              <w:right w:val="single" w:sz="6" w:space="0" w:color="auto"/>
            </w:tcBorders>
          </w:tcPr>
          <w:p w14:paraId="2FC83985" w14:textId="77777777" w:rsidR="00F35E13" w:rsidRPr="008B1078" w:rsidRDefault="00F35E13" w:rsidP="00F35E13">
            <w:pPr>
              <w:rPr>
                <w:rFonts w:ascii="Arial" w:hAnsi="Arial" w:cs="Arial"/>
                <w:b/>
                <w:sz w:val="22"/>
                <w:szCs w:val="22"/>
              </w:rPr>
            </w:pPr>
            <w:r w:rsidRPr="008B1078">
              <w:rPr>
                <w:rFonts w:ascii="Arial" w:hAnsi="Arial" w:cs="Arial"/>
                <w:b/>
                <w:sz w:val="22"/>
                <w:szCs w:val="22"/>
              </w:rPr>
              <w:t>Purpose of Role</w:t>
            </w:r>
          </w:p>
          <w:p w14:paraId="2F53701F" w14:textId="3675F459" w:rsidR="00F35E13" w:rsidRPr="008B1078" w:rsidRDefault="00F35E13" w:rsidP="00F35E13">
            <w:pPr>
              <w:rPr>
                <w:rFonts w:ascii="Arial" w:hAnsi="Arial" w:cs="Arial"/>
                <w:sz w:val="22"/>
                <w:szCs w:val="22"/>
              </w:rPr>
            </w:pPr>
            <w:r w:rsidRPr="008B1078">
              <w:rPr>
                <w:rFonts w:ascii="Arial" w:hAnsi="Arial" w:cs="Arial"/>
                <w:sz w:val="22"/>
                <w:szCs w:val="22"/>
              </w:rPr>
              <w:t xml:space="preserve">To lead the faculty to secure high quality provision, allowing all students to make progress in </w:t>
            </w:r>
            <w:r w:rsidR="008B0C56">
              <w:rPr>
                <w:rFonts w:ascii="Arial" w:hAnsi="Arial" w:cs="Arial"/>
                <w:sz w:val="22"/>
                <w:szCs w:val="22"/>
              </w:rPr>
              <w:t>Maths</w:t>
            </w:r>
            <w:r w:rsidRPr="008B1078">
              <w:rPr>
                <w:rFonts w:ascii="Arial" w:hAnsi="Arial" w:cs="Arial"/>
                <w:sz w:val="22"/>
                <w:szCs w:val="22"/>
              </w:rPr>
              <w:t xml:space="preserve">. </w:t>
            </w:r>
          </w:p>
          <w:p w14:paraId="2F010FB5" w14:textId="77777777" w:rsidR="00F35E13" w:rsidRPr="008B1078" w:rsidRDefault="00F35E13" w:rsidP="00F35E13">
            <w:pPr>
              <w:ind w:left="720"/>
              <w:rPr>
                <w:rFonts w:ascii="Arial" w:hAnsi="Arial" w:cs="Arial"/>
                <w:sz w:val="22"/>
                <w:szCs w:val="22"/>
              </w:rPr>
            </w:pPr>
          </w:p>
          <w:p w14:paraId="56C4604E" w14:textId="77777777" w:rsidR="00F35E13" w:rsidRPr="008B1078" w:rsidRDefault="00F35E13" w:rsidP="00F35E13">
            <w:pPr>
              <w:rPr>
                <w:rFonts w:ascii="Arial" w:hAnsi="Arial" w:cs="Arial"/>
                <w:b/>
                <w:sz w:val="22"/>
                <w:szCs w:val="22"/>
              </w:rPr>
            </w:pPr>
            <w:r w:rsidRPr="008B1078">
              <w:rPr>
                <w:rFonts w:ascii="Arial" w:hAnsi="Arial" w:cs="Arial"/>
                <w:b/>
                <w:sz w:val="22"/>
                <w:szCs w:val="22"/>
              </w:rPr>
              <w:t>Essential Characteristics</w:t>
            </w:r>
          </w:p>
          <w:p w14:paraId="46AF6A1A" w14:textId="77777777" w:rsidR="00F35E13" w:rsidRPr="008B1078" w:rsidRDefault="00F35E13" w:rsidP="00F35E13">
            <w:pPr>
              <w:rPr>
                <w:rFonts w:ascii="Arial" w:hAnsi="Arial" w:cs="Arial"/>
                <w:sz w:val="22"/>
                <w:szCs w:val="22"/>
              </w:rPr>
            </w:pPr>
            <w:r w:rsidRPr="008B1078">
              <w:rPr>
                <w:rFonts w:ascii="Arial" w:hAnsi="Arial" w:cs="Arial"/>
                <w:sz w:val="22"/>
                <w:szCs w:val="22"/>
              </w:rPr>
              <w:t>All middle and senior leaders will be expected to exhibit and further develop the following:</w:t>
            </w:r>
          </w:p>
          <w:p w14:paraId="52863226"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The ability to help shape, influence and deliver a collective vision for Ridgewood School</w:t>
            </w:r>
          </w:p>
          <w:p w14:paraId="013EB952"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A total commitment to model that vision for staff, students and the wider community</w:t>
            </w:r>
          </w:p>
          <w:p w14:paraId="5E582646"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 xml:space="preserve">Drive and determination </w:t>
            </w:r>
          </w:p>
          <w:p w14:paraId="76C14111"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Appropriate ambition for self and others</w:t>
            </w:r>
          </w:p>
          <w:p w14:paraId="6EEA1538"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The ability to hold adults to account in the interests of students</w:t>
            </w:r>
          </w:p>
          <w:p w14:paraId="253D02DA"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Display and engender enthusiasm and energy</w:t>
            </w:r>
          </w:p>
          <w:p w14:paraId="30A32243"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Personal resilience</w:t>
            </w:r>
          </w:p>
          <w:p w14:paraId="7D663F99" w14:textId="77777777" w:rsidR="00F35E13" w:rsidRPr="008B1078" w:rsidRDefault="00F35E13" w:rsidP="00F35E13">
            <w:pPr>
              <w:pStyle w:val="ListParagraph"/>
              <w:numPr>
                <w:ilvl w:val="0"/>
                <w:numId w:val="19"/>
              </w:numPr>
              <w:spacing w:after="0" w:line="240" w:lineRule="auto"/>
              <w:rPr>
                <w:rFonts w:ascii="Arial" w:hAnsi="Arial" w:cs="Arial"/>
              </w:rPr>
            </w:pPr>
            <w:r w:rsidRPr="008B1078">
              <w:rPr>
                <w:rFonts w:ascii="Arial" w:hAnsi="Arial" w:cs="Arial"/>
              </w:rPr>
              <w:t>Ridgewood focused but outward looking</w:t>
            </w:r>
          </w:p>
          <w:p w14:paraId="56A2D9ED" w14:textId="77777777" w:rsidR="00F35E13" w:rsidRPr="008B1078" w:rsidRDefault="00F35E13" w:rsidP="00F35E13">
            <w:pPr>
              <w:rPr>
                <w:rFonts w:ascii="Arial" w:hAnsi="Arial" w:cs="Arial"/>
                <w:b/>
                <w:i/>
                <w:sz w:val="22"/>
                <w:szCs w:val="22"/>
              </w:rPr>
            </w:pPr>
          </w:p>
          <w:p w14:paraId="408F30FD" w14:textId="77777777" w:rsidR="00F35E13" w:rsidRPr="008B1078" w:rsidRDefault="00F35E13" w:rsidP="00F35E13">
            <w:pPr>
              <w:pStyle w:val="Heading2"/>
              <w:jc w:val="left"/>
              <w:rPr>
                <w:rFonts w:ascii="Arial" w:hAnsi="Arial" w:cs="Arial"/>
                <w:sz w:val="22"/>
                <w:szCs w:val="22"/>
              </w:rPr>
            </w:pPr>
            <w:r w:rsidRPr="008B1078">
              <w:rPr>
                <w:rFonts w:ascii="Arial" w:hAnsi="Arial" w:cs="Arial"/>
                <w:sz w:val="22"/>
                <w:szCs w:val="22"/>
              </w:rPr>
              <w:t>General Responsibilities</w:t>
            </w:r>
          </w:p>
          <w:p w14:paraId="50573639" w14:textId="77777777" w:rsidR="00F35E13" w:rsidRPr="008B1078" w:rsidRDefault="00F35E13" w:rsidP="00F35E13">
            <w:pPr>
              <w:rPr>
                <w:rFonts w:ascii="Arial" w:hAnsi="Arial" w:cs="Arial"/>
                <w:sz w:val="22"/>
                <w:szCs w:val="22"/>
              </w:rPr>
            </w:pPr>
            <w:r w:rsidRPr="008B1078">
              <w:rPr>
                <w:rFonts w:ascii="Arial" w:hAnsi="Arial" w:cs="Arial"/>
                <w:sz w:val="22"/>
                <w:szCs w:val="22"/>
              </w:rPr>
              <w:t>To carry out the roles and functions of a Faculty Leader in accordance with the stated aims and objectives of the school as stipulated by the governing body.</w:t>
            </w:r>
          </w:p>
          <w:p w14:paraId="3CC7FA28" w14:textId="77777777" w:rsidR="00F35E13" w:rsidRPr="008B1078" w:rsidRDefault="00F35E13" w:rsidP="00F35E13">
            <w:pPr>
              <w:tabs>
                <w:tab w:val="left" w:pos="720"/>
              </w:tabs>
              <w:rPr>
                <w:rFonts w:ascii="Arial" w:hAnsi="Arial" w:cs="Arial"/>
                <w:sz w:val="22"/>
                <w:szCs w:val="22"/>
              </w:rPr>
            </w:pPr>
          </w:p>
          <w:p w14:paraId="5ED49504" w14:textId="77777777" w:rsidR="00F35E13" w:rsidRPr="008B1078" w:rsidRDefault="00F35E13" w:rsidP="00F35E13">
            <w:pPr>
              <w:rPr>
                <w:rFonts w:ascii="Arial" w:hAnsi="Arial" w:cs="Arial"/>
                <w:b/>
                <w:sz w:val="22"/>
                <w:szCs w:val="22"/>
              </w:rPr>
            </w:pPr>
            <w:r w:rsidRPr="008B1078">
              <w:rPr>
                <w:rFonts w:ascii="Arial" w:hAnsi="Arial" w:cs="Arial"/>
                <w:b/>
                <w:sz w:val="22"/>
                <w:szCs w:val="22"/>
              </w:rPr>
              <w:t>Whole School</w:t>
            </w:r>
          </w:p>
          <w:p w14:paraId="001391A1" w14:textId="1F6C9729" w:rsidR="00F35E13" w:rsidRPr="008B1078" w:rsidRDefault="00F35E13" w:rsidP="00F35E13">
            <w:pPr>
              <w:rPr>
                <w:rFonts w:ascii="Arial" w:hAnsi="Arial" w:cs="Arial"/>
                <w:sz w:val="22"/>
                <w:szCs w:val="22"/>
              </w:rPr>
            </w:pPr>
            <w:r w:rsidRPr="008B1078">
              <w:rPr>
                <w:rFonts w:ascii="Arial" w:hAnsi="Arial" w:cs="Arial"/>
                <w:sz w:val="22"/>
                <w:szCs w:val="22"/>
              </w:rPr>
              <w:t>To assume a leadership role in:</w:t>
            </w:r>
          </w:p>
          <w:p w14:paraId="09C67DAC" w14:textId="77777777" w:rsidR="00F35E13" w:rsidRPr="008B1078" w:rsidRDefault="00F35E13" w:rsidP="00F35E13">
            <w:pPr>
              <w:numPr>
                <w:ilvl w:val="0"/>
                <w:numId w:val="18"/>
              </w:numPr>
              <w:tabs>
                <w:tab w:val="left" w:pos="720"/>
              </w:tabs>
              <w:rPr>
                <w:rFonts w:ascii="Arial" w:hAnsi="Arial" w:cs="Arial"/>
                <w:sz w:val="22"/>
                <w:szCs w:val="22"/>
              </w:rPr>
            </w:pPr>
            <w:r w:rsidRPr="008B1078">
              <w:rPr>
                <w:rFonts w:ascii="Arial" w:hAnsi="Arial" w:cs="Arial"/>
                <w:sz w:val="22"/>
                <w:szCs w:val="22"/>
              </w:rPr>
              <w:t>Ensuring the welfare, behaviour and social progress of students through maintaining high standards.</w:t>
            </w:r>
          </w:p>
          <w:p w14:paraId="1ECFDB19" w14:textId="77777777" w:rsidR="00F35E13" w:rsidRPr="008B1078" w:rsidRDefault="00F35E13" w:rsidP="00F35E13">
            <w:pPr>
              <w:numPr>
                <w:ilvl w:val="0"/>
                <w:numId w:val="18"/>
              </w:numPr>
              <w:rPr>
                <w:rFonts w:ascii="Arial" w:hAnsi="Arial" w:cs="Arial"/>
                <w:sz w:val="22"/>
                <w:szCs w:val="22"/>
              </w:rPr>
            </w:pPr>
            <w:r w:rsidRPr="008B1078">
              <w:rPr>
                <w:rFonts w:ascii="Arial" w:hAnsi="Arial" w:cs="Arial"/>
                <w:sz w:val="22"/>
                <w:szCs w:val="22"/>
              </w:rPr>
              <w:t>Provide an educational vision and direction which focuses on effective teaching and learning, therefore ensuring that standards of attainment continue to rise.</w:t>
            </w:r>
          </w:p>
          <w:p w14:paraId="27150447" w14:textId="77777777" w:rsidR="00F35E13" w:rsidRPr="008B1078" w:rsidRDefault="00F35E13" w:rsidP="00F35E13">
            <w:pPr>
              <w:numPr>
                <w:ilvl w:val="0"/>
                <w:numId w:val="18"/>
              </w:numPr>
              <w:tabs>
                <w:tab w:val="left" w:pos="720"/>
              </w:tabs>
              <w:rPr>
                <w:rFonts w:ascii="Arial" w:hAnsi="Arial" w:cs="Arial"/>
                <w:sz w:val="22"/>
                <w:szCs w:val="22"/>
              </w:rPr>
            </w:pPr>
            <w:r w:rsidRPr="008B1078">
              <w:rPr>
                <w:rFonts w:ascii="Arial" w:hAnsi="Arial" w:cs="Arial"/>
                <w:sz w:val="22"/>
                <w:szCs w:val="22"/>
              </w:rPr>
              <w:t>Supporting an ethos in which students and parents share and support the values of the school.</w:t>
            </w:r>
          </w:p>
          <w:p w14:paraId="6C51CFE9" w14:textId="77777777" w:rsidR="00F35E13" w:rsidRPr="008B1078" w:rsidRDefault="00F35E13" w:rsidP="00F35E13">
            <w:pPr>
              <w:numPr>
                <w:ilvl w:val="0"/>
                <w:numId w:val="18"/>
              </w:numPr>
              <w:tabs>
                <w:tab w:val="left" w:pos="720"/>
              </w:tabs>
              <w:rPr>
                <w:rFonts w:ascii="Arial" w:hAnsi="Arial" w:cs="Arial"/>
                <w:sz w:val="22"/>
                <w:szCs w:val="22"/>
              </w:rPr>
            </w:pPr>
            <w:r w:rsidRPr="008B1078">
              <w:rPr>
                <w:rFonts w:ascii="Arial" w:hAnsi="Arial" w:cs="Arial"/>
                <w:sz w:val="22"/>
                <w:szCs w:val="22"/>
              </w:rPr>
              <w:t>Promoting a safe and orderly atmosphere in the school.</w:t>
            </w:r>
          </w:p>
          <w:p w14:paraId="19A21FB9" w14:textId="77777777" w:rsidR="00F35E13" w:rsidRPr="008B1078" w:rsidRDefault="00F35E13" w:rsidP="00F35E13">
            <w:pPr>
              <w:numPr>
                <w:ilvl w:val="0"/>
                <w:numId w:val="18"/>
              </w:numPr>
              <w:tabs>
                <w:tab w:val="left" w:pos="720"/>
              </w:tabs>
              <w:rPr>
                <w:rFonts w:ascii="Arial" w:hAnsi="Arial" w:cs="Arial"/>
                <w:sz w:val="22"/>
                <w:szCs w:val="22"/>
              </w:rPr>
            </w:pPr>
            <w:r w:rsidRPr="008B1078">
              <w:rPr>
                <w:rFonts w:ascii="Arial" w:hAnsi="Arial" w:cs="Arial"/>
                <w:sz w:val="22"/>
                <w:szCs w:val="22"/>
              </w:rPr>
              <w:t>Self-evaluation.</w:t>
            </w:r>
          </w:p>
          <w:p w14:paraId="7BA7BC44" w14:textId="77777777" w:rsidR="00F35E13" w:rsidRPr="008B1078" w:rsidRDefault="00F35E13" w:rsidP="00F35E13">
            <w:pPr>
              <w:numPr>
                <w:ilvl w:val="0"/>
                <w:numId w:val="18"/>
              </w:numPr>
              <w:tabs>
                <w:tab w:val="left" w:pos="720"/>
              </w:tabs>
              <w:rPr>
                <w:rFonts w:ascii="Arial" w:hAnsi="Arial" w:cs="Arial"/>
                <w:sz w:val="22"/>
                <w:szCs w:val="22"/>
              </w:rPr>
            </w:pPr>
            <w:r w:rsidRPr="008B1078">
              <w:rPr>
                <w:rFonts w:ascii="Arial" w:hAnsi="Arial" w:cs="Arial"/>
                <w:sz w:val="22"/>
                <w:szCs w:val="22"/>
              </w:rPr>
              <w:t>Maintaining a high visibility across the school.</w:t>
            </w:r>
          </w:p>
          <w:p w14:paraId="6CEE8884" w14:textId="3D518451" w:rsidR="00F35E13" w:rsidRDefault="00F35E13" w:rsidP="00F35E13">
            <w:pPr>
              <w:pStyle w:val="Body1"/>
              <w:rPr>
                <w:rFonts w:ascii="Arial" w:hAnsi="Arial" w:cs="Arial"/>
                <w:sz w:val="22"/>
                <w:szCs w:val="22"/>
              </w:rPr>
            </w:pPr>
          </w:p>
          <w:p w14:paraId="7B4DF874" w14:textId="794182F5" w:rsidR="008B0C56" w:rsidRDefault="008B0C56" w:rsidP="00F35E13">
            <w:pPr>
              <w:pStyle w:val="Body1"/>
              <w:rPr>
                <w:rFonts w:ascii="Arial" w:hAnsi="Arial" w:cs="Arial"/>
                <w:sz w:val="22"/>
                <w:szCs w:val="22"/>
              </w:rPr>
            </w:pPr>
          </w:p>
          <w:p w14:paraId="6149E4EB" w14:textId="77777777" w:rsidR="008B0C56" w:rsidRDefault="008B0C56" w:rsidP="00F35E13">
            <w:pPr>
              <w:pStyle w:val="Body1"/>
              <w:rPr>
                <w:rFonts w:ascii="Arial" w:hAnsi="Arial" w:cs="Arial"/>
                <w:sz w:val="22"/>
                <w:szCs w:val="22"/>
              </w:rPr>
            </w:pPr>
          </w:p>
          <w:p w14:paraId="2264CE19" w14:textId="77777777" w:rsidR="00AD2097" w:rsidRPr="008B1078" w:rsidRDefault="00AD2097" w:rsidP="00F35E13">
            <w:pPr>
              <w:pStyle w:val="Body1"/>
              <w:rPr>
                <w:rFonts w:ascii="Arial" w:hAnsi="Arial" w:cs="Arial"/>
                <w:sz w:val="22"/>
                <w:szCs w:val="22"/>
              </w:rPr>
            </w:pPr>
          </w:p>
          <w:p w14:paraId="15F82E0F" w14:textId="6ADFE535" w:rsidR="00F35E13" w:rsidRPr="008B1078" w:rsidRDefault="00F35E13" w:rsidP="00F35E13">
            <w:pPr>
              <w:rPr>
                <w:rFonts w:ascii="Arial" w:hAnsi="Arial" w:cs="Arial"/>
                <w:b/>
                <w:sz w:val="22"/>
                <w:szCs w:val="22"/>
              </w:rPr>
            </w:pPr>
            <w:r w:rsidRPr="008B1078">
              <w:rPr>
                <w:rFonts w:ascii="Arial" w:hAnsi="Arial" w:cs="Arial"/>
                <w:b/>
                <w:sz w:val="22"/>
                <w:szCs w:val="22"/>
              </w:rPr>
              <w:lastRenderedPageBreak/>
              <w:t xml:space="preserve">Specific Responsibilities as Faculty Leader </w:t>
            </w:r>
          </w:p>
          <w:p w14:paraId="6D0BC3E6" w14:textId="04E9EE8D" w:rsidR="00F35E13" w:rsidRPr="008B1078" w:rsidRDefault="008B0C56" w:rsidP="008B0C56">
            <w:pPr>
              <w:tabs>
                <w:tab w:val="left" w:pos="1200"/>
              </w:tabs>
              <w:rPr>
                <w:rFonts w:ascii="Arial" w:hAnsi="Arial" w:cs="Arial"/>
                <w:b/>
                <w:sz w:val="22"/>
                <w:szCs w:val="22"/>
              </w:rPr>
            </w:pPr>
            <w:r>
              <w:rPr>
                <w:rFonts w:ascii="Arial" w:hAnsi="Arial" w:cs="Arial"/>
                <w:b/>
                <w:sz w:val="22"/>
                <w:szCs w:val="22"/>
              </w:rPr>
              <w:tab/>
            </w:r>
          </w:p>
          <w:p w14:paraId="77672F36" w14:textId="77777777" w:rsidR="00F35E13" w:rsidRPr="008B1078" w:rsidRDefault="00F35E13" w:rsidP="00F35E13">
            <w:pPr>
              <w:numPr>
                <w:ilvl w:val="0"/>
                <w:numId w:val="17"/>
              </w:numPr>
              <w:tabs>
                <w:tab w:val="left" w:pos="993"/>
              </w:tabs>
              <w:ind w:left="993" w:hanging="633"/>
              <w:rPr>
                <w:rFonts w:ascii="Arial" w:hAnsi="Arial" w:cs="Arial"/>
                <w:sz w:val="22"/>
                <w:szCs w:val="22"/>
              </w:rPr>
            </w:pPr>
            <w:bookmarkStart w:id="0" w:name="_GoBack"/>
            <w:r w:rsidRPr="008B1078">
              <w:rPr>
                <w:rFonts w:ascii="Arial" w:hAnsi="Arial" w:cs="Arial"/>
                <w:sz w:val="22"/>
                <w:szCs w:val="22"/>
              </w:rPr>
              <w:t>To build a cohesive team spirit and common aims within the faculty.</w:t>
            </w:r>
          </w:p>
          <w:p w14:paraId="4C8B10BE"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establish faculty policies and procedures which reflect the whole school aims and have regard to colleagues’ work/life balance.</w:t>
            </w:r>
          </w:p>
          <w:p w14:paraId="0E0E390B"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establish curriculum plans and schemes of work which deliver outcomes and support transition.</w:t>
            </w:r>
          </w:p>
          <w:p w14:paraId="4F2647F6" w14:textId="77777777" w:rsidR="002624A3" w:rsidRPr="008B1078" w:rsidRDefault="002624A3" w:rsidP="002624A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undertake Quality Assurance of the faculty and produce the faculty SEF.</w:t>
            </w:r>
          </w:p>
          <w:p w14:paraId="52AF23AD"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establish a faculty action plan.</w:t>
            </w:r>
          </w:p>
          <w:p w14:paraId="23F88508"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organise and direct the teaching and learning in the faculty.</w:t>
            </w:r>
          </w:p>
          <w:p w14:paraId="10144DF0"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develop appropriate standardized methods for reviewing students’ progress and organise intervention for those requiring support to improve outcomes.</w:t>
            </w:r>
          </w:p>
          <w:p w14:paraId="75FEB558"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participate with the Middle Leaders’ Group in developing whole school strategies.</w:t>
            </w:r>
          </w:p>
          <w:p w14:paraId="10572DB3"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lead and manage staff with faculty responsibilities.</w:t>
            </w:r>
          </w:p>
          <w:p w14:paraId="7B80ED83"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secure the performance of staff; supporting development.</w:t>
            </w:r>
          </w:p>
          <w:p w14:paraId="1C24B15B"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ensure consistent standards for performance management and intervene where necessary.</w:t>
            </w:r>
          </w:p>
          <w:p w14:paraId="46B49FCA"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facilitate the sharing of best practice, using internal and external expertise in partnership with other providers and exam boards.</w:t>
            </w:r>
          </w:p>
          <w:p w14:paraId="1A62D6E9"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participate in the recruitment, induction and support for new staff.</w:t>
            </w:r>
          </w:p>
          <w:p w14:paraId="5CDB69E8"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liaise with the Inclusion Team, for EAL and SEND students, in respect of their provision and review of progress.</w:t>
            </w:r>
          </w:p>
          <w:p w14:paraId="687ACB23"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promote good order and discipline within the faculty, liaise with pastoral staff if necessary and ensure that rewards and sanctions are used consistently.</w:t>
            </w:r>
          </w:p>
          <w:p w14:paraId="49CFE018"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ensure that the faculty is appropriately represented and Parents’ Evenings and Open Evenings.</w:t>
            </w:r>
          </w:p>
          <w:p w14:paraId="46D4E584"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promote SMSC and opportunities for enrichment.</w:t>
            </w:r>
          </w:p>
          <w:p w14:paraId="7075C8E6"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manage the budget and ensure resources are well managed.</w:t>
            </w:r>
          </w:p>
          <w:p w14:paraId="71A9187C"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To promote identity, engagement and aspiration within the faculty.</w:t>
            </w:r>
          </w:p>
          <w:p w14:paraId="7F1D53D7" w14:textId="77777777" w:rsidR="00F35E13" w:rsidRPr="008B1078" w:rsidRDefault="00F35E13" w:rsidP="00F35E13">
            <w:pPr>
              <w:numPr>
                <w:ilvl w:val="0"/>
                <w:numId w:val="17"/>
              </w:numPr>
              <w:tabs>
                <w:tab w:val="left" w:pos="993"/>
              </w:tabs>
              <w:ind w:left="993" w:hanging="633"/>
              <w:rPr>
                <w:rFonts w:ascii="Arial" w:hAnsi="Arial" w:cs="Arial"/>
                <w:sz w:val="22"/>
                <w:szCs w:val="22"/>
              </w:rPr>
            </w:pPr>
            <w:r w:rsidRPr="008B1078">
              <w:rPr>
                <w:rFonts w:ascii="Arial" w:hAnsi="Arial" w:cs="Arial"/>
                <w:sz w:val="22"/>
                <w:szCs w:val="22"/>
              </w:rPr>
              <w:t xml:space="preserve">To undertake any reasonable professional duties at the request of the </w:t>
            </w:r>
            <w:proofErr w:type="spellStart"/>
            <w:r w:rsidRPr="008B1078">
              <w:rPr>
                <w:rFonts w:ascii="Arial" w:hAnsi="Arial" w:cs="Arial"/>
                <w:sz w:val="22"/>
                <w:szCs w:val="22"/>
              </w:rPr>
              <w:t>headteacher</w:t>
            </w:r>
            <w:proofErr w:type="spellEnd"/>
            <w:r w:rsidRPr="008B1078">
              <w:rPr>
                <w:rFonts w:ascii="Arial" w:hAnsi="Arial" w:cs="Arial"/>
                <w:sz w:val="22"/>
                <w:szCs w:val="22"/>
              </w:rPr>
              <w:t>.</w:t>
            </w:r>
          </w:p>
          <w:bookmarkEnd w:id="0"/>
          <w:p w14:paraId="2326569E" w14:textId="77777777" w:rsidR="00F35E13" w:rsidRPr="008B1078" w:rsidRDefault="00F35E13" w:rsidP="00F35E13">
            <w:pPr>
              <w:pStyle w:val="Body1"/>
              <w:rPr>
                <w:rFonts w:ascii="Arial" w:hAnsi="Arial" w:cs="Arial"/>
                <w:sz w:val="22"/>
                <w:szCs w:val="22"/>
              </w:rPr>
            </w:pPr>
          </w:p>
          <w:p w14:paraId="10D5BA73" w14:textId="77777777" w:rsidR="00F35E13" w:rsidRPr="008B1078" w:rsidRDefault="00F35E13" w:rsidP="00F35E13">
            <w:pPr>
              <w:pStyle w:val="Body1"/>
              <w:rPr>
                <w:rFonts w:ascii="Arial" w:hAnsi="Arial" w:cs="Arial"/>
                <w:sz w:val="22"/>
                <w:szCs w:val="22"/>
              </w:rPr>
            </w:pPr>
            <w:r w:rsidRPr="008B1078">
              <w:rPr>
                <w:rFonts w:ascii="Arial" w:hAnsi="Arial" w:cs="Arial"/>
                <w:sz w:val="22"/>
                <w:szCs w:val="22"/>
              </w:rPr>
              <w:t>The job description is to be performed in accordance with the provisions of the School Teachers’ Pay and Conditions Document and within the range of duties set out in that document. The post is also subject to the conditions of Service for School Teachers in England and Wales and to locally agreed conditions of employment.</w:t>
            </w:r>
          </w:p>
          <w:p w14:paraId="725E9974" w14:textId="77777777" w:rsidR="00F35E13" w:rsidRPr="008B1078" w:rsidRDefault="00F35E13" w:rsidP="00F35E13">
            <w:pPr>
              <w:pStyle w:val="Body1"/>
              <w:tabs>
                <w:tab w:val="left" w:pos="851"/>
              </w:tabs>
              <w:ind w:left="851" w:hanging="491"/>
              <w:rPr>
                <w:rFonts w:ascii="Arial" w:hAnsi="Arial" w:cs="Arial"/>
                <w:sz w:val="22"/>
                <w:szCs w:val="22"/>
              </w:rPr>
            </w:pPr>
          </w:p>
          <w:p w14:paraId="3231E284" w14:textId="77777777" w:rsidR="00F35E13" w:rsidRPr="008B1078" w:rsidRDefault="00F35E13" w:rsidP="00F35E13">
            <w:pPr>
              <w:pStyle w:val="Body1"/>
              <w:rPr>
                <w:rFonts w:ascii="Arial" w:hAnsi="Arial" w:cs="Arial"/>
                <w:sz w:val="22"/>
                <w:szCs w:val="22"/>
              </w:rPr>
            </w:pPr>
            <w:r w:rsidRPr="008B1078">
              <w:rPr>
                <w:rFonts w:ascii="Arial" w:hAnsi="Arial" w:cs="Arial"/>
                <w:sz w:val="22"/>
                <w:szCs w:val="22"/>
              </w:rPr>
              <w:t>Note: This job description is not your contract of employment or any part of it. It has been prepared only for the purpose of school organisation and may change either as your contract changes or as the organisation of the school is changed.</w:t>
            </w:r>
          </w:p>
          <w:p w14:paraId="3ECBA0AB" w14:textId="77777777" w:rsidR="00F35E13" w:rsidRPr="008B1078" w:rsidRDefault="00F35E13" w:rsidP="00F35E13">
            <w:pPr>
              <w:rPr>
                <w:rFonts w:ascii="Arial" w:hAnsi="Arial" w:cs="Arial"/>
                <w:color w:val="000000"/>
                <w:sz w:val="22"/>
                <w:szCs w:val="22"/>
              </w:rPr>
            </w:pPr>
          </w:p>
          <w:p w14:paraId="24DF9B3C" w14:textId="77777777" w:rsidR="00F35E13" w:rsidRPr="008B1078" w:rsidRDefault="00F35E13" w:rsidP="00F35E13">
            <w:pPr>
              <w:pStyle w:val="BodyText"/>
              <w:ind w:left="113" w:firstLine="0"/>
              <w:jc w:val="center"/>
              <w:rPr>
                <w:rFonts w:ascii="Arial" w:hAnsi="Arial" w:cs="Arial"/>
              </w:rPr>
            </w:pPr>
          </w:p>
          <w:p w14:paraId="315321D7" w14:textId="77777777" w:rsidR="00F35E13" w:rsidRPr="008B1078" w:rsidRDefault="00F35E13" w:rsidP="00F35E13">
            <w:pPr>
              <w:pStyle w:val="BodyText"/>
              <w:ind w:left="113" w:firstLine="0"/>
              <w:jc w:val="center"/>
              <w:rPr>
                <w:rFonts w:ascii="Arial" w:hAnsi="Arial" w:cs="Arial"/>
                <w:b/>
              </w:rPr>
            </w:pPr>
            <w:r w:rsidRPr="008B1078">
              <w:rPr>
                <w:rFonts w:ascii="Arial" w:hAnsi="Arial" w:cs="Arial"/>
                <w:b/>
              </w:rPr>
              <w:t>All posts at the school are subject to a six month probationary period.  Confirmation of the position is subject to satisfactory completion of this</w:t>
            </w:r>
            <w:r w:rsidRPr="008B1078">
              <w:rPr>
                <w:rFonts w:ascii="Arial" w:hAnsi="Arial" w:cs="Arial"/>
                <w:b/>
                <w:spacing w:val="-27"/>
              </w:rPr>
              <w:t xml:space="preserve"> </w:t>
            </w:r>
            <w:r w:rsidRPr="008B1078">
              <w:rPr>
                <w:rFonts w:ascii="Arial" w:hAnsi="Arial" w:cs="Arial"/>
                <w:b/>
              </w:rPr>
              <w:t>period.</w:t>
            </w:r>
          </w:p>
          <w:p w14:paraId="4A0D27F4" w14:textId="2D339AD9" w:rsidR="00F35E13" w:rsidRPr="007662AC" w:rsidRDefault="00F35E13" w:rsidP="00F35E13">
            <w:pPr>
              <w:overflowPunct/>
              <w:autoSpaceDE/>
              <w:autoSpaceDN/>
              <w:adjustRightInd/>
              <w:ind w:left="426"/>
              <w:textAlignment w:val="auto"/>
              <w:rPr>
                <w:rFonts w:ascii="Arial" w:eastAsia="Calibri" w:hAnsi="Arial" w:cs="Arial"/>
                <w:szCs w:val="24"/>
                <w:lang w:eastAsia="en-US"/>
              </w:rPr>
            </w:pPr>
          </w:p>
        </w:tc>
      </w:tr>
    </w:tbl>
    <w:p w14:paraId="72A3D3EC" w14:textId="77777777" w:rsidR="004366BA" w:rsidRPr="008B1078" w:rsidRDefault="004366BA">
      <w:pPr>
        <w:jc w:val="both"/>
        <w:rPr>
          <w:rFonts w:ascii="Arial" w:hAnsi="Arial" w:cs="Arial"/>
          <w:sz w:val="22"/>
          <w:szCs w:val="22"/>
        </w:rPr>
      </w:pPr>
    </w:p>
    <w:p w14:paraId="1299C43A" w14:textId="77777777" w:rsidR="00796D4E" w:rsidRPr="008B1078" w:rsidRDefault="00796D4E" w:rsidP="00DD6685">
      <w:pPr>
        <w:rPr>
          <w:color w:val="000000"/>
          <w:sz w:val="22"/>
          <w:szCs w:val="22"/>
        </w:rPr>
      </w:pPr>
    </w:p>
    <w:p w14:paraId="4DDBEF00" w14:textId="77777777" w:rsidR="00796D4E" w:rsidRPr="008B1078" w:rsidRDefault="00796D4E" w:rsidP="00796D4E">
      <w:pPr>
        <w:rPr>
          <w:sz w:val="22"/>
          <w:szCs w:val="22"/>
        </w:rPr>
      </w:pPr>
    </w:p>
    <w:p w14:paraId="3461D779" w14:textId="77777777" w:rsidR="00796D4E" w:rsidRPr="008B1078" w:rsidRDefault="00796D4E" w:rsidP="00796D4E">
      <w:pPr>
        <w:rPr>
          <w:sz w:val="22"/>
          <w:szCs w:val="22"/>
        </w:rPr>
      </w:pPr>
    </w:p>
    <w:p w14:paraId="62EBF3C5" w14:textId="7CF77A4C" w:rsidR="004366BA" w:rsidRPr="008B1078" w:rsidRDefault="004366BA" w:rsidP="00796D4E">
      <w:pPr>
        <w:tabs>
          <w:tab w:val="left" w:pos="1395"/>
        </w:tabs>
        <w:rPr>
          <w:sz w:val="22"/>
          <w:szCs w:val="22"/>
        </w:rPr>
      </w:pPr>
    </w:p>
    <w:sectPr w:rsidR="004366BA" w:rsidRPr="008B1078" w:rsidSect="00AC425F">
      <w:footerReference w:type="default" r:id="rId9"/>
      <w:pgSz w:w="11906" w:h="16838"/>
      <w:pgMar w:top="873" w:right="1797" w:bottom="87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A12B" w14:textId="77777777" w:rsidR="008C0F36" w:rsidRDefault="008C0F36">
      <w:r>
        <w:separator/>
      </w:r>
    </w:p>
  </w:endnote>
  <w:endnote w:type="continuationSeparator" w:id="0">
    <w:p w14:paraId="2946DB82" w14:textId="77777777" w:rsidR="008C0F36" w:rsidRDefault="008C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4DB5" w14:textId="7B887731" w:rsidR="00DD6487" w:rsidRPr="008C0F36" w:rsidRDefault="008B0C56">
    <w:pPr>
      <w:pStyle w:val="Footer"/>
      <w:rPr>
        <w:rFonts w:ascii="Calibri" w:hAnsi="Calibri" w:cs="Calibri"/>
        <w:sz w:val="16"/>
        <w:szCs w:val="16"/>
      </w:rPr>
    </w:pPr>
    <w:r>
      <w:rPr>
        <w:rFonts w:ascii="Calibri" w:hAnsi="Calibri" w:cs="Calibri"/>
        <w:sz w:val="16"/>
        <w:szCs w:val="16"/>
      </w:rPr>
      <w:t>FL Maths</w:t>
    </w:r>
    <w:r w:rsidR="00796D4E" w:rsidRPr="008C0F36">
      <w:rPr>
        <w:rFonts w:ascii="Calibri" w:hAnsi="Calibri" w:cs="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7CC1D" w14:textId="77777777" w:rsidR="008C0F36" w:rsidRDefault="008C0F36">
      <w:r>
        <w:separator/>
      </w:r>
    </w:p>
  </w:footnote>
  <w:footnote w:type="continuationSeparator" w:id="0">
    <w:p w14:paraId="110FFD37" w14:textId="77777777" w:rsidR="008C0F36" w:rsidRDefault="008C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C1A"/>
    <w:multiLevelType w:val="hybridMultilevel"/>
    <w:tmpl w:val="794E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95026"/>
    <w:multiLevelType w:val="hybridMultilevel"/>
    <w:tmpl w:val="E8C8C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72892"/>
    <w:multiLevelType w:val="hybridMultilevel"/>
    <w:tmpl w:val="65783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0122A"/>
    <w:multiLevelType w:val="hybridMultilevel"/>
    <w:tmpl w:val="1CD466A8"/>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3062E"/>
    <w:multiLevelType w:val="hybridMultilevel"/>
    <w:tmpl w:val="5FD4A65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55DB4"/>
    <w:multiLevelType w:val="hybridMultilevel"/>
    <w:tmpl w:val="2890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E5EE9"/>
    <w:multiLevelType w:val="hybridMultilevel"/>
    <w:tmpl w:val="DA5ED3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B70494"/>
    <w:multiLevelType w:val="hybridMultilevel"/>
    <w:tmpl w:val="C5FA98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B703D"/>
    <w:multiLevelType w:val="hybridMultilevel"/>
    <w:tmpl w:val="559EE2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107DA8"/>
    <w:multiLevelType w:val="hybridMultilevel"/>
    <w:tmpl w:val="CB84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5C36AB"/>
    <w:multiLevelType w:val="hybridMultilevel"/>
    <w:tmpl w:val="F0524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F37C2E"/>
    <w:multiLevelType w:val="hybridMultilevel"/>
    <w:tmpl w:val="A1B63D02"/>
    <w:lvl w:ilvl="0" w:tplc="08090009">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F71570D"/>
    <w:multiLevelType w:val="hybridMultilevel"/>
    <w:tmpl w:val="90C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227A9"/>
    <w:multiLevelType w:val="hybridMultilevel"/>
    <w:tmpl w:val="4D3A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014180"/>
    <w:multiLevelType w:val="hybridMultilevel"/>
    <w:tmpl w:val="23A4B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EE3B1F"/>
    <w:multiLevelType w:val="hybridMultilevel"/>
    <w:tmpl w:val="299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F2FD7"/>
    <w:multiLevelType w:val="hybridMultilevel"/>
    <w:tmpl w:val="F0524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6575EC"/>
    <w:multiLevelType w:val="hybridMultilevel"/>
    <w:tmpl w:val="6D1072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E53A14"/>
    <w:multiLevelType w:val="hybridMultilevel"/>
    <w:tmpl w:val="B23E6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9D5250"/>
    <w:multiLevelType w:val="hybridMultilevel"/>
    <w:tmpl w:val="2BA8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F4887"/>
    <w:multiLevelType w:val="hybridMultilevel"/>
    <w:tmpl w:val="619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33BF6"/>
    <w:multiLevelType w:val="hybridMultilevel"/>
    <w:tmpl w:val="FB1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9"/>
  </w:num>
  <w:num w:numId="4">
    <w:abstractNumId w:val="10"/>
  </w:num>
  <w:num w:numId="5">
    <w:abstractNumId w:val="16"/>
  </w:num>
  <w:num w:numId="6">
    <w:abstractNumId w:val="15"/>
  </w:num>
  <w:num w:numId="7">
    <w:abstractNumId w:val="1"/>
  </w:num>
  <w:num w:numId="8">
    <w:abstractNumId w:val="11"/>
  </w:num>
  <w:num w:numId="9">
    <w:abstractNumId w:val="12"/>
  </w:num>
  <w:num w:numId="10">
    <w:abstractNumId w:val="2"/>
  </w:num>
  <w:num w:numId="11">
    <w:abstractNumId w:val="5"/>
  </w:num>
  <w:num w:numId="12">
    <w:abstractNumId w:val="19"/>
  </w:num>
  <w:num w:numId="13">
    <w:abstractNumId w:val="20"/>
  </w:num>
  <w:num w:numId="14">
    <w:abstractNumId w:val="21"/>
  </w:num>
  <w:num w:numId="15">
    <w:abstractNumId w:val="14"/>
  </w:num>
  <w:num w:numId="16">
    <w:abstractNumId w:val="13"/>
  </w:num>
  <w:num w:numId="17">
    <w:abstractNumId w:val="3"/>
  </w:num>
  <w:num w:numId="18">
    <w:abstractNumId w:val="4"/>
  </w:num>
  <w:num w:numId="19">
    <w:abstractNumId w:val="0"/>
  </w:num>
  <w:num w:numId="20">
    <w:abstractNumId w:val="7"/>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B6"/>
    <w:rsid w:val="00093CBB"/>
    <w:rsid w:val="000A0CF3"/>
    <w:rsid w:val="000B50AD"/>
    <w:rsid w:val="000B7A9D"/>
    <w:rsid w:val="000C04BC"/>
    <w:rsid w:val="000D0268"/>
    <w:rsid w:val="000D31D0"/>
    <w:rsid w:val="000D6FB2"/>
    <w:rsid w:val="000E56BE"/>
    <w:rsid w:val="0011081B"/>
    <w:rsid w:val="00140CBA"/>
    <w:rsid w:val="00141F6D"/>
    <w:rsid w:val="00174D99"/>
    <w:rsid w:val="00197A9D"/>
    <w:rsid w:val="002362CD"/>
    <w:rsid w:val="002624A3"/>
    <w:rsid w:val="002B23DB"/>
    <w:rsid w:val="002C197C"/>
    <w:rsid w:val="002C3491"/>
    <w:rsid w:val="002C6ECC"/>
    <w:rsid w:val="003132AE"/>
    <w:rsid w:val="00390721"/>
    <w:rsid w:val="003B7B17"/>
    <w:rsid w:val="003E02C3"/>
    <w:rsid w:val="003F01D1"/>
    <w:rsid w:val="004366BA"/>
    <w:rsid w:val="004407EA"/>
    <w:rsid w:val="004609B7"/>
    <w:rsid w:val="00461A0B"/>
    <w:rsid w:val="0047795C"/>
    <w:rsid w:val="004D5314"/>
    <w:rsid w:val="004E67A4"/>
    <w:rsid w:val="005C3656"/>
    <w:rsid w:val="0064368C"/>
    <w:rsid w:val="00670914"/>
    <w:rsid w:val="00675EBE"/>
    <w:rsid w:val="006B310D"/>
    <w:rsid w:val="006F1251"/>
    <w:rsid w:val="00702978"/>
    <w:rsid w:val="00755B1E"/>
    <w:rsid w:val="00765949"/>
    <w:rsid w:val="0077528B"/>
    <w:rsid w:val="00783109"/>
    <w:rsid w:val="00794E6B"/>
    <w:rsid w:val="00796D4E"/>
    <w:rsid w:val="007C35A3"/>
    <w:rsid w:val="007E4826"/>
    <w:rsid w:val="0084664D"/>
    <w:rsid w:val="00870814"/>
    <w:rsid w:val="008B0C56"/>
    <w:rsid w:val="008B1078"/>
    <w:rsid w:val="008C0F36"/>
    <w:rsid w:val="008C5BF3"/>
    <w:rsid w:val="008D3810"/>
    <w:rsid w:val="008F7365"/>
    <w:rsid w:val="0093428E"/>
    <w:rsid w:val="009A0B3F"/>
    <w:rsid w:val="009A0EE7"/>
    <w:rsid w:val="009C227A"/>
    <w:rsid w:val="009D08A7"/>
    <w:rsid w:val="009E3BA4"/>
    <w:rsid w:val="00A11259"/>
    <w:rsid w:val="00A33E8B"/>
    <w:rsid w:val="00A8737F"/>
    <w:rsid w:val="00AB765F"/>
    <w:rsid w:val="00AC425F"/>
    <w:rsid w:val="00AC5750"/>
    <w:rsid w:val="00AD2097"/>
    <w:rsid w:val="00AD4FF2"/>
    <w:rsid w:val="00AF773B"/>
    <w:rsid w:val="00B27EA1"/>
    <w:rsid w:val="00BB2664"/>
    <w:rsid w:val="00BC7A63"/>
    <w:rsid w:val="00BF32B6"/>
    <w:rsid w:val="00C00440"/>
    <w:rsid w:val="00C0569D"/>
    <w:rsid w:val="00C73EC1"/>
    <w:rsid w:val="00C9013C"/>
    <w:rsid w:val="00CD2164"/>
    <w:rsid w:val="00D0466B"/>
    <w:rsid w:val="00D24793"/>
    <w:rsid w:val="00D47972"/>
    <w:rsid w:val="00DD385A"/>
    <w:rsid w:val="00DD4214"/>
    <w:rsid w:val="00DD6487"/>
    <w:rsid w:val="00DD6685"/>
    <w:rsid w:val="00DE0F12"/>
    <w:rsid w:val="00DE429B"/>
    <w:rsid w:val="00DF53F3"/>
    <w:rsid w:val="00E41F7E"/>
    <w:rsid w:val="00EA2786"/>
    <w:rsid w:val="00EC087E"/>
    <w:rsid w:val="00EF62D2"/>
    <w:rsid w:val="00F23AE0"/>
    <w:rsid w:val="00F35E13"/>
    <w:rsid w:val="00F37F2C"/>
    <w:rsid w:val="00F53AA7"/>
    <w:rsid w:val="00F57A31"/>
    <w:rsid w:val="00F6155E"/>
    <w:rsid w:val="00F9484F"/>
    <w:rsid w:val="00FA6D6E"/>
    <w:rsid w:val="12795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0E642"/>
  <w15:chartTrackingRefBased/>
  <w15:docId w15:val="{70C815B1-ED34-4815-856F-F22A060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BA"/>
    <w:pPr>
      <w:overflowPunct w:val="0"/>
      <w:autoSpaceDE w:val="0"/>
      <w:autoSpaceDN w:val="0"/>
      <w:adjustRightInd w:val="0"/>
      <w:textAlignment w:val="baseline"/>
    </w:pPr>
    <w:rPr>
      <w:sz w:val="24"/>
      <w:lang w:eastAsia="en-GB"/>
    </w:rPr>
  </w:style>
  <w:style w:type="paragraph" w:styleId="Heading2">
    <w:name w:val="heading 2"/>
    <w:basedOn w:val="Normal"/>
    <w:next w:val="Normal"/>
    <w:link w:val="Heading2Char"/>
    <w:qFormat/>
    <w:rsid w:val="008B1078"/>
    <w:pPr>
      <w:keepNext/>
      <w:jc w:val="center"/>
      <w:outlineLvl w:val="1"/>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66BA"/>
    <w:pPr>
      <w:tabs>
        <w:tab w:val="center" w:pos="4153"/>
        <w:tab w:val="right" w:pos="8306"/>
      </w:tabs>
    </w:pPr>
  </w:style>
  <w:style w:type="paragraph" w:styleId="Footer">
    <w:name w:val="footer"/>
    <w:basedOn w:val="Normal"/>
    <w:semiHidden/>
    <w:rsid w:val="004366BA"/>
    <w:pPr>
      <w:tabs>
        <w:tab w:val="center" w:pos="4153"/>
        <w:tab w:val="right" w:pos="8306"/>
      </w:tabs>
    </w:pPr>
  </w:style>
  <w:style w:type="paragraph" w:styleId="BalloonText">
    <w:name w:val="Balloon Text"/>
    <w:basedOn w:val="Normal"/>
    <w:link w:val="BalloonTextChar"/>
    <w:uiPriority w:val="99"/>
    <w:semiHidden/>
    <w:unhideWhenUsed/>
    <w:rsid w:val="007C35A3"/>
    <w:rPr>
      <w:rFonts w:ascii="Tahoma" w:hAnsi="Tahoma" w:cs="Tahoma"/>
      <w:sz w:val="16"/>
      <w:szCs w:val="16"/>
    </w:rPr>
  </w:style>
  <w:style w:type="character" w:customStyle="1" w:styleId="BalloonTextChar">
    <w:name w:val="Balloon Text Char"/>
    <w:link w:val="BalloonText"/>
    <w:uiPriority w:val="99"/>
    <w:semiHidden/>
    <w:rsid w:val="007C35A3"/>
    <w:rPr>
      <w:rFonts w:ascii="Tahoma" w:hAnsi="Tahoma" w:cs="Tahoma"/>
      <w:sz w:val="16"/>
      <w:szCs w:val="16"/>
    </w:rPr>
  </w:style>
  <w:style w:type="paragraph" w:styleId="Caption">
    <w:name w:val="caption"/>
    <w:basedOn w:val="Normal"/>
    <w:next w:val="Normal"/>
    <w:qFormat/>
    <w:rsid w:val="000E56BE"/>
    <w:rPr>
      <w:b/>
      <w:i/>
      <w:sz w:val="20"/>
      <w:lang w:eastAsia="en-US"/>
    </w:rPr>
  </w:style>
  <w:style w:type="paragraph" w:styleId="BodyText">
    <w:name w:val="Body Text"/>
    <w:basedOn w:val="Normal"/>
    <w:link w:val="BodyTextChar"/>
    <w:uiPriority w:val="1"/>
    <w:qFormat/>
    <w:rsid w:val="000D31D0"/>
    <w:pPr>
      <w:widowControl w:val="0"/>
      <w:overflowPunct/>
      <w:autoSpaceDE/>
      <w:autoSpaceDN/>
      <w:adjustRightInd/>
      <w:ind w:left="473" w:hanging="360"/>
      <w:textAlignment w:val="auto"/>
    </w:pPr>
    <w:rPr>
      <w:rFonts w:ascii="Calibri" w:eastAsia="Calibri" w:hAnsi="Calibri"/>
      <w:sz w:val="22"/>
      <w:szCs w:val="22"/>
      <w:lang w:val="en-US" w:eastAsia="en-US"/>
    </w:rPr>
  </w:style>
  <w:style w:type="character" w:customStyle="1" w:styleId="BodyTextChar">
    <w:name w:val="Body Text Char"/>
    <w:link w:val="BodyText"/>
    <w:uiPriority w:val="1"/>
    <w:rsid w:val="000D31D0"/>
    <w:rPr>
      <w:rFonts w:ascii="Calibri" w:eastAsia="Calibri" w:hAnsi="Calibri"/>
      <w:sz w:val="22"/>
      <w:szCs w:val="22"/>
      <w:lang w:val="en-US" w:eastAsia="en-US"/>
    </w:rPr>
  </w:style>
  <w:style w:type="paragraph" w:styleId="ListParagraph">
    <w:name w:val="List Paragraph"/>
    <w:basedOn w:val="Normal"/>
    <w:uiPriority w:val="34"/>
    <w:qFormat/>
    <w:rsid w:val="00F9484F"/>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TableGrid">
    <w:name w:val="Table Grid"/>
    <w:basedOn w:val="TableNormal"/>
    <w:uiPriority w:val="59"/>
    <w:rsid w:val="00F9484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qFormat/>
    <w:rsid w:val="008B1078"/>
    <w:pPr>
      <w:keepNext/>
      <w:outlineLvl w:val="0"/>
    </w:pPr>
    <w:rPr>
      <w:rFonts w:eastAsia="Arial Unicode MS"/>
      <w:color w:val="000000"/>
      <w:sz w:val="28"/>
      <w:u w:color="000000"/>
      <w:lang w:eastAsia="en-GB"/>
    </w:rPr>
  </w:style>
  <w:style w:type="paragraph" w:customStyle="1" w:styleId="Body1">
    <w:name w:val="Body 1"/>
    <w:rsid w:val="008B1078"/>
    <w:pPr>
      <w:outlineLvl w:val="0"/>
    </w:pPr>
    <w:rPr>
      <w:rFonts w:eastAsia="Arial Unicode MS"/>
      <w:color w:val="000000"/>
      <w:sz w:val="24"/>
      <w:u w:color="000000"/>
      <w:lang w:eastAsia="en-GB"/>
    </w:rPr>
  </w:style>
  <w:style w:type="character" w:customStyle="1" w:styleId="Heading2Char">
    <w:name w:val="Heading 2 Char"/>
    <w:basedOn w:val="DefaultParagraphFont"/>
    <w:link w:val="Heading2"/>
    <w:rsid w:val="008B1078"/>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kinson_j.RIDGEWOOD\Application%20Data\Microsoft\Templates\JOB%20DESCRIPTION%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0E74-6880-420E-AB73-1BE2CA57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B</Template>
  <TotalTime>6</TotalTime>
  <Pages>2</Pages>
  <Words>638</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DMBC</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DMBC</dc:creator>
  <cp:keywords/>
  <cp:lastModifiedBy>Frances Hamlet</cp:lastModifiedBy>
  <cp:revision>3</cp:revision>
  <cp:lastPrinted>2023-03-06T15:25:00Z</cp:lastPrinted>
  <dcterms:created xsi:type="dcterms:W3CDTF">2023-03-06T15:24:00Z</dcterms:created>
  <dcterms:modified xsi:type="dcterms:W3CDTF">2023-03-06T16:12:00Z</dcterms:modified>
</cp:coreProperties>
</file>