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FFDE0" w14:textId="2CFEFFDF" w:rsidR="00A74A83" w:rsidRPr="00A74A83" w:rsidRDefault="00A74A83" w:rsidP="00A74A83">
      <w:pPr>
        <w:pStyle w:val="Title"/>
        <w:spacing w:after="0"/>
        <w:jc w:val="center"/>
        <w:rPr>
          <w:sz w:val="28"/>
          <w:szCs w:val="28"/>
        </w:rPr>
      </w:pPr>
      <w:r w:rsidRPr="00A74A83">
        <w:rPr>
          <w:sz w:val="28"/>
          <w:szCs w:val="28"/>
        </w:rPr>
        <w:t xml:space="preserve">Family Liaison </w:t>
      </w:r>
      <w:r w:rsidRPr="00A74A83">
        <w:rPr>
          <w:sz w:val="28"/>
          <w:szCs w:val="28"/>
        </w:rPr>
        <w:t>Worker</w:t>
      </w:r>
    </w:p>
    <w:p w14:paraId="05A7ED5C" w14:textId="4DAADB56" w:rsidR="00A74A83" w:rsidRPr="00A74A83" w:rsidRDefault="00A74A83" w:rsidP="00A74A83">
      <w:pPr>
        <w:spacing w:after="0" w:line="240" w:lineRule="auto"/>
        <w:jc w:val="center"/>
        <w:rPr>
          <w:b/>
          <w:sz w:val="28"/>
          <w:szCs w:val="28"/>
        </w:rPr>
      </w:pPr>
      <w:r w:rsidRPr="00A74A83">
        <w:rPr>
          <w:b/>
          <w:sz w:val="28"/>
          <w:szCs w:val="28"/>
        </w:rPr>
        <w:t>Job Description</w:t>
      </w:r>
    </w:p>
    <w:p w14:paraId="3B8B7DF3" w14:textId="2EAD5D77" w:rsidR="00A74A83" w:rsidRDefault="00A74A83" w:rsidP="00A74A83">
      <w:pPr>
        <w:pStyle w:val="Heading1"/>
        <w:tabs>
          <w:tab w:val="left" w:pos="5484"/>
        </w:tabs>
      </w:pPr>
      <w:r>
        <w:t>Job purpose</w:t>
      </w:r>
      <w:r>
        <w:tab/>
      </w:r>
    </w:p>
    <w:p w14:paraId="716BAB9D" w14:textId="77777777" w:rsidR="00A74A83" w:rsidRDefault="00A74A83" w:rsidP="00A74A83">
      <w:r>
        <w:t>To work in partnership with pupils, families, school staff and external professionals to identify and address barriers affecting children’s safety, welfare, attendance and engagement in education.</w:t>
      </w:r>
    </w:p>
    <w:p w14:paraId="4AA3AC28" w14:textId="77777777" w:rsidR="00A74A83" w:rsidRDefault="00A74A83" w:rsidP="00A74A83">
      <w:r>
        <w:t>To provide proactive, targeted support to vulnerable children and families, contributing to effective safeguarding arrangements, early intervention and coordinated multi-agency support.</w:t>
      </w:r>
    </w:p>
    <w:p w14:paraId="041059C5" w14:textId="77777777" w:rsidR="00A74A83" w:rsidRDefault="00A74A83" w:rsidP="00A74A83">
      <w:r>
        <w:t>To work closely with the Safeguarding Manager, Attendance Lead and Pastoral Lead to ensure that identified pupils and families receive appropriate, timely and coordinated support, with particular focus on understanding family circumstances, reducing safeguarding risks and improving outcomes for children.</w:t>
      </w:r>
    </w:p>
    <w:p w14:paraId="025088E0" w14:textId="77777777" w:rsidR="00A74A83" w:rsidRDefault="00A74A83" w:rsidP="00A74A83">
      <w:pPr>
        <w:pStyle w:val="Heading1"/>
      </w:pPr>
      <w:r>
        <w:t>1. Attendance and reducing barriers to attendance</w:t>
      </w:r>
    </w:p>
    <w:p w14:paraId="669FB697" w14:textId="77777777" w:rsidR="00A74A83" w:rsidRDefault="00A74A83" w:rsidP="00A74A83">
      <w:pPr>
        <w:pStyle w:val="ListBullet"/>
        <w:keepLines/>
      </w:pPr>
      <w:r>
        <w:t xml:space="preserve">Work closely with the Attendance Lead to regularly monitor pupil attendance, identify patterns of concern and </w:t>
      </w:r>
      <w:proofErr w:type="spellStart"/>
      <w:r>
        <w:t>recognise</w:t>
      </w:r>
      <w:proofErr w:type="spellEnd"/>
      <w:r>
        <w:t xml:space="preserve"> pupils and families requiring additional support.</w:t>
      </w:r>
    </w:p>
    <w:p w14:paraId="182CA80F" w14:textId="77777777" w:rsidR="00A74A83" w:rsidRDefault="00A74A83" w:rsidP="00A74A83">
      <w:pPr>
        <w:pStyle w:val="ListBullet"/>
        <w:keepLines/>
      </w:pPr>
      <w:r>
        <w:t xml:space="preserve">Undertake agreed actions to establish the whereabouts and welfare of absent pupils, particularly those who are vulnerable or at risk, including telephone contact, </w:t>
      </w:r>
      <w:proofErr w:type="spellStart"/>
      <w:r>
        <w:t>authorised</w:t>
      </w:r>
      <w:proofErr w:type="spellEnd"/>
      <w:r>
        <w:t xml:space="preserve"> home visits and liaison with external professionals. Plan and record home visits in accordance with school procedures, risk assessments and lone-working arrangements. Where contact cannot be established, promptly refer to the Attendance Lead or Designated Safeguarding </w:t>
      </w:r>
      <w:proofErr w:type="gramStart"/>
      <w:r>
        <w:t>Lead</w:t>
      </w:r>
      <w:proofErr w:type="gramEnd"/>
      <w:r>
        <w:t xml:space="preserve"> to determine further action.</w:t>
      </w:r>
    </w:p>
    <w:p w14:paraId="043812D5" w14:textId="77777777" w:rsidR="00A74A83" w:rsidRDefault="00A74A83" w:rsidP="00A74A83">
      <w:pPr>
        <w:pStyle w:val="ListBullet"/>
        <w:keepLines/>
      </w:pPr>
      <w:r>
        <w:t>Work directly with identified pupils and families to understand barriers to regular attendance and implement agreed strategies to improve attendance.</w:t>
      </w:r>
    </w:p>
    <w:p w14:paraId="76371E83" w14:textId="77777777" w:rsidR="00A74A83" w:rsidRDefault="00A74A83" w:rsidP="00A74A83">
      <w:pPr>
        <w:pStyle w:val="ListBullet"/>
        <w:keepLines/>
      </w:pPr>
      <w:r>
        <w:t>Develop positive relationships with families, providing practical guidance, encouragement and appropriate challenge.</w:t>
      </w:r>
    </w:p>
    <w:p w14:paraId="3B9A7D14" w14:textId="77777777" w:rsidR="00A74A83" w:rsidRDefault="00A74A83" w:rsidP="00A74A83">
      <w:pPr>
        <w:pStyle w:val="ListBullet"/>
        <w:keepLines/>
      </w:pPr>
      <w:r>
        <w:t>Liaise with external agencies, signposting or supporting referrals to additional services where appropriate.</w:t>
      </w:r>
    </w:p>
    <w:p w14:paraId="30BD3AEA" w14:textId="77777777" w:rsidR="00A74A83" w:rsidRDefault="00A74A83" w:rsidP="00A74A83">
      <w:pPr>
        <w:pStyle w:val="ListBullet"/>
        <w:keepLines/>
      </w:pPr>
      <w:r>
        <w:t>Maintain accurate records of attendance interventions, family contact, actions and progress, sharing relevant information with the Attendance Lead and safeguarding team.</w:t>
      </w:r>
    </w:p>
    <w:p w14:paraId="6689E3E5" w14:textId="77777777" w:rsidR="00A74A83" w:rsidRDefault="00A74A83" w:rsidP="00A74A83">
      <w:pPr>
        <w:pStyle w:val="ListBullet"/>
        <w:keepLines/>
      </w:pPr>
      <w:r>
        <w:t>Contribute to reviews of individual attendance support arrangements, identifying where further intervention or escalation may be required.</w:t>
      </w:r>
    </w:p>
    <w:p w14:paraId="52F8AD92" w14:textId="77777777" w:rsidR="00A74A83" w:rsidRDefault="00A74A83" w:rsidP="00A74A83">
      <w:pPr>
        <w:pStyle w:val="Heading1"/>
      </w:pPr>
      <w:r>
        <w:t>2. Family Help and targeted family support</w:t>
      </w:r>
    </w:p>
    <w:p w14:paraId="29278AAA" w14:textId="77777777" w:rsidR="00A74A83" w:rsidRDefault="00A74A83" w:rsidP="00A74A83">
      <w:pPr>
        <w:pStyle w:val="ListBullet"/>
        <w:keepLines/>
      </w:pPr>
      <w:r>
        <w:t>Develop trusting relationships with children and families, identifying circumstances affecting pupils’ safety, wellbeing, development or engagement in education.</w:t>
      </w:r>
    </w:p>
    <w:p w14:paraId="6CFF6051" w14:textId="77777777" w:rsidR="00A74A83" w:rsidRDefault="00A74A83" w:rsidP="00A74A83">
      <w:pPr>
        <w:pStyle w:val="ListBullet"/>
        <w:keepLines/>
      </w:pPr>
      <w:r>
        <w:lastRenderedPageBreak/>
        <w:t>Provide practical guidance and supportive listening to families experiencing difficulties, including financial hardship, housing difficulties, domestic abuse or mental health concerns, within the boundaries of the role and with referral to specialist services where required.</w:t>
      </w:r>
    </w:p>
    <w:p w14:paraId="1C1EE4FC" w14:textId="77777777" w:rsidR="00A74A83" w:rsidRDefault="00A74A83" w:rsidP="00A74A83">
      <w:pPr>
        <w:pStyle w:val="ListBullet"/>
        <w:keepLines/>
      </w:pPr>
      <w:r>
        <w:t>Work with external professionals to contribute to assessment, planning and delivery of targeted Family Help interventions.</w:t>
      </w:r>
    </w:p>
    <w:p w14:paraId="68435E34" w14:textId="77777777" w:rsidR="00A74A83" w:rsidRDefault="00A74A83" w:rsidP="00A74A83">
      <w:pPr>
        <w:pStyle w:val="ListBullet"/>
        <w:keepLines/>
      </w:pPr>
      <w:r>
        <w:t xml:space="preserve">Undertake Early Help assessments and act as Lead Professional </w:t>
      </w:r>
      <w:proofErr w:type="gramStart"/>
      <w:r>
        <w:t>where</w:t>
      </w:r>
      <w:proofErr w:type="gramEnd"/>
      <w:r>
        <w:t xml:space="preserve"> agreed with the line manager, within local Family Help arrangements and following appropriate training, coordinating support and communication between families and services.</w:t>
      </w:r>
    </w:p>
    <w:p w14:paraId="7B81D5BE" w14:textId="77777777" w:rsidR="00A74A83" w:rsidRDefault="00A74A83" w:rsidP="00A74A83">
      <w:pPr>
        <w:pStyle w:val="ListBullet"/>
        <w:keepLines/>
      </w:pPr>
      <w:r>
        <w:t>Implement agreed family support plans, maintaining purposeful contact with families and professionals to review agreed outcomes and changing needs.</w:t>
      </w:r>
    </w:p>
    <w:p w14:paraId="3EF1C698" w14:textId="77777777" w:rsidR="00A74A83" w:rsidRDefault="00A74A83" w:rsidP="00A74A83">
      <w:pPr>
        <w:pStyle w:val="ListBullet"/>
        <w:keepLines/>
      </w:pPr>
      <w:r>
        <w:t>Support families to access community resources, parenting support and specialist services, including referrals where appropriate.</w:t>
      </w:r>
    </w:p>
    <w:p w14:paraId="5C5C96B3" w14:textId="77777777" w:rsidR="00A74A83" w:rsidRDefault="00A74A83" w:rsidP="00A74A83">
      <w:pPr>
        <w:pStyle w:val="ListBullet"/>
        <w:keepLines/>
      </w:pPr>
      <w:r>
        <w:t>Encourage children and families to participate in identifying needs, agreeing actions and evaluating support.</w:t>
      </w:r>
    </w:p>
    <w:p w14:paraId="670E36EE" w14:textId="77777777" w:rsidR="00A74A83" w:rsidRDefault="00A74A83" w:rsidP="00A74A83">
      <w:pPr>
        <w:pStyle w:val="Heading1"/>
      </w:pPr>
      <w:r>
        <w:t>3. Safeguarding, Child in Need and Child Protection</w:t>
      </w:r>
    </w:p>
    <w:p w14:paraId="275E2380" w14:textId="77777777" w:rsidR="00A74A83" w:rsidRDefault="00A74A83" w:rsidP="00A74A83">
      <w:pPr>
        <w:pStyle w:val="ListBullet"/>
        <w:keepLines/>
      </w:pPr>
      <w:r>
        <w:t>Work closely with the safeguarding team to support identification, monitoring and reporting of concerns relating to vulnerable pupils.</w:t>
      </w:r>
    </w:p>
    <w:p w14:paraId="6184B393" w14:textId="77777777" w:rsidR="00A74A83" w:rsidRDefault="00A74A83" w:rsidP="00A74A83">
      <w:pPr>
        <w:pStyle w:val="ListBullet"/>
        <w:keepLines/>
      </w:pPr>
      <w:r>
        <w:t>Attend relevant Child in Need, Child Protection and other multi-agency meetings as agreed with the Designated Safeguarding Lead, prepare accurate school contributions and follow up allocated actions.</w:t>
      </w:r>
    </w:p>
    <w:p w14:paraId="3AE9F295" w14:textId="77777777" w:rsidR="00A74A83" w:rsidRDefault="00A74A83" w:rsidP="00A74A83">
      <w:pPr>
        <w:pStyle w:val="ListBullet"/>
        <w:keepLines/>
      </w:pPr>
      <w:r>
        <w:t>Liaise with social workers and other professionals, appropriately sharing relevant information and communicating agreed actions to the safeguarding team.</w:t>
      </w:r>
    </w:p>
    <w:p w14:paraId="3C0C1259" w14:textId="77777777" w:rsidR="00A74A83" w:rsidRDefault="00A74A83" w:rsidP="00A74A83">
      <w:pPr>
        <w:pStyle w:val="ListBullet"/>
        <w:keepLines/>
      </w:pPr>
      <w:r>
        <w:t>Work with the safeguarding team and wider staff to implement agreed school-based actions arising from Child in Need and Child Protection plans.</w:t>
      </w:r>
    </w:p>
    <w:p w14:paraId="3628C077" w14:textId="77777777" w:rsidR="00A74A83" w:rsidRDefault="00A74A83" w:rsidP="00A74A83">
      <w:pPr>
        <w:pStyle w:val="ListBullet"/>
        <w:keepLines/>
      </w:pPr>
      <w:r>
        <w:t>Maintain an informed understanding of the day-to-day school experience of identified vulnerable pupils through regular communication with children, staff, families and professionals.</w:t>
      </w:r>
    </w:p>
    <w:p w14:paraId="546C70CB" w14:textId="77777777" w:rsidR="00A74A83" w:rsidRDefault="00A74A83" w:rsidP="00A74A83">
      <w:pPr>
        <w:pStyle w:val="ListBullet"/>
        <w:keepLines/>
      </w:pPr>
      <w:r>
        <w:t>Proactively gather and record information from appropriate sources to identify emerging concerns, unmet needs or barriers affecting safety, wellbeing, attendance or engagement.</w:t>
      </w:r>
    </w:p>
    <w:p w14:paraId="5F2FF43C" w14:textId="77777777" w:rsidR="00A74A83" w:rsidRDefault="00A74A83" w:rsidP="00A74A83">
      <w:pPr>
        <w:pStyle w:val="ListBullet"/>
        <w:keepLines/>
      </w:pPr>
      <w:r>
        <w:t>Contribute to identifying and implementing practical strategies to address barriers within agreed safeguarding arrangements.</w:t>
      </w:r>
    </w:p>
    <w:p w14:paraId="4DB98F7E" w14:textId="77777777" w:rsidR="00A74A83" w:rsidRDefault="00A74A83" w:rsidP="00A74A83">
      <w:pPr>
        <w:pStyle w:val="ListBullet"/>
        <w:keepLines/>
      </w:pPr>
      <w:r>
        <w:t>Maintain accurate, factual and timely records of safeguarding-related work, communications and actions.</w:t>
      </w:r>
    </w:p>
    <w:p w14:paraId="62C2AB9D" w14:textId="77777777" w:rsidR="00A74A83" w:rsidRDefault="00A74A83" w:rsidP="00A74A83">
      <w:pPr>
        <w:pStyle w:val="ListBullet"/>
        <w:keepLines/>
      </w:pPr>
      <w:r>
        <w:t>Promptly report and escalate safeguarding concerns to the Designated Safeguarding Lead in line with school procedures.</w:t>
      </w:r>
    </w:p>
    <w:p w14:paraId="613E93E1" w14:textId="77777777" w:rsidR="00A74A83" w:rsidRDefault="00A74A83" w:rsidP="00A74A83">
      <w:pPr>
        <w:pStyle w:val="Heading1"/>
      </w:pPr>
      <w:r>
        <w:t>4. Family engagement, parenting support and pupil wellbeing</w:t>
      </w:r>
    </w:p>
    <w:p w14:paraId="38BC0385" w14:textId="77777777" w:rsidR="00A74A83" w:rsidRDefault="00A74A83" w:rsidP="00A74A83">
      <w:pPr>
        <w:pStyle w:val="ListBullet"/>
        <w:keepLines/>
      </w:pPr>
      <w:r>
        <w:t>Work alongside the Safeguarding Manager and Pastoral Lead to identify families who may benefit from parenting support, guidance or targeted intervention.</w:t>
      </w:r>
    </w:p>
    <w:p w14:paraId="1FDFC48F" w14:textId="77777777" w:rsidR="00A74A83" w:rsidRDefault="00A74A83" w:rsidP="00A74A83">
      <w:pPr>
        <w:pStyle w:val="ListBullet"/>
        <w:keepLines/>
      </w:pPr>
      <w:r>
        <w:t>Contribute to planning and delivering parent workshops and information sessions with school staff and external professionals.</w:t>
      </w:r>
    </w:p>
    <w:p w14:paraId="6684611D" w14:textId="77777777" w:rsidR="00A74A83" w:rsidRDefault="00A74A83" w:rsidP="00A74A83">
      <w:pPr>
        <w:pStyle w:val="ListBullet"/>
        <w:keepLines/>
      </w:pPr>
      <w:r>
        <w:lastRenderedPageBreak/>
        <w:t xml:space="preserve">Signpost families to parenting </w:t>
      </w:r>
      <w:proofErr w:type="spellStart"/>
      <w:r>
        <w:t>programmes</w:t>
      </w:r>
      <w:proofErr w:type="spellEnd"/>
      <w:r>
        <w:t>, support groups and specialist services, completing or facilitating referrals where appropriate.</w:t>
      </w:r>
    </w:p>
    <w:p w14:paraId="7F8E7417" w14:textId="77777777" w:rsidR="00A74A83" w:rsidRDefault="00A74A83" w:rsidP="00A74A83">
      <w:pPr>
        <w:pStyle w:val="ListBullet"/>
        <w:keepLines/>
      </w:pPr>
      <w:r>
        <w:t xml:space="preserve">Identify family circumstances affecting children’s safety, emotional wellbeing, </w:t>
      </w:r>
      <w:proofErr w:type="spellStart"/>
      <w:r>
        <w:t>behaviour</w:t>
      </w:r>
      <w:proofErr w:type="spellEnd"/>
      <w:r>
        <w:t xml:space="preserve"> or engagement in education and contribute to appropriate support arrangements.</w:t>
      </w:r>
    </w:p>
    <w:p w14:paraId="17089F67" w14:textId="77777777" w:rsidR="00A74A83" w:rsidRDefault="00A74A83" w:rsidP="00A74A83">
      <w:pPr>
        <w:pStyle w:val="ListBullet"/>
        <w:keepLines/>
      </w:pPr>
      <w:r>
        <w:t xml:space="preserve">Liaise with the Pastoral Lead and external professionals to coordinate pupil support with wider family interventions; specialist </w:t>
      </w:r>
      <w:proofErr w:type="spellStart"/>
      <w:r>
        <w:t>behaviour</w:t>
      </w:r>
      <w:proofErr w:type="spellEnd"/>
      <w:r>
        <w:t xml:space="preserve"> support remains with the relevant lead or service.</w:t>
      </w:r>
    </w:p>
    <w:p w14:paraId="40D7EE70" w14:textId="77777777" w:rsidR="00A74A83" w:rsidRDefault="00A74A83" w:rsidP="00A74A83">
      <w:pPr>
        <w:pStyle w:val="ListBullet"/>
        <w:keepLines/>
      </w:pPr>
      <w:r>
        <w:t>Review family engagement in parenting support and workshops, identifying barriers to participation and further support needs.</w:t>
      </w:r>
    </w:p>
    <w:p w14:paraId="36E3051F" w14:textId="77777777" w:rsidR="00A74A83" w:rsidRDefault="00A74A83" w:rsidP="00A74A83">
      <w:pPr>
        <w:pStyle w:val="ListBullet"/>
        <w:keepLines/>
      </w:pPr>
      <w:r>
        <w:t>Encourage positive home–school relationships and family involvement in children’s education and wellbeing.</w:t>
      </w:r>
    </w:p>
    <w:p w14:paraId="3E484636" w14:textId="77777777" w:rsidR="00A74A83" w:rsidRDefault="00A74A83" w:rsidP="00A74A83">
      <w:pPr>
        <w:pStyle w:val="Heading1"/>
      </w:pPr>
      <w:r>
        <w:t>5. Professional relationships, casework and records</w:t>
      </w:r>
    </w:p>
    <w:p w14:paraId="75BA582F" w14:textId="77777777" w:rsidR="00A74A83" w:rsidRDefault="00A74A83" w:rsidP="00A74A83">
      <w:pPr>
        <w:pStyle w:val="ListBullet"/>
        <w:keepLines/>
      </w:pPr>
      <w:r>
        <w:t>Establish and maintain positive relationships with pupils, families, staff and partner agencies, including families reluctant to engage.</w:t>
      </w:r>
    </w:p>
    <w:p w14:paraId="08D609B9" w14:textId="77777777" w:rsidR="00A74A83" w:rsidRDefault="00A74A83" w:rsidP="00A74A83">
      <w:pPr>
        <w:pStyle w:val="ListBullet"/>
        <w:keepLines/>
      </w:pPr>
      <w:r>
        <w:t>Maintain clear, accurate and timely records of casework, home visits, assessments, interventions and agreed actions.</w:t>
      </w:r>
    </w:p>
    <w:p w14:paraId="163FC16C" w14:textId="77777777" w:rsidR="00A74A83" w:rsidRDefault="00A74A83" w:rsidP="00A74A83">
      <w:pPr>
        <w:pStyle w:val="ListBullet"/>
        <w:keepLines/>
      </w:pPr>
      <w:r>
        <w:t>Prepare factual reports and share relevant information with school leaders and external professionals as required.</w:t>
      </w:r>
    </w:p>
    <w:p w14:paraId="26EBFD17" w14:textId="77777777" w:rsidR="00A74A83" w:rsidRDefault="00A74A83" w:rsidP="00A74A83">
      <w:pPr>
        <w:pStyle w:val="ListBullet"/>
        <w:keepLines/>
      </w:pPr>
      <w:r>
        <w:t>Manage an allocated caseload agreed with the line manager, with clear priorities, intended outcomes and review dates. Review the effectiveness of support with pupils, families and relevant professionals, adapting interventions and escalating concerns where progress is limited or needs increase. Agree decisions to continue, change or close support with the relevant lead.</w:t>
      </w:r>
    </w:p>
    <w:p w14:paraId="46591F51" w14:textId="77777777" w:rsidR="00A74A83" w:rsidRDefault="00A74A83" w:rsidP="00A74A83">
      <w:pPr>
        <w:pStyle w:val="ListBullet"/>
        <w:keepLines/>
      </w:pPr>
      <w:r>
        <w:t>Proactively follow up agreed actions and escalate delays, emerging concerns or unmet needs to the appropriate school leader.</w:t>
      </w:r>
    </w:p>
    <w:p w14:paraId="64133699" w14:textId="77777777" w:rsidR="00A74A83" w:rsidRDefault="00A74A83" w:rsidP="00A74A83">
      <w:pPr>
        <w:pStyle w:val="ListBullet"/>
        <w:keepLines/>
      </w:pPr>
      <w:r>
        <w:t>Participate in relevant professional meetings, supervision, training and development activities.</w:t>
      </w:r>
    </w:p>
    <w:p w14:paraId="5022730F" w14:textId="77777777" w:rsidR="00A74A83" w:rsidRDefault="00A74A83" w:rsidP="00A74A83">
      <w:pPr>
        <w:pStyle w:val="ListBullet"/>
        <w:keepLines/>
      </w:pPr>
      <w:r>
        <w:t>Work in accordance with Trust and school policies on safeguarding, confidentiality, data protection, professional conduct and health and safety.</w:t>
      </w:r>
    </w:p>
    <w:p w14:paraId="54A4DA5E" w14:textId="77777777" w:rsidR="00A74A83" w:rsidRDefault="00A74A83" w:rsidP="00A74A83">
      <w:pPr>
        <w:pStyle w:val="Heading1"/>
      </w:pPr>
      <w:r>
        <w:t>General responsibilities</w:t>
      </w:r>
    </w:p>
    <w:p w14:paraId="535A32C5" w14:textId="77777777" w:rsidR="00A74A83" w:rsidRDefault="00A74A83" w:rsidP="00A74A83">
      <w:pPr>
        <w:pStyle w:val="ListBullet"/>
        <w:keepLines/>
      </w:pPr>
      <w:r>
        <w:t>Promote and uphold the ethos and values of the school and Trust.</w:t>
      </w:r>
    </w:p>
    <w:p w14:paraId="465A9B9D" w14:textId="77777777" w:rsidR="00A74A83" w:rsidRDefault="00A74A83" w:rsidP="00A74A83">
      <w:pPr>
        <w:pStyle w:val="ListBullet"/>
        <w:keepLines/>
      </w:pPr>
      <w:r>
        <w:t>Work collaboratively with colleagues to promote positive outcomes for children and families.</w:t>
      </w:r>
    </w:p>
    <w:p w14:paraId="1D10AD08" w14:textId="77777777" w:rsidR="00A74A83" w:rsidRDefault="00A74A83" w:rsidP="00A74A83">
      <w:pPr>
        <w:pStyle w:val="ListBullet"/>
        <w:keepLines/>
      </w:pPr>
      <w:r>
        <w:t>Maintain professional boundaries and confidentiality.</w:t>
      </w:r>
    </w:p>
    <w:p w14:paraId="23CABAF7" w14:textId="77777777" w:rsidR="00A74A83" w:rsidRDefault="00A74A83" w:rsidP="00A74A83">
      <w:pPr>
        <w:pStyle w:val="ListBullet"/>
        <w:keepLines/>
      </w:pPr>
      <w:r>
        <w:t>Participate in appraisal, training and professional development.</w:t>
      </w:r>
    </w:p>
    <w:p w14:paraId="33734BE8" w14:textId="77777777" w:rsidR="00A74A83" w:rsidRDefault="00A74A83" w:rsidP="00A74A83">
      <w:pPr>
        <w:pStyle w:val="ListBullet"/>
        <w:keepLines/>
      </w:pPr>
      <w:r>
        <w:t>Undertake other reasonable duties consistent with the nature and grading of the post, as directed by the Headteacher.</w:t>
      </w:r>
    </w:p>
    <w:p w14:paraId="7BFE7F9D" w14:textId="67C5A7FB" w:rsidR="00CD128C" w:rsidRDefault="00CD128C"/>
    <w:sectPr w:rsidR="00CD128C" w:rsidSect="009D71CF">
      <w:footerReference w:type="default" r:id="rId8"/>
      <w:headerReference w:type="first" r:id="rId9"/>
      <w:pgSz w:w="12240" w:h="15840"/>
      <w:pgMar w:top="1152" w:right="1800" w:bottom="1008" w:left="180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1000B" w14:textId="77777777" w:rsidR="009C5646" w:rsidRDefault="009C5646">
      <w:pPr>
        <w:spacing w:after="0" w:line="240" w:lineRule="auto"/>
      </w:pPr>
      <w:r>
        <w:separator/>
      </w:r>
    </w:p>
  </w:endnote>
  <w:endnote w:type="continuationSeparator" w:id="0">
    <w:p w14:paraId="2BCC69F7" w14:textId="77777777" w:rsidR="009C5646" w:rsidRDefault="009C56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winkl">
    <w:panose1 w:val="00000000000000000000"/>
    <w:charset w:val="00"/>
    <w:family w:val="modern"/>
    <w:notTrueType/>
    <w:pitch w:val="variable"/>
    <w:sig w:usb0="A00000A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84FE4" w14:textId="77777777" w:rsidR="00C048C9" w:rsidRDefault="00A06395">
    <w:pPr>
      <w:pStyle w:val="Footer"/>
      <w:jc w:val="center"/>
    </w:pPr>
    <w:r>
      <w:t>One Academy Trust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5C5C1C" w14:textId="77777777" w:rsidR="009C5646" w:rsidRDefault="009C5646">
      <w:pPr>
        <w:spacing w:after="0" w:line="240" w:lineRule="auto"/>
      </w:pPr>
      <w:r>
        <w:separator/>
      </w:r>
    </w:p>
  </w:footnote>
  <w:footnote w:type="continuationSeparator" w:id="0">
    <w:p w14:paraId="53A04B85" w14:textId="77777777" w:rsidR="009C5646" w:rsidRDefault="009C56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35E30" w14:textId="77777777" w:rsidR="00510CA4" w:rsidRDefault="009D71CF" w:rsidP="00510CA4">
    <w:pPr>
      <w:pStyle w:val="Header"/>
      <w:ind w:left="2160"/>
      <w:rPr>
        <w:rFonts w:ascii="Twinkl" w:hAnsi="Twinkl"/>
        <w:b/>
        <w:bCs/>
        <w:noProof/>
        <w:color w:val="002060"/>
        <w:sz w:val="44"/>
        <w:szCs w:val="44"/>
      </w:rPr>
    </w:pPr>
    <w:r>
      <w:rPr>
        <w:rFonts w:ascii="Twinkl" w:hAnsi="Twinkl"/>
        <w:b/>
        <w:bCs/>
        <w:noProof/>
        <w:color w:val="002060"/>
        <w:sz w:val="44"/>
        <w:szCs w:val="44"/>
      </w:rPr>
      <w:drawing>
        <wp:anchor distT="0" distB="0" distL="114300" distR="114300" simplePos="0" relativeHeight="251659264" behindDoc="0" locked="0" layoutInCell="1" allowOverlap="1" wp14:anchorId="2D7A9F93" wp14:editId="007B6A5D">
          <wp:simplePos x="0" y="0"/>
          <wp:positionH relativeFrom="leftMargin">
            <wp:posOffset>449580</wp:posOffset>
          </wp:positionH>
          <wp:positionV relativeFrom="paragraph">
            <wp:posOffset>-289560</wp:posOffset>
          </wp:positionV>
          <wp:extent cx="899160" cy="814705"/>
          <wp:effectExtent l="0" t="0" r="0" b="44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899160" cy="814705"/>
                  </a:xfrm>
                  <a:prstGeom prst="rect">
                    <a:avLst/>
                  </a:prstGeom>
                </pic:spPr>
              </pic:pic>
            </a:graphicData>
          </a:graphic>
          <wp14:sizeRelH relativeFrom="page">
            <wp14:pctWidth>0</wp14:pctWidth>
          </wp14:sizeRelH>
          <wp14:sizeRelV relativeFrom="page">
            <wp14:pctHeight>0</wp14:pctHeight>
          </wp14:sizeRelV>
        </wp:anchor>
      </w:drawing>
    </w:r>
    <w:r>
      <w:rPr>
        <w:rFonts w:ascii="Twinkl" w:hAnsi="Twinkl"/>
        <w:b/>
        <w:bCs/>
        <w:noProof/>
        <w:color w:val="002060"/>
        <w:sz w:val="44"/>
        <w:szCs w:val="44"/>
      </w:rPr>
      <w:drawing>
        <wp:anchor distT="0" distB="0" distL="114300" distR="114300" simplePos="0" relativeHeight="251660288" behindDoc="0" locked="0" layoutInCell="1" allowOverlap="1" wp14:anchorId="7F05F065" wp14:editId="21E448C8">
          <wp:simplePos x="0" y="0"/>
          <wp:positionH relativeFrom="column">
            <wp:posOffset>8321040</wp:posOffset>
          </wp:positionH>
          <wp:positionV relativeFrom="paragraph">
            <wp:posOffset>-335280</wp:posOffset>
          </wp:positionV>
          <wp:extent cx="1035685" cy="852805"/>
          <wp:effectExtent l="0" t="0" r="0" b="444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a:extLst>
                      <a:ext uri="{28A0092B-C50C-407E-A947-70E740481C1C}">
                        <a14:useLocalDpi xmlns:a14="http://schemas.microsoft.com/office/drawing/2010/main" val="0"/>
                      </a:ext>
                    </a:extLst>
                  </a:blip>
                  <a:stretch>
                    <a:fillRect/>
                  </a:stretch>
                </pic:blipFill>
                <pic:spPr>
                  <a:xfrm>
                    <a:off x="0" y="0"/>
                    <a:ext cx="1035685" cy="852805"/>
                  </a:xfrm>
                  <a:prstGeom prst="rect">
                    <a:avLst/>
                  </a:prstGeom>
                </pic:spPr>
              </pic:pic>
            </a:graphicData>
          </a:graphic>
          <wp14:sizeRelH relativeFrom="page">
            <wp14:pctWidth>0</wp14:pctWidth>
          </wp14:sizeRelH>
          <wp14:sizeRelV relativeFrom="page">
            <wp14:pctHeight>0</wp14:pctHeight>
          </wp14:sizeRelV>
        </wp:anchor>
      </w:drawing>
    </w:r>
    <w:r w:rsidRPr="00C428B2">
      <w:rPr>
        <w:rFonts w:ascii="Twinkl" w:hAnsi="Twinkl"/>
        <w:b/>
        <w:bCs/>
        <w:noProof/>
        <w:color w:val="002060"/>
        <w:sz w:val="44"/>
        <w:szCs w:val="44"/>
      </w:rPr>
      <w:t>Derwent Primary School</w:t>
    </w:r>
  </w:p>
  <w:p w14:paraId="6A0DC63A" w14:textId="28BACAD0" w:rsidR="009D71CF" w:rsidRPr="00510CA4" w:rsidRDefault="009D71CF" w:rsidP="00510CA4">
    <w:pPr>
      <w:pStyle w:val="Header"/>
      <w:ind w:left="2880"/>
      <w:rPr>
        <w:rFonts w:ascii="Twinkl" w:hAnsi="Twinkl"/>
        <w:b/>
        <w:bCs/>
        <w:noProof/>
        <w:color w:val="002060"/>
        <w:sz w:val="44"/>
        <w:szCs w:val="44"/>
      </w:rPr>
    </w:pPr>
    <w:r w:rsidRPr="00C428B2">
      <w:rPr>
        <w:rFonts w:ascii="Twinkl" w:hAnsi="Twinkl"/>
        <w:b/>
        <w:bCs/>
        <w:noProof/>
        <w:color w:val="FFC000"/>
        <w:sz w:val="28"/>
        <w:szCs w:val="28"/>
      </w:rPr>
      <w:t>Inspire</w:t>
    </w:r>
    <w:r w:rsidRPr="00C428B2">
      <w:rPr>
        <w:rFonts w:ascii="Twinkl" w:hAnsi="Twinkl"/>
        <w:b/>
        <w:bCs/>
        <w:noProof/>
        <w:sz w:val="28"/>
        <w:szCs w:val="28"/>
      </w:rPr>
      <w:t xml:space="preserve"> – </w:t>
    </w:r>
    <w:r w:rsidRPr="00C428B2">
      <w:rPr>
        <w:rFonts w:ascii="Twinkl" w:hAnsi="Twinkl"/>
        <w:b/>
        <w:bCs/>
        <w:noProof/>
        <w:color w:val="00B050"/>
        <w:sz w:val="28"/>
        <w:szCs w:val="28"/>
      </w:rPr>
      <w:t>Care</w:t>
    </w:r>
    <w:r w:rsidRPr="00C428B2">
      <w:rPr>
        <w:rFonts w:ascii="Twinkl" w:hAnsi="Twinkl"/>
        <w:b/>
        <w:bCs/>
        <w:noProof/>
        <w:sz w:val="28"/>
        <w:szCs w:val="28"/>
      </w:rPr>
      <w:t xml:space="preserve"> - </w:t>
    </w:r>
    <w:r w:rsidRPr="00C428B2">
      <w:rPr>
        <w:rFonts w:ascii="Twinkl" w:hAnsi="Twinkl"/>
        <w:b/>
        <w:bCs/>
        <w:noProof/>
        <w:color w:val="0070C0"/>
        <w:sz w:val="28"/>
        <w:szCs w:val="28"/>
      </w:rPr>
      <w:t>Aim High</w:t>
    </w:r>
  </w:p>
  <w:p w14:paraId="746B55DB" w14:textId="77777777" w:rsidR="009D71CF" w:rsidRDefault="009D71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32E5677"/>
    <w:multiLevelType w:val="multilevel"/>
    <w:tmpl w:val="B2086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C95F02"/>
    <w:multiLevelType w:val="multilevel"/>
    <w:tmpl w:val="59FEE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AB3F83"/>
    <w:multiLevelType w:val="multilevel"/>
    <w:tmpl w:val="88AA7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833B21"/>
    <w:multiLevelType w:val="multilevel"/>
    <w:tmpl w:val="5AD4D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4404"/>
    <w:rsid w:val="0015074B"/>
    <w:rsid w:val="0028203C"/>
    <w:rsid w:val="0029639D"/>
    <w:rsid w:val="00326F90"/>
    <w:rsid w:val="00510CA4"/>
    <w:rsid w:val="005A25E4"/>
    <w:rsid w:val="009C5646"/>
    <w:rsid w:val="009D71CF"/>
    <w:rsid w:val="00A06395"/>
    <w:rsid w:val="00A74A83"/>
    <w:rsid w:val="00AA1D8D"/>
    <w:rsid w:val="00B47730"/>
    <w:rsid w:val="00C048C9"/>
    <w:rsid w:val="00CB0664"/>
    <w:rsid w:val="00CD128C"/>
    <w:rsid w:val="00E12E98"/>
    <w:rsid w:val="00F424E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E8FBB6"/>
  <w14:defaultImageDpi w14:val="300"/>
  <w15:docId w15:val="{601BC3FC-BC8A-4F21-88A7-592401592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510CA4"/>
    <w:pPr>
      <w:spacing w:before="100" w:beforeAutospacing="1"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82871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1104</Words>
  <Characters>6298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Kylie Magner</cp:lastModifiedBy>
  <cp:revision>5</cp:revision>
  <dcterms:created xsi:type="dcterms:W3CDTF">2026-11-04T20:53:00Z</dcterms:created>
  <dcterms:modified xsi:type="dcterms:W3CDTF">2026-11-04T21:05:00Z</dcterms:modified>
  <cp:category/>
</cp:coreProperties>
</file>