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8F" w:rsidRPr="00494F21" w:rsidRDefault="00A5588F" w:rsidP="00A5588F">
      <w:pPr>
        <w:pStyle w:val="BodyText"/>
        <w:spacing w:before="60" w:after="60"/>
        <w:ind w:left="0"/>
        <w:rPr>
          <w:rFonts w:asciiTheme="minorHAnsi" w:hAnsiTheme="minorHAnsi" w:cstheme="minorHAnsi"/>
          <w:b/>
          <w:bCs/>
          <w:sz w:val="24"/>
          <w:szCs w:val="24"/>
          <w:lang w:val="en"/>
        </w:rPr>
      </w:pPr>
      <w:bookmarkStart w:id="0" w:name="_GoBack"/>
      <w:bookmarkEnd w:id="0"/>
      <w:r w:rsidRPr="00494F21">
        <w:rPr>
          <w:rFonts w:asciiTheme="minorHAnsi" w:hAnsiTheme="minorHAnsi" w:cstheme="minorHAnsi"/>
          <w:b/>
          <w:color w:val="111111"/>
          <w:sz w:val="24"/>
          <w:szCs w:val="24"/>
          <w:lang w:val="en"/>
        </w:rPr>
        <w:t>Role Profile:</w:t>
      </w:r>
      <w:r w:rsidRPr="00494F21">
        <w:rPr>
          <w:rFonts w:asciiTheme="minorHAnsi" w:hAnsiTheme="minorHAnsi" w:cstheme="minorHAnsi"/>
          <w:b/>
          <w:color w:val="111111"/>
          <w:sz w:val="24"/>
          <w:szCs w:val="24"/>
          <w:lang w:val="en"/>
        </w:rPr>
        <w:tab/>
      </w:r>
      <w:r w:rsidRPr="00494F21">
        <w:rPr>
          <w:rFonts w:asciiTheme="minorHAnsi" w:hAnsiTheme="minorHAnsi" w:cstheme="minorHAnsi"/>
          <w:b/>
          <w:color w:val="111111"/>
          <w:sz w:val="24"/>
          <w:szCs w:val="24"/>
          <w:lang w:val="en"/>
        </w:rPr>
        <w:tab/>
      </w:r>
      <w:r w:rsidR="00366735">
        <w:rPr>
          <w:rFonts w:asciiTheme="minorHAnsi" w:hAnsiTheme="minorHAnsi" w:cstheme="minorHAnsi"/>
          <w:b/>
          <w:bCs/>
          <w:sz w:val="24"/>
          <w:szCs w:val="24"/>
          <w:lang w:val="en"/>
        </w:rPr>
        <w:t>Family Support Manager</w:t>
      </w:r>
      <w:r w:rsidRPr="00494F21">
        <w:rPr>
          <w:rFonts w:asciiTheme="minorHAnsi" w:hAnsiTheme="minorHAnsi" w:cstheme="minorHAnsi"/>
          <w:b/>
          <w:bCs/>
          <w:sz w:val="24"/>
          <w:szCs w:val="24"/>
          <w:lang w:val="en"/>
        </w:rPr>
        <w:t xml:space="preserve"> </w:t>
      </w:r>
    </w:p>
    <w:p w:rsidR="00A5588F" w:rsidRPr="00494F21" w:rsidRDefault="00A5588F" w:rsidP="00A5588F">
      <w:pPr>
        <w:pStyle w:val="BodyText"/>
        <w:spacing w:before="60" w:after="60"/>
        <w:ind w:left="0"/>
        <w:rPr>
          <w:rFonts w:asciiTheme="minorHAnsi" w:hAnsiTheme="minorHAnsi" w:cstheme="minorHAnsi"/>
          <w:b/>
          <w:bCs/>
          <w:sz w:val="24"/>
          <w:szCs w:val="24"/>
          <w:lang w:val="en"/>
        </w:rPr>
      </w:pPr>
      <w:r w:rsidRPr="00494F21">
        <w:rPr>
          <w:rFonts w:asciiTheme="minorHAnsi" w:hAnsiTheme="minorHAnsi" w:cstheme="minorHAnsi"/>
          <w:b/>
          <w:bCs/>
          <w:sz w:val="24"/>
          <w:szCs w:val="24"/>
          <w:lang w:val="en"/>
        </w:rPr>
        <w:t>Salary:</w:t>
      </w:r>
    </w:p>
    <w:p w:rsidR="00A5588F" w:rsidRPr="00494F21" w:rsidRDefault="00A5588F" w:rsidP="00A5588F">
      <w:pPr>
        <w:pStyle w:val="BodyText"/>
        <w:spacing w:before="60" w:after="60"/>
        <w:ind w:left="0"/>
        <w:rPr>
          <w:rFonts w:asciiTheme="minorHAnsi" w:hAnsiTheme="minorHAnsi" w:cstheme="minorHAnsi"/>
          <w:b/>
          <w:bCs/>
          <w:sz w:val="24"/>
          <w:szCs w:val="24"/>
          <w:lang w:val="en"/>
        </w:rPr>
      </w:pPr>
      <w:r w:rsidRPr="00494F21">
        <w:rPr>
          <w:rFonts w:asciiTheme="minorHAnsi" w:hAnsiTheme="minorHAnsi" w:cstheme="minorHAnsi"/>
          <w:b/>
          <w:bCs/>
          <w:sz w:val="24"/>
          <w:szCs w:val="24"/>
          <w:lang w:val="en"/>
        </w:rPr>
        <w:t>Reporting to:</w:t>
      </w:r>
      <w:r w:rsidRPr="00494F21">
        <w:rPr>
          <w:rFonts w:asciiTheme="minorHAnsi" w:hAnsiTheme="minorHAnsi" w:cstheme="minorHAnsi"/>
          <w:b/>
          <w:bCs/>
          <w:sz w:val="24"/>
          <w:szCs w:val="24"/>
          <w:lang w:val="en"/>
        </w:rPr>
        <w:tab/>
      </w:r>
      <w:r w:rsidRPr="00494F21">
        <w:rPr>
          <w:rFonts w:asciiTheme="minorHAnsi" w:hAnsiTheme="minorHAnsi" w:cstheme="minorHAnsi"/>
          <w:b/>
          <w:bCs/>
          <w:sz w:val="24"/>
          <w:szCs w:val="24"/>
          <w:lang w:val="en"/>
        </w:rPr>
        <w:tab/>
        <w:t>Head of School</w:t>
      </w:r>
      <w:r w:rsidR="00366735">
        <w:rPr>
          <w:rFonts w:asciiTheme="minorHAnsi" w:hAnsiTheme="minorHAnsi" w:cstheme="minorHAnsi"/>
          <w:b/>
          <w:bCs/>
          <w:sz w:val="24"/>
          <w:szCs w:val="24"/>
          <w:lang w:val="en"/>
        </w:rPr>
        <w:t>/ Principal</w:t>
      </w:r>
    </w:p>
    <w:p w:rsidR="00A5588F" w:rsidRPr="00494F21" w:rsidRDefault="00A5588F" w:rsidP="00A5588F">
      <w:pPr>
        <w:pStyle w:val="BodyText"/>
        <w:spacing w:before="60" w:after="60"/>
        <w:ind w:left="0"/>
        <w:rPr>
          <w:rFonts w:asciiTheme="minorHAnsi" w:hAnsiTheme="minorHAnsi" w:cstheme="minorHAnsi"/>
          <w:b/>
          <w:color w:val="111111"/>
          <w:sz w:val="24"/>
          <w:szCs w:val="24"/>
          <w:lang w:val="en"/>
        </w:rPr>
      </w:pPr>
      <w:r w:rsidRPr="00494F21">
        <w:rPr>
          <w:rFonts w:asciiTheme="minorHAnsi" w:hAnsiTheme="minorHAnsi" w:cstheme="minorHAnsi"/>
          <w:b/>
          <w:bCs/>
          <w:sz w:val="24"/>
          <w:szCs w:val="24"/>
          <w:lang w:val="en"/>
        </w:rPr>
        <w:t>Responsible for:</w:t>
      </w:r>
      <w:r w:rsidRPr="00494F21">
        <w:rPr>
          <w:rFonts w:asciiTheme="minorHAnsi" w:hAnsiTheme="minorHAnsi" w:cstheme="minorHAnsi"/>
          <w:b/>
          <w:bCs/>
          <w:sz w:val="24"/>
          <w:szCs w:val="24"/>
          <w:lang w:val="en"/>
        </w:rPr>
        <w:tab/>
        <w:t>n/a</w:t>
      </w:r>
    </w:p>
    <w:p w:rsidR="00A5588F" w:rsidRPr="00A5588F" w:rsidRDefault="00A5588F" w:rsidP="00A5588F">
      <w:pPr>
        <w:pStyle w:val="NoSpacing"/>
        <w:rPr>
          <w:rFonts w:asciiTheme="minorHAnsi" w:hAnsiTheme="minorHAnsi" w:cstheme="minorHAnsi"/>
          <w:b/>
          <w:bCs/>
        </w:rPr>
      </w:pPr>
    </w:p>
    <w:p w:rsidR="00A5588F" w:rsidRPr="00494F21" w:rsidRDefault="00A5588F" w:rsidP="00A5588F">
      <w:pPr>
        <w:pStyle w:val="NoSpacing"/>
        <w:rPr>
          <w:rFonts w:asciiTheme="minorHAnsi" w:hAnsiTheme="minorHAnsi" w:cstheme="minorHAnsi"/>
          <w:sz w:val="24"/>
          <w:szCs w:val="24"/>
        </w:rPr>
      </w:pPr>
      <w:r w:rsidRPr="00494F21">
        <w:rPr>
          <w:rFonts w:asciiTheme="minorHAnsi" w:hAnsiTheme="minorHAnsi" w:cstheme="minorHAnsi"/>
          <w:b/>
          <w:bCs/>
          <w:sz w:val="24"/>
          <w:szCs w:val="24"/>
        </w:rPr>
        <w:t>Important Functional Relationships:</w:t>
      </w:r>
      <w:r w:rsidRPr="00494F21">
        <w:rPr>
          <w:rFonts w:asciiTheme="minorHAnsi" w:hAnsiTheme="minorHAnsi" w:cstheme="minorHAnsi"/>
          <w:sz w:val="24"/>
          <w:szCs w:val="24"/>
        </w:rPr>
        <w:tab/>
      </w:r>
    </w:p>
    <w:p w:rsidR="0061771B" w:rsidRPr="0067229F" w:rsidRDefault="0061771B" w:rsidP="0061771B">
      <w:pPr>
        <w:ind w:right="26"/>
        <w:rPr>
          <w:rFonts w:cstheme="minorHAnsi"/>
          <w:color w:val="000000" w:themeColor="text1"/>
        </w:rPr>
      </w:pPr>
      <w:r w:rsidRPr="0067229F">
        <w:rPr>
          <w:rFonts w:cstheme="minorHAnsi"/>
          <w:color w:val="000000" w:themeColor="text1"/>
          <w:u w:val="single"/>
        </w:rPr>
        <w:t>Internal</w:t>
      </w:r>
    </w:p>
    <w:p w:rsidR="0061771B" w:rsidRPr="0061771B" w:rsidRDefault="0061771B" w:rsidP="0061771B">
      <w:pPr>
        <w:ind w:right="26"/>
        <w:rPr>
          <w:rFonts w:cstheme="minorHAnsi"/>
          <w:color w:val="000000" w:themeColor="text1"/>
          <w:sz w:val="22"/>
          <w:szCs w:val="22"/>
        </w:rPr>
      </w:pPr>
      <w:r w:rsidRPr="0061771B">
        <w:rPr>
          <w:rFonts w:cstheme="minorHAnsi"/>
          <w:color w:val="000000" w:themeColor="text1"/>
          <w:sz w:val="22"/>
          <w:szCs w:val="22"/>
        </w:rPr>
        <w:t xml:space="preserve">Staff within the Academy Trust; Pupils and Parents </w:t>
      </w:r>
    </w:p>
    <w:p w:rsidR="0061771B" w:rsidRPr="0067229F" w:rsidRDefault="0061771B" w:rsidP="0061771B">
      <w:pPr>
        <w:ind w:right="26"/>
        <w:rPr>
          <w:rFonts w:cstheme="minorHAnsi"/>
          <w:color w:val="000000" w:themeColor="text1"/>
        </w:rPr>
      </w:pPr>
      <w:r w:rsidRPr="0067229F">
        <w:rPr>
          <w:rFonts w:cstheme="minorHAnsi"/>
          <w:color w:val="000000" w:themeColor="text1"/>
          <w:u w:val="single"/>
        </w:rPr>
        <w:t>External</w:t>
      </w:r>
    </w:p>
    <w:p w:rsidR="0061771B" w:rsidRPr="0061771B" w:rsidRDefault="0061771B" w:rsidP="0061771B">
      <w:pPr>
        <w:ind w:right="26"/>
        <w:rPr>
          <w:rFonts w:cstheme="minorHAnsi"/>
          <w:color w:val="000000" w:themeColor="text1"/>
          <w:sz w:val="22"/>
          <w:szCs w:val="22"/>
        </w:rPr>
      </w:pPr>
      <w:r w:rsidRPr="0061771B">
        <w:rPr>
          <w:rFonts w:cstheme="minorHAnsi"/>
          <w:color w:val="000000" w:themeColor="text1"/>
          <w:sz w:val="22"/>
          <w:szCs w:val="22"/>
        </w:rPr>
        <w:t>Head teachers and other school-based staff; FE Colleges and other Outside Providers; Other outside agencies, both statutory and non-statutory; any other stakeholder.</w:t>
      </w:r>
    </w:p>
    <w:p w:rsidR="00494F21" w:rsidRDefault="00494F21" w:rsidP="00A5588F">
      <w:pPr>
        <w:ind w:right="26"/>
        <w:rPr>
          <w:rFonts w:cstheme="minorHAnsi"/>
          <w:sz w:val="22"/>
          <w:szCs w:val="22"/>
        </w:rPr>
      </w:pPr>
    </w:p>
    <w:p w:rsidR="00494F21" w:rsidRPr="003F3DE0" w:rsidRDefault="00494F21" w:rsidP="00494F21">
      <w:pPr>
        <w:rPr>
          <w:rFonts w:ascii="Calibri" w:hAnsi="Calibri" w:cs="Calibri"/>
          <w:b/>
        </w:rPr>
      </w:pPr>
      <w:r w:rsidRPr="003F3DE0">
        <w:rPr>
          <w:rFonts w:ascii="Calibri" w:hAnsi="Calibri" w:cs="Calibri"/>
          <w:b/>
        </w:rPr>
        <w:t>Our Values:</w:t>
      </w:r>
    </w:p>
    <w:p w:rsidR="00494F21" w:rsidRPr="003F3DE0" w:rsidRDefault="00494F21" w:rsidP="00366735">
      <w:pPr>
        <w:pStyle w:val="NoSpacing"/>
        <w:numPr>
          <w:ilvl w:val="0"/>
          <w:numId w:val="20"/>
        </w:numPr>
        <w:ind w:left="360"/>
        <w:rPr>
          <w:rFonts w:cs="Calibri"/>
          <w:b/>
        </w:rPr>
      </w:pPr>
      <w:r w:rsidRPr="003F3DE0">
        <w:rPr>
          <w:rFonts w:cs="Calibri"/>
          <w:b/>
        </w:rPr>
        <w:t>Teamwork</w:t>
      </w:r>
    </w:p>
    <w:p w:rsidR="00494F21" w:rsidRPr="003F3DE0" w:rsidRDefault="00494F21" w:rsidP="00366735">
      <w:pPr>
        <w:pStyle w:val="NoSpacing"/>
        <w:ind w:firstLine="360"/>
        <w:rPr>
          <w:rFonts w:cs="Calibri"/>
        </w:rPr>
      </w:pPr>
      <w:r w:rsidRPr="003F3DE0">
        <w:rPr>
          <w:rFonts w:cs="Calibri"/>
        </w:rPr>
        <w:t xml:space="preserve">We recognise that when we work together effectively we are stronger and more consistent. </w:t>
      </w:r>
    </w:p>
    <w:p w:rsidR="00494F21" w:rsidRPr="003F3DE0" w:rsidRDefault="00494F21" w:rsidP="00366735">
      <w:pPr>
        <w:pStyle w:val="NoSpacing"/>
        <w:numPr>
          <w:ilvl w:val="0"/>
          <w:numId w:val="20"/>
        </w:numPr>
        <w:ind w:left="360"/>
        <w:rPr>
          <w:rFonts w:cs="Calibri"/>
          <w:b/>
        </w:rPr>
      </w:pPr>
      <w:r w:rsidRPr="003F3DE0">
        <w:rPr>
          <w:rFonts w:cs="Calibri"/>
          <w:b/>
        </w:rPr>
        <w:t>Empathy</w:t>
      </w:r>
    </w:p>
    <w:p w:rsidR="00494F21" w:rsidRPr="003F3DE0" w:rsidRDefault="00494F21" w:rsidP="00366735">
      <w:pPr>
        <w:pStyle w:val="NoSpacing"/>
        <w:ind w:firstLine="360"/>
        <w:rPr>
          <w:rFonts w:cs="Calibri"/>
        </w:rPr>
      </w:pPr>
      <w:r w:rsidRPr="003F3DE0">
        <w:rPr>
          <w:rFonts w:cs="Calibri"/>
        </w:rPr>
        <w:t>Consider the consequences of my decisions, large and small on those around me.</w:t>
      </w:r>
    </w:p>
    <w:p w:rsidR="00494F21" w:rsidRPr="003F3DE0" w:rsidRDefault="00494F21" w:rsidP="00366735">
      <w:pPr>
        <w:pStyle w:val="NoSpacing"/>
        <w:numPr>
          <w:ilvl w:val="0"/>
          <w:numId w:val="20"/>
        </w:numPr>
        <w:ind w:left="360"/>
        <w:rPr>
          <w:rFonts w:cs="Calibri"/>
          <w:b/>
        </w:rPr>
      </w:pPr>
      <w:r w:rsidRPr="003F3DE0">
        <w:rPr>
          <w:rFonts w:cs="Calibri"/>
          <w:b/>
        </w:rPr>
        <w:t xml:space="preserve">Inclusivity </w:t>
      </w:r>
    </w:p>
    <w:p w:rsidR="00494F21" w:rsidRPr="003F3DE0" w:rsidRDefault="00494F21" w:rsidP="00366735">
      <w:pPr>
        <w:pStyle w:val="NoSpacing"/>
        <w:ind w:firstLine="360"/>
        <w:rPr>
          <w:rFonts w:cs="Calibri"/>
        </w:rPr>
      </w:pPr>
      <w:r w:rsidRPr="003F3DE0">
        <w:rPr>
          <w:rFonts w:cs="Calibri"/>
        </w:rPr>
        <w:t>Everybody in treated fairly and equally no one is marginalised or left behind.</w:t>
      </w:r>
    </w:p>
    <w:p w:rsidR="00494F21" w:rsidRPr="003F3DE0" w:rsidRDefault="00494F21" w:rsidP="00366735">
      <w:pPr>
        <w:pStyle w:val="NoSpacing"/>
        <w:numPr>
          <w:ilvl w:val="0"/>
          <w:numId w:val="20"/>
        </w:numPr>
        <w:ind w:left="360"/>
        <w:rPr>
          <w:rFonts w:cs="Calibri"/>
          <w:b/>
        </w:rPr>
      </w:pPr>
      <w:r w:rsidRPr="003F3DE0">
        <w:rPr>
          <w:rFonts w:cs="Calibri"/>
          <w:b/>
        </w:rPr>
        <w:t>Respect</w:t>
      </w:r>
    </w:p>
    <w:p w:rsidR="00494F21" w:rsidRPr="003F3DE0" w:rsidRDefault="00494F21" w:rsidP="00366735">
      <w:pPr>
        <w:pStyle w:val="NoSpacing"/>
        <w:ind w:left="360"/>
        <w:rPr>
          <w:rFonts w:cs="Calibri"/>
          <w:color w:val="222222"/>
        </w:rPr>
      </w:pPr>
      <w:r w:rsidRPr="003F3DE0">
        <w:rPr>
          <w:rFonts w:cs="Calibri"/>
        </w:rPr>
        <w:t xml:space="preserve">We will ensure that we have </w:t>
      </w:r>
      <w:r w:rsidRPr="003F3DE0">
        <w:rPr>
          <w:rFonts w:cs="Calibri"/>
          <w:color w:val="222222"/>
        </w:rPr>
        <w:t xml:space="preserve">due regard for the feelings, wishes, or rights of others in every action we take. </w:t>
      </w:r>
    </w:p>
    <w:p w:rsidR="00366735" w:rsidRPr="00366735" w:rsidRDefault="00494F21" w:rsidP="00366735">
      <w:pPr>
        <w:pStyle w:val="NoSpacing"/>
        <w:numPr>
          <w:ilvl w:val="0"/>
          <w:numId w:val="20"/>
        </w:numPr>
        <w:ind w:left="360"/>
        <w:rPr>
          <w:rFonts w:cs="Calibri"/>
          <w:b/>
        </w:rPr>
      </w:pPr>
      <w:r w:rsidRPr="003F3DE0">
        <w:rPr>
          <w:rFonts w:cs="Calibri"/>
          <w:b/>
        </w:rPr>
        <w:t xml:space="preserve">Positive </w:t>
      </w:r>
    </w:p>
    <w:p w:rsidR="00494F21" w:rsidRPr="003F3DE0" w:rsidRDefault="00494F21" w:rsidP="00366735">
      <w:pPr>
        <w:pStyle w:val="NoSpacing"/>
        <w:rPr>
          <w:rFonts w:cs="Calibri"/>
          <w:color w:val="222222"/>
        </w:rPr>
      </w:pPr>
      <w:r w:rsidRPr="003F3DE0">
        <w:rPr>
          <w:rFonts w:cs="Calibri"/>
        </w:rPr>
        <w:t xml:space="preserve">It is our intention to stay </w:t>
      </w:r>
      <w:r w:rsidRPr="003F3DE0">
        <w:rPr>
          <w:rFonts w:cs="Calibri"/>
          <w:color w:val="222222"/>
        </w:rPr>
        <w:t>constructive, optimistic and confident both for and with our young people and their families.</w:t>
      </w:r>
    </w:p>
    <w:p w:rsidR="00494F21" w:rsidRDefault="00494F21" w:rsidP="00494F21">
      <w:pPr>
        <w:rPr>
          <w:rFonts w:ascii="Calibri" w:hAnsi="Calibri" w:cs="Calibri"/>
          <w:sz w:val="22"/>
          <w:szCs w:val="22"/>
        </w:rPr>
      </w:pPr>
    </w:p>
    <w:p w:rsidR="00494F21" w:rsidRPr="00494F21" w:rsidRDefault="00494F21" w:rsidP="00494F21">
      <w:pPr>
        <w:rPr>
          <w:rFonts w:ascii="Calibri" w:hAnsi="Calibri" w:cs="Calibri"/>
          <w:sz w:val="22"/>
          <w:szCs w:val="22"/>
        </w:rPr>
      </w:pPr>
      <w:r w:rsidRPr="00494F21">
        <w:rPr>
          <w:rFonts w:ascii="Calibri" w:hAnsi="Calibri" w:cs="Calibri"/>
          <w:sz w:val="22"/>
          <w:szCs w:val="22"/>
        </w:rPr>
        <w:t xml:space="preserve">We believe that the values that we embody in Wave MAT empower young people to succeed, these are the values we are looking for when we seek new staff. </w:t>
      </w:r>
    </w:p>
    <w:p w:rsidR="0061771B" w:rsidRPr="0067229F" w:rsidRDefault="0061771B" w:rsidP="0061771B">
      <w:pPr>
        <w:spacing w:after="36" w:line="384" w:lineRule="atLeast"/>
        <w:ind w:right="240"/>
        <w:rPr>
          <w:rFonts w:cstheme="minorHAnsi"/>
          <w:b/>
          <w:color w:val="000000" w:themeColor="text1"/>
          <w:lang w:val="en"/>
        </w:rPr>
      </w:pPr>
      <w:r w:rsidRPr="0067229F">
        <w:rPr>
          <w:rFonts w:cstheme="minorHAnsi"/>
          <w:b/>
          <w:color w:val="000000" w:themeColor="text1"/>
          <w:lang w:val="en"/>
        </w:rPr>
        <w:t>Main purpose of Job</w:t>
      </w:r>
    </w:p>
    <w:p w:rsidR="0061771B" w:rsidRPr="00366735" w:rsidRDefault="0061771B" w:rsidP="00366735">
      <w:pPr>
        <w:spacing w:after="36" w:line="384" w:lineRule="atLeast"/>
        <w:ind w:right="240"/>
        <w:rPr>
          <w:rFonts w:cstheme="minorHAnsi"/>
          <w:color w:val="000000" w:themeColor="text1"/>
          <w:sz w:val="22"/>
        </w:rPr>
      </w:pPr>
      <w:r w:rsidRPr="00366735">
        <w:rPr>
          <w:rFonts w:cstheme="minorHAnsi"/>
          <w:color w:val="000000" w:themeColor="text1"/>
          <w:sz w:val="22"/>
        </w:rPr>
        <w:t xml:space="preserve">As a member of the senior management team of the Trust, this role will work in collaboration with a variety of agencies which together with Wave MAT will provide help and support for young people. This role will use a focussed ‘whole family’ approach, focusing on the strengths and difficulties of the whole family and supporting </w:t>
      </w:r>
      <w:proofErr w:type="gramStart"/>
      <w:r w:rsidRPr="00366735">
        <w:rPr>
          <w:rFonts w:cstheme="minorHAnsi"/>
          <w:color w:val="000000" w:themeColor="text1"/>
          <w:sz w:val="22"/>
        </w:rPr>
        <w:t>parents</w:t>
      </w:r>
      <w:proofErr w:type="gramEnd"/>
      <w:r w:rsidRPr="00366735">
        <w:rPr>
          <w:rFonts w:cstheme="minorHAnsi"/>
          <w:color w:val="000000" w:themeColor="text1"/>
          <w:sz w:val="22"/>
        </w:rPr>
        <w:t xml:space="preserve"> recognition that their children’s cognitive development is important, as is instilling of values, aspirations and support for the development of wider interpersonal and social skills. This role will play a key role in the effective safeguarding of children and young people. This is a hands on role which provides both challenge and support and requires ability to travel widely at unsociable hours. </w:t>
      </w:r>
    </w:p>
    <w:p w:rsidR="0061771B" w:rsidRPr="0067229F" w:rsidRDefault="0061771B" w:rsidP="0061771B">
      <w:pPr>
        <w:spacing w:after="36" w:line="384" w:lineRule="atLeast"/>
        <w:ind w:right="240"/>
        <w:rPr>
          <w:rFonts w:cstheme="minorHAnsi"/>
          <w:b/>
          <w:color w:val="000000" w:themeColor="text1"/>
          <w:lang w:val="en"/>
        </w:rPr>
      </w:pPr>
      <w:r w:rsidRPr="0067229F">
        <w:rPr>
          <w:rFonts w:cstheme="minorHAnsi"/>
          <w:b/>
          <w:color w:val="000000" w:themeColor="text1"/>
          <w:lang w:val="en"/>
        </w:rPr>
        <w:lastRenderedPageBreak/>
        <w:t>Professional competencies</w:t>
      </w:r>
    </w:p>
    <w:p w:rsidR="0061771B" w:rsidRPr="0061771B" w:rsidRDefault="0061771B" w:rsidP="00366735">
      <w:pPr>
        <w:pStyle w:val="NoSpacing"/>
        <w:numPr>
          <w:ilvl w:val="0"/>
          <w:numId w:val="20"/>
        </w:numPr>
        <w:rPr>
          <w:lang w:val="en"/>
        </w:rPr>
      </w:pPr>
      <w:r w:rsidRPr="0061771B">
        <w:rPr>
          <w:lang w:val="en"/>
        </w:rPr>
        <w:t>Display personal and interpersonal development and team-working skills;</w:t>
      </w:r>
    </w:p>
    <w:p w:rsidR="0061771B" w:rsidRPr="0061771B" w:rsidRDefault="0061771B" w:rsidP="00366735">
      <w:pPr>
        <w:pStyle w:val="NoSpacing"/>
        <w:numPr>
          <w:ilvl w:val="0"/>
          <w:numId w:val="20"/>
        </w:numPr>
        <w:rPr>
          <w:lang w:val="en"/>
        </w:rPr>
      </w:pPr>
      <w:r w:rsidRPr="0061771B">
        <w:rPr>
          <w:lang w:val="en"/>
        </w:rPr>
        <w:t xml:space="preserve">Proactively plan, </w:t>
      </w:r>
      <w:proofErr w:type="spellStart"/>
      <w:r w:rsidRPr="0061771B">
        <w:rPr>
          <w:lang w:val="en"/>
        </w:rPr>
        <w:t>organise</w:t>
      </w:r>
      <w:proofErr w:type="spellEnd"/>
      <w:r w:rsidRPr="0061771B">
        <w:rPr>
          <w:lang w:val="en"/>
        </w:rPr>
        <w:t xml:space="preserve"> and manage workload;</w:t>
      </w:r>
    </w:p>
    <w:p w:rsidR="0061771B" w:rsidRPr="0061771B" w:rsidRDefault="0061771B" w:rsidP="00366735">
      <w:pPr>
        <w:pStyle w:val="NoSpacing"/>
        <w:numPr>
          <w:ilvl w:val="0"/>
          <w:numId w:val="20"/>
        </w:numPr>
        <w:rPr>
          <w:lang w:val="en"/>
        </w:rPr>
      </w:pPr>
      <w:r w:rsidRPr="0061771B">
        <w:rPr>
          <w:lang w:val="en"/>
        </w:rPr>
        <w:t>Display reflective practice and reflexivity using evidence based practice</w:t>
      </w:r>
    </w:p>
    <w:p w:rsidR="0061771B" w:rsidRPr="0061771B" w:rsidRDefault="0061771B" w:rsidP="00366735">
      <w:pPr>
        <w:pStyle w:val="NoSpacing"/>
        <w:numPr>
          <w:ilvl w:val="0"/>
          <w:numId w:val="20"/>
        </w:numPr>
        <w:rPr>
          <w:lang w:val="en"/>
        </w:rPr>
      </w:pPr>
      <w:r w:rsidRPr="0061771B">
        <w:rPr>
          <w:lang w:val="en"/>
        </w:rPr>
        <w:t>Undertake analysis and synthesis of complex information;</w:t>
      </w:r>
    </w:p>
    <w:p w:rsidR="0061771B" w:rsidRPr="0061771B" w:rsidRDefault="0061771B" w:rsidP="00366735">
      <w:pPr>
        <w:pStyle w:val="NoSpacing"/>
        <w:numPr>
          <w:ilvl w:val="0"/>
          <w:numId w:val="20"/>
        </w:numPr>
        <w:rPr>
          <w:lang w:val="en"/>
        </w:rPr>
      </w:pPr>
      <w:r w:rsidRPr="0061771B">
        <w:rPr>
          <w:lang w:val="en"/>
        </w:rPr>
        <w:t>Display knowledge and understanding of appropriate use of ICT in an education setting;</w:t>
      </w:r>
    </w:p>
    <w:p w:rsidR="0061771B" w:rsidRPr="0061771B" w:rsidRDefault="0061771B" w:rsidP="00366735">
      <w:pPr>
        <w:pStyle w:val="NoSpacing"/>
        <w:numPr>
          <w:ilvl w:val="0"/>
          <w:numId w:val="20"/>
        </w:numPr>
        <w:rPr>
          <w:lang w:val="en"/>
        </w:rPr>
      </w:pPr>
      <w:r w:rsidRPr="0061771B">
        <w:rPr>
          <w:lang w:val="en"/>
        </w:rPr>
        <w:t>Displays integrity and honesty in relationships with all stakeholders;</w:t>
      </w:r>
    </w:p>
    <w:p w:rsidR="0061771B" w:rsidRPr="0061771B" w:rsidRDefault="0061771B" w:rsidP="00366735">
      <w:pPr>
        <w:pStyle w:val="NoSpacing"/>
        <w:numPr>
          <w:ilvl w:val="0"/>
          <w:numId w:val="20"/>
        </w:numPr>
        <w:rPr>
          <w:lang w:val="en"/>
        </w:rPr>
      </w:pPr>
      <w:r w:rsidRPr="0061771B">
        <w:rPr>
          <w:lang w:val="en"/>
        </w:rPr>
        <w:t>Display regular evidence of initiative taking and willing to take action to contribute to the results of the APA</w:t>
      </w:r>
    </w:p>
    <w:p w:rsidR="0061771B" w:rsidRPr="0061771B" w:rsidRDefault="0061771B" w:rsidP="00366735">
      <w:pPr>
        <w:pStyle w:val="NoSpacing"/>
        <w:numPr>
          <w:ilvl w:val="0"/>
          <w:numId w:val="20"/>
        </w:numPr>
        <w:rPr>
          <w:lang w:val="en"/>
        </w:rPr>
      </w:pPr>
      <w:r w:rsidRPr="0061771B">
        <w:rPr>
          <w:lang w:val="en"/>
        </w:rPr>
        <w:t>Display robust self-management skills with regard to problem solving.</w:t>
      </w:r>
    </w:p>
    <w:p w:rsidR="0061771B" w:rsidRDefault="0061771B" w:rsidP="00366735">
      <w:pPr>
        <w:pStyle w:val="NoSpacing"/>
        <w:numPr>
          <w:ilvl w:val="0"/>
          <w:numId w:val="20"/>
        </w:numPr>
        <w:rPr>
          <w:lang w:val="en"/>
        </w:rPr>
      </w:pPr>
      <w:r w:rsidRPr="0061771B">
        <w:rPr>
          <w:lang w:val="en"/>
        </w:rPr>
        <w:t>Build effective relationships with pupils</w:t>
      </w:r>
    </w:p>
    <w:p w:rsidR="0061771B" w:rsidRPr="0061771B" w:rsidRDefault="0061771B" w:rsidP="0061771B">
      <w:pPr>
        <w:spacing w:before="36" w:after="36" w:line="384" w:lineRule="atLeast"/>
        <w:ind w:left="360" w:right="240"/>
        <w:rPr>
          <w:rFonts w:cstheme="minorHAnsi"/>
          <w:color w:val="000000" w:themeColor="text1"/>
          <w:sz w:val="22"/>
          <w:szCs w:val="22"/>
          <w:lang w:val="en"/>
        </w:rPr>
      </w:pPr>
    </w:p>
    <w:p w:rsidR="0061771B" w:rsidRPr="0061771B" w:rsidRDefault="0061771B" w:rsidP="0061771B">
      <w:pPr>
        <w:pStyle w:val="NoSpacing"/>
        <w:rPr>
          <w:rFonts w:asciiTheme="minorHAnsi" w:hAnsiTheme="minorHAnsi" w:cstheme="minorHAnsi"/>
          <w:b/>
          <w:bCs/>
          <w:color w:val="000000" w:themeColor="text1"/>
          <w:sz w:val="24"/>
          <w:szCs w:val="24"/>
          <w:lang w:val="en"/>
        </w:rPr>
      </w:pPr>
      <w:r w:rsidRPr="0067229F">
        <w:rPr>
          <w:rFonts w:asciiTheme="minorHAnsi" w:hAnsiTheme="minorHAnsi" w:cstheme="minorHAnsi"/>
          <w:b/>
          <w:bCs/>
          <w:color w:val="000000" w:themeColor="text1"/>
          <w:sz w:val="24"/>
          <w:szCs w:val="24"/>
          <w:lang w:val="en"/>
        </w:rPr>
        <w:t>Duties</w:t>
      </w:r>
    </w:p>
    <w:p w:rsidR="0061771B" w:rsidRPr="0061771B" w:rsidRDefault="0061771B" w:rsidP="0061771B">
      <w:pPr>
        <w:pStyle w:val="NoSpacing"/>
        <w:numPr>
          <w:ilvl w:val="0"/>
          <w:numId w:val="25"/>
        </w:numPr>
        <w:rPr>
          <w:rFonts w:asciiTheme="minorHAnsi" w:hAnsiTheme="minorHAnsi" w:cstheme="minorHAnsi"/>
          <w:color w:val="000000" w:themeColor="text1"/>
        </w:rPr>
      </w:pPr>
      <w:r w:rsidRPr="0061771B">
        <w:rPr>
          <w:rFonts w:asciiTheme="minorHAnsi" w:hAnsiTheme="minorHAnsi" w:cstheme="minorHAnsi"/>
          <w:color w:val="000000" w:themeColor="text1"/>
        </w:rPr>
        <w:t>To act as our pupils’ educational advocate and to facilitate the educational partnership between home, school, APA and other agencies by support, liaison and negotiation. Give paramount consideration to the welfare of the pupil ensuring a highly focussed approach, placing the needs of the pupil above all others.</w:t>
      </w:r>
    </w:p>
    <w:p w:rsidR="0061771B" w:rsidRPr="0061771B" w:rsidRDefault="0061771B" w:rsidP="0061771B">
      <w:pPr>
        <w:pStyle w:val="NoSpacing"/>
        <w:numPr>
          <w:ilvl w:val="0"/>
          <w:numId w:val="25"/>
        </w:numPr>
        <w:rPr>
          <w:rFonts w:asciiTheme="minorHAnsi" w:hAnsiTheme="minorHAnsi" w:cstheme="minorHAnsi"/>
          <w:color w:val="000000" w:themeColor="text1"/>
        </w:rPr>
      </w:pPr>
      <w:r w:rsidRPr="0061771B">
        <w:rPr>
          <w:rFonts w:asciiTheme="minorHAnsi" w:hAnsiTheme="minorHAnsi" w:cstheme="minorHAnsi"/>
          <w:color w:val="000000" w:themeColor="text1"/>
        </w:rPr>
        <w:t>To carry a safeguarding caseload for the APA they are assigned to.</w:t>
      </w:r>
    </w:p>
    <w:p w:rsidR="0061771B" w:rsidRPr="0061771B" w:rsidRDefault="0061771B" w:rsidP="0061771B">
      <w:pPr>
        <w:pStyle w:val="NoSpacing"/>
        <w:numPr>
          <w:ilvl w:val="0"/>
          <w:numId w:val="25"/>
        </w:numPr>
        <w:rPr>
          <w:rFonts w:asciiTheme="minorHAnsi" w:hAnsiTheme="minorHAnsi" w:cstheme="minorHAnsi"/>
          <w:color w:val="000000" w:themeColor="text1"/>
        </w:rPr>
      </w:pPr>
      <w:r w:rsidRPr="0061771B">
        <w:rPr>
          <w:rFonts w:asciiTheme="minorHAnsi" w:hAnsiTheme="minorHAnsi" w:cstheme="minorHAnsi"/>
          <w:color w:val="000000" w:themeColor="text1"/>
        </w:rPr>
        <w:t>To liaise and collaborate in joint work with all stakeholders in relation to aspects of our pupils’ general welfare and educational developments.</w:t>
      </w:r>
    </w:p>
    <w:p w:rsidR="0061771B" w:rsidRPr="0061771B" w:rsidRDefault="0061771B" w:rsidP="0061771B">
      <w:pPr>
        <w:pStyle w:val="NoSpacing"/>
        <w:numPr>
          <w:ilvl w:val="0"/>
          <w:numId w:val="25"/>
        </w:numPr>
        <w:rPr>
          <w:rFonts w:asciiTheme="minorHAnsi" w:hAnsiTheme="minorHAnsi" w:cstheme="minorHAnsi"/>
          <w:color w:val="000000" w:themeColor="text1"/>
        </w:rPr>
      </w:pPr>
      <w:r w:rsidRPr="0061771B">
        <w:rPr>
          <w:rFonts w:asciiTheme="minorHAnsi" w:hAnsiTheme="minorHAnsi" w:cstheme="minorHAnsi"/>
          <w:color w:val="000000" w:themeColor="text1"/>
        </w:rPr>
        <w:t>Contribute to the APAs attendance strategy</w:t>
      </w:r>
    </w:p>
    <w:p w:rsidR="0061771B" w:rsidRPr="0061771B" w:rsidRDefault="0061771B" w:rsidP="0061771B">
      <w:pPr>
        <w:pStyle w:val="NoSpacing"/>
        <w:numPr>
          <w:ilvl w:val="0"/>
          <w:numId w:val="25"/>
        </w:numPr>
        <w:rPr>
          <w:rFonts w:asciiTheme="minorHAnsi" w:hAnsiTheme="minorHAnsi" w:cstheme="minorHAnsi"/>
          <w:color w:val="000000" w:themeColor="text1"/>
        </w:rPr>
      </w:pPr>
      <w:r w:rsidRPr="0061771B">
        <w:rPr>
          <w:rFonts w:asciiTheme="minorHAnsi" w:hAnsiTheme="minorHAnsi" w:cstheme="minorHAnsi"/>
          <w:color w:val="000000" w:themeColor="text1"/>
        </w:rPr>
        <w:t>Promote collaborative links and relationships with education colleagues, voluntary and statutory agencies and other professionals.</w:t>
      </w:r>
    </w:p>
    <w:p w:rsidR="0061771B" w:rsidRPr="0061771B" w:rsidRDefault="0061771B" w:rsidP="0061771B">
      <w:pPr>
        <w:pStyle w:val="NoSpacing"/>
        <w:numPr>
          <w:ilvl w:val="0"/>
          <w:numId w:val="25"/>
        </w:numPr>
        <w:rPr>
          <w:rFonts w:asciiTheme="minorHAnsi" w:hAnsiTheme="minorHAnsi" w:cstheme="minorHAnsi"/>
          <w:color w:val="000000" w:themeColor="text1"/>
        </w:rPr>
      </w:pPr>
      <w:r w:rsidRPr="0061771B">
        <w:rPr>
          <w:rFonts w:asciiTheme="minorHAnsi" w:hAnsiTheme="minorHAnsi" w:cstheme="minorHAnsi"/>
          <w:color w:val="000000" w:themeColor="text1"/>
        </w:rPr>
        <w:t xml:space="preserve">To promote the Wave MAT early help strategy and initiation of Early Help Hub </w:t>
      </w:r>
      <w:proofErr w:type="gramStart"/>
      <w:r w:rsidRPr="0061771B">
        <w:rPr>
          <w:rFonts w:asciiTheme="minorHAnsi" w:hAnsiTheme="minorHAnsi" w:cstheme="minorHAnsi"/>
          <w:color w:val="000000" w:themeColor="text1"/>
        </w:rPr>
        <w:t>referral  when</w:t>
      </w:r>
      <w:proofErr w:type="gramEnd"/>
      <w:r w:rsidRPr="0061771B">
        <w:rPr>
          <w:rFonts w:asciiTheme="minorHAnsi" w:hAnsiTheme="minorHAnsi" w:cstheme="minorHAnsi"/>
          <w:color w:val="000000" w:themeColor="text1"/>
        </w:rPr>
        <w:t xml:space="preserve"> appropriate.</w:t>
      </w:r>
    </w:p>
    <w:p w:rsidR="0061771B" w:rsidRPr="0061771B" w:rsidRDefault="0061771B" w:rsidP="0061771B">
      <w:pPr>
        <w:pStyle w:val="NoSpacing"/>
        <w:numPr>
          <w:ilvl w:val="0"/>
          <w:numId w:val="25"/>
        </w:numPr>
        <w:rPr>
          <w:rFonts w:asciiTheme="minorHAnsi" w:hAnsiTheme="minorHAnsi" w:cstheme="minorHAnsi"/>
          <w:color w:val="000000" w:themeColor="text1"/>
        </w:rPr>
      </w:pPr>
      <w:r w:rsidRPr="0061771B">
        <w:rPr>
          <w:rFonts w:asciiTheme="minorHAnsi" w:hAnsiTheme="minorHAnsi" w:cstheme="minorHAnsi"/>
          <w:color w:val="000000" w:themeColor="text1"/>
        </w:rPr>
        <w:t>To work with our pupils taking into account their views seeking to strengthen the coping and resiliencies of these young people and adults through protective support. Support and understand our pupils’ social, psychological and educational development, supporting their belonging to family, school and community. Mobilise support for these young people.</w:t>
      </w:r>
    </w:p>
    <w:p w:rsidR="0061771B" w:rsidRPr="0061771B" w:rsidRDefault="0061771B" w:rsidP="0061771B">
      <w:pPr>
        <w:pStyle w:val="NoSpacing"/>
        <w:numPr>
          <w:ilvl w:val="0"/>
          <w:numId w:val="25"/>
        </w:numPr>
        <w:rPr>
          <w:rFonts w:asciiTheme="minorHAnsi" w:hAnsiTheme="minorHAnsi" w:cstheme="minorHAnsi"/>
          <w:color w:val="000000" w:themeColor="text1"/>
        </w:rPr>
      </w:pPr>
      <w:r w:rsidRPr="0061771B">
        <w:rPr>
          <w:rFonts w:asciiTheme="minorHAnsi" w:hAnsiTheme="minorHAnsi" w:cstheme="minorHAnsi"/>
          <w:color w:val="000000" w:themeColor="text1"/>
        </w:rPr>
        <w:t>In collaboration with your Principal, attend and or organise/lead any meetings as required in relation to the cohort of pupils at your school</w:t>
      </w:r>
    </w:p>
    <w:p w:rsidR="0061771B" w:rsidRPr="0061771B" w:rsidRDefault="0061771B" w:rsidP="0061771B">
      <w:pPr>
        <w:pStyle w:val="NoSpacing"/>
        <w:numPr>
          <w:ilvl w:val="0"/>
          <w:numId w:val="23"/>
        </w:numPr>
        <w:rPr>
          <w:rFonts w:asciiTheme="minorHAnsi" w:hAnsiTheme="minorHAnsi" w:cstheme="minorHAnsi"/>
          <w:color w:val="000000" w:themeColor="text1"/>
        </w:rPr>
      </w:pPr>
      <w:r w:rsidRPr="0061771B">
        <w:rPr>
          <w:rFonts w:asciiTheme="minorHAnsi" w:hAnsiTheme="minorHAnsi" w:cstheme="minorHAnsi"/>
          <w:color w:val="000000" w:themeColor="text1"/>
        </w:rPr>
        <w:t>To maintain appropriate records, prepare assessments and maintain a system of family files in accordance with the APAs policies including having delegated responsibility for the Child Protection files.</w:t>
      </w:r>
    </w:p>
    <w:p w:rsidR="0061771B" w:rsidRPr="0061771B" w:rsidRDefault="0061771B" w:rsidP="0061771B">
      <w:pPr>
        <w:pStyle w:val="NoSpacing"/>
        <w:numPr>
          <w:ilvl w:val="0"/>
          <w:numId w:val="23"/>
        </w:numPr>
        <w:rPr>
          <w:rFonts w:asciiTheme="minorHAnsi" w:hAnsiTheme="minorHAnsi" w:cstheme="minorHAnsi"/>
          <w:color w:val="000000" w:themeColor="text1"/>
        </w:rPr>
      </w:pPr>
      <w:r w:rsidRPr="0061771B">
        <w:rPr>
          <w:rFonts w:asciiTheme="minorHAnsi" w:hAnsiTheme="minorHAnsi" w:cstheme="minorHAnsi"/>
          <w:color w:val="000000" w:themeColor="text1"/>
        </w:rPr>
        <w:t>To refer any Child Protection concerns to the Multi Agency Referral Unit/ Safeguarding Hub, following the Local Safeguarding Children’s Board procedures.</w:t>
      </w:r>
    </w:p>
    <w:p w:rsidR="0061771B" w:rsidRPr="0061771B" w:rsidRDefault="0061771B" w:rsidP="0061771B">
      <w:pPr>
        <w:pStyle w:val="NoSpacing"/>
        <w:numPr>
          <w:ilvl w:val="0"/>
          <w:numId w:val="23"/>
        </w:numPr>
        <w:rPr>
          <w:rFonts w:asciiTheme="minorHAnsi" w:hAnsiTheme="minorHAnsi" w:cstheme="minorHAnsi"/>
          <w:color w:val="000000" w:themeColor="text1"/>
        </w:rPr>
      </w:pPr>
      <w:r w:rsidRPr="0061771B">
        <w:rPr>
          <w:rFonts w:asciiTheme="minorHAnsi" w:hAnsiTheme="minorHAnsi" w:cstheme="minorHAnsi"/>
          <w:color w:val="000000" w:themeColor="text1"/>
        </w:rPr>
        <w:t>To challenge current processes and offering ways to improve through continuous development.</w:t>
      </w:r>
    </w:p>
    <w:p w:rsidR="0061771B" w:rsidRPr="0061771B" w:rsidRDefault="0061771B" w:rsidP="0061771B">
      <w:pPr>
        <w:pStyle w:val="NoSpacing"/>
        <w:numPr>
          <w:ilvl w:val="0"/>
          <w:numId w:val="23"/>
        </w:numPr>
        <w:rPr>
          <w:rFonts w:asciiTheme="minorHAnsi" w:hAnsiTheme="minorHAnsi" w:cstheme="minorHAnsi"/>
          <w:color w:val="000000" w:themeColor="text1"/>
        </w:rPr>
      </w:pPr>
      <w:r w:rsidRPr="0061771B">
        <w:rPr>
          <w:rFonts w:asciiTheme="minorHAnsi" w:hAnsiTheme="minorHAnsi" w:cstheme="minorHAnsi"/>
          <w:color w:val="000000" w:themeColor="text1"/>
        </w:rPr>
        <w:t xml:space="preserve">Work to the prescribed supervision model where their practice will be observed and reflected upon and their performance will form part of the reporting through performance management. </w:t>
      </w:r>
    </w:p>
    <w:p w:rsidR="0061771B" w:rsidRPr="0061771B" w:rsidRDefault="0061771B" w:rsidP="0061771B">
      <w:pPr>
        <w:pStyle w:val="NoSpacing"/>
        <w:numPr>
          <w:ilvl w:val="0"/>
          <w:numId w:val="23"/>
        </w:numPr>
        <w:rPr>
          <w:rFonts w:asciiTheme="minorHAnsi" w:hAnsiTheme="minorHAnsi" w:cstheme="minorHAnsi"/>
          <w:color w:val="000000" w:themeColor="text1"/>
        </w:rPr>
      </w:pPr>
      <w:r w:rsidRPr="0061771B">
        <w:rPr>
          <w:rFonts w:asciiTheme="minorHAnsi" w:hAnsiTheme="minorHAnsi" w:cstheme="minorHAnsi"/>
          <w:color w:val="000000" w:themeColor="text1"/>
        </w:rPr>
        <w:t>Provide weekly caseload supervision to the Family Support Worker</w:t>
      </w:r>
    </w:p>
    <w:p w:rsidR="0061771B" w:rsidRPr="0061771B" w:rsidRDefault="0061771B" w:rsidP="0061771B">
      <w:pPr>
        <w:pStyle w:val="NoSpacing"/>
        <w:numPr>
          <w:ilvl w:val="0"/>
          <w:numId w:val="23"/>
        </w:numPr>
        <w:rPr>
          <w:rFonts w:asciiTheme="minorHAnsi" w:hAnsiTheme="minorHAnsi" w:cstheme="minorHAnsi"/>
          <w:color w:val="000000" w:themeColor="text1"/>
        </w:rPr>
      </w:pPr>
      <w:r w:rsidRPr="0061771B">
        <w:rPr>
          <w:rFonts w:asciiTheme="minorHAnsi" w:hAnsiTheme="minorHAnsi" w:cstheme="minorHAnsi"/>
          <w:color w:val="000000" w:themeColor="text1"/>
        </w:rPr>
        <w:t xml:space="preserve">Deliver training as and when required. </w:t>
      </w:r>
    </w:p>
    <w:p w:rsidR="0061771B" w:rsidRPr="0061771B" w:rsidRDefault="0061771B" w:rsidP="0061771B">
      <w:pPr>
        <w:pStyle w:val="NoSpacing"/>
        <w:numPr>
          <w:ilvl w:val="0"/>
          <w:numId w:val="23"/>
        </w:numPr>
        <w:rPr>
          <w:rFonts w:asciiTheme="minorHAnsi" w:hAnsiTheme="minorHAnsi" w:cstheme="minorHAnsi"/>
          <w:color w:val="000000" w:themeColor="text1"/>
        </w:rPr>
      </w:pPr>
      <w:r w:rsidRPr="0061771B">
        <w:rPr>
          <w:rFonts w:asciiTheme="minorHAnsi" w:hAnsiTheme="minorHAnsi" w:cstheme="minorHAnsi"/>
          <w:color w:val="000000" w:themeColor="text1"/>
        </w:rPr>
        <w:lastRenderedPageBreak/>
        <w:t>To carry out any other duties as required by the APA</w:t>
      </w:r>
    </w:p>
    <w:p w:rsidR="0061771B" w:rsidRPr="0061771B" w:rsidRDefault="0061771B" w:rsidP="0061771B">
      <w:pPr>
        <w:pStyle w:val="NoSpacing"/>
        <w:numPr>
          <w:ilvl w:val="0"/>
          <w:numId w:val="22"/>
        </w:numPr>
        <w:rPr>
          <w:rFonts w:asciiTheme="minorHAnsi" w:hAnsiTheme="minorHAnsi" w:cstheme="minorHAnsi"/>
          <w:color w:val="000000" w:themeColor="text1"/>
        </w:rPr>
      </w:pPr>
      <w:r w:rsidRPr="0061771B">
        <w:rPr>
          <w:rFonts w:asciiTheme="minorHAnsi" w:hAnsiTheme="minorHAnsi" w:cstheme="minorHAnsi"/>
          <w:color w:val="000000" w:themeColor="text1"/>
        </w:rPr>
        <w:t>To maintain confidentiality of information acquired in the course of undertaking duties for the APA;</w:t>
      </w:r>
    </w:p>
    <w:p w:rsidR="0061771B" w:rsidRPr="0061771B" w:rsidRDefault="0061771B" w:rsidP="0061771B">
      <w:pPr>
        <w:pStyle w:val="NoSpacing"/>
        <w:numPr>
          <w:ilvl w:val="0"/>
          <w:numId w:val="22"/>
        </w:numPr>
        <w:rPr>
          <w:rFonts w:asciiTheme="minorHAnsi" w:hAnsiTheme="minorHAnsi" w:cstheme="minorHAnsi"/>
          <w:color w:val="000000" w:themeColor="text1"/>
        </w:rPr>
      </w:pPr>
      <w:r w:rsidRPr="0061771B">
        <w:rPr>
          <w:rFonts w:asciiTheme="minorHAnsi" w:hAnsiTheme="minorHAnsi" w:cstheme="minorHAnsi"/>
          <w:color w:val="000000" w:themeColor="text1"/>
        </w:rPr>
        <w:t>To be aware of and adhere to applicable rules, regulations, legislation and procedures including the APA’s Equal Opportunities Policy and Code of Conduct, national legislation (including Health and Safety, Data Protection);</w:t>
      </w:r>
    </w:p>
    <w:p w:rsidR="0061771B" w:rsidRPr="0061771B" w:rsidRDefault="0061771B" w:rsidP="0061771B">
      <w:pPr>
        <w:pStyle w:val="NoSpacing"/>
        <w:numPr>
          <w:ilvl w:val="0"/>
          <w:numId w:val="22"/>
        </w:numPr>
        <w:rPr>
          <w:rFonts w:asciiTheme="minorHAnsi" w:hAnsiTheme="minorHAnsi" w:cstheme="minorHAnsi"/>
          <w:color w:val="000000" w:themeColor="text1"/>
        </w:rPr>
      </w:pPr>
      <w:r w:rsidRPr="0061771B">
        <w:rPr>
          <w:rFonts w:asciiTheme="minorHAnsi" w:hAnsiTheme="minorHAnsi" w:cstheme="minorHAnsi"/>
          <w:color w:val="000000" w:themeColor="text1"/>
        </w:rPr>
        <w:t xml:space="preserve">The post holder is responsible for his/her own self-development on a continuous basis and may be required to undertake specialist training and development. </w:t>
      </w:r>
    </w:p>
    <w:p w:rsidR="0061771B" w:rsidRDefault="0061771B" w:rsidP="0061771B">
      <w:pPr>
        <w:pStyle w:val="NoSpacing"/>
        <w:numPr>
          <w:ilvl w:val="0"/>
          <w:numId w:val="22"/>
        </w:numPr>
        <w:rPr>
          <w:rFonts w:asciiTheme="minorHAnsi" w:hAnsiTheme="minorHAnsi" w:cstheme="minorHAnsi"/>
          <w:color w:val="000000" w:themeColor="text1"/>
        </w:rPr>
      </w:pPr>
      <w:r w:rsidRPr="0061771B">
        <w:rPr>
          <w:rFonts w:asciiTheme="minorHAnsi" w:hAnsiTheme="minorHAnsi" w:cstheme="minorHAnsi"/>
          <w:color w:val="000000" w:themeColor="text1"/>
        </w:rPr>
        <w:t>To established family group work and actively support parent partnership regularly within school</w:t>
      </w:r>
    </w:p>
    <w:p w:rsidR="00366735" w:rsidRDefault="00366735" w:rsidP="00366735">
      <w:pPr>
        <w:pStyle w:val="NoSpacing"/>
        <w:rPr>
          <w:rFonts w:asciiTheme="minorHAnsi" w:hAnsiTheme="minorHAnsi" w:cstheme="minorHAnsi"/>
          <w:color w:val="000000" w:themeColor="text1"/>
        </w:rPr>
      </w:pPr>
    </w:p>
    <w:p w:rsidR="00366735" w:rsidRDefault="00366735" w:rsidP="00366735">
      <w:pPr>
        <w:pStyle w:val="Subhead2"/>
        <w:rPr>
          <w:rFonts w:ascii="Calibri" w:hAnsi="Calibri" w:cs="Calibri"/>
          <w:color w:val="auto"/>
          <w:lang w:val="en-GB"/>
        </w:rPr>
      </w:pPr>
      <w:r>
        <w:rPr>
          <w:rFonts w:ascii="Calibri" w:hAnsi="Calibri" w:cs="Calibri"/>
          <w:color w:val="auto"/>
          <w:lang w:val="en-GB"/>
        </w:rPr>
        <w:t>Working with colleagues and other relevant professionals</w:t>
      </w:r>
    </w:p>
    <w:p w:rsidR="00366735" w:rsidRDefault="00366735" w:rsidP="00366735">
      <w:pPr>
        <w:pStyle w:val="4Bulletedcopyblue"/>
        <w:numPr>
          <w:ilvl w:val="0"/>
          <w:numId w:val="27"/>
        </w:numPr>
        <w:rPr>
          <w:rFonts w:ascii="Calibri" w:hAnsi="Calibri"/>
          <w:b/>
          <w:sz w:val="22"/>
          <w:szCs w:val="22"/>
          <w:lang w:val="en-GB"/>
        </w:rPr>
      </w:pPr>
      <w:r>
        <w:rPr>
          <w:rFonts w:ascii="Calibri" w:hAnsi="Calibri"/>
          <w:sz w:val="22"/>
          <w:szCs w:val="22"/>
          <w:lang w:val="en-GB"/>
        </w:rPr>
        <w:t xml:space="preserve">Communicate effectively with other staff members </w:t>
      </w:r>
    </w:p>
    <w:p w:rsidR="00366735" w:rsidRDefault="00366735" w:rsidP="00366735">
      <w:pPr>
        <w:pStyle w:val="4Bulletedcopyblue"/>
        <w:numPr>
          <w:ilvl w:val="0"/>
          <w:numId w:val="27"/>
        </w:numPr>
        <w:rPr>
          <w:rFonts w:ascii="Calibri" w:hAnsi="Calibri"/>
          <w:b/>
          <w:sz w:val="22"/>
          <w:szCs w:val="22"/>
          <w:lang w:val="en-GB"/>
        </w:rPr>
      </w:pPr>
      <w:r>
        <w:rPr>
          <w:rFonts w:ascii="Calibri" w:hAnsi="Calibri"/>
          <w:sz w:val="22"/>
          <w:szCs w:val="22"/>
          <w:lang w:val="en-GB"/>
        </w:rPr>
        <w:t>Understand their role in order to be able to work collaboratively with Principals</w:t>
      </w:r>
    </w:p>
    <w:p w:rsidR="00366735" w:rsidRDefault="00366735" w:rsidP="00366735">
      <w:pPr>
        <w:pStyle w:val="4Bulletedcopyblue"/>
        <w:numPr>
          <w:ilvl w:val="0"/>
          <w:numId w:val="27"/>
        </w:numPr>
        <w:rPr>
          <w:rFonts w:ascii="Calibri" w:hAnsi="Calibri"/>
          <w:sz w:val="22"/>
          <w:szCs w:val="22"/>
          <w:lang w:val="en-GB"/>
        </w:rPr>
      </w:pPr>
      <w:r>
        <w:rPr>
          <w:rFonts w:ascii="Calibri" w:hAnsi="Calibri"/>
          <w:sz w:val="22"/>
          <w:szCs w:val="22"/>
          <w:lang w:val="en-GB"/>
        </w:rPr>
        <w:t>Collaborate and work with colleagues and other relevant professionals within and beyond the Trust</w:t>
      </w:r>
    </w:p>
    <w:p w:rsidR="00366735" w:rsidRDefault="00366735" w:rsidP="00366735">
      <w:pPr>
        <w:pStyle w:val="4Bulletedcopyblue"/>
        <w:numPr>
          <w:ilvl w:val="0"/>
          <w:numId w:val="27"/>
        </w:numPr>
        <w:rPr>
          <w:rFonts w:ascii="Calibri" w:hAnsi="Calibri"/>
          <w:sz w:val="22"/>
          <w:szCs w:val="22"/>
          <w:lang w:val="en-GB"/>
        </w:rPr>
      </w:pPr>
      <w:r>
        <w:rPr>
          <w:rFonts w:ascii="Calibri" w:hAnsi="Calibri"/>
          <w:sz w:val="22"/>
          <w:szCs w:val="22"/>
          <w:lang w:val="en-GB"/>
        </w:rPr>
        <w:t>Develop effective professional relationships with colleagues</w:t>
      </w:r>
    </w:p>
    <w:p w:rsidR="00366735" w:rsidRDefault="00366735" w:rsidP="00366735">
      <w:pPr>
        <w:numPr>
          <w:ilvl w:val="0"/>
          <w:numId w:val="27"/>
        </w:numPr>
        <w:rPr>
          <w:rFonts w:ascii="Calibri" w:hAnsi="Calibri" w:cs="Calibri"/>
          <w:bCs/>
          <w:sz w:val="22"/>
          <w:szCs w:val="22"/>
        </w:rPr>
      </w:pPr>
      <w:r>
        <w:rPr>
          <w:rFonts w:ascii="Calibri" w:hAnsi="Calibri" w:cs="Calibri"/>
          <w:bCs/>
          <w:sz w:val="22"/>
          <w:szCs w:val="22"/>
        </w:rPr>
        <w:t>Establishing constructive relationships and communicating with other agencies/professional</w:t>
      </w:r>
    </w:p>
    <w:p w:rsidR="00366735" w:rsidRDefault="00366735" w:rsidP="00366735">
      <w:pPr>
        <w:ind w:left="530"/>
        <w:rPr>
          <w:rFonts w:ascii="Calibri" w:hAnsi="Calibri" w:cs="Calibri"/>
          <w:bCs/>
        </w:rPr>
      </w:pPr>
    </w:p>
    <w:p w:rsidR="00366735" w:rsidRDefault="00366735" w:rsidP="00366735">
      <w:pPr>
        <w:pStyle w:val="Subhead2"/>
        <w:rPr>
          <w:rFonts w:ascii="Calibri" w:hAnsi="Calibri"/>
          <w:color w:val="auto"/>
          <w:lang w:val="en-GB"/>
        </w:rPr>
      </w:pPr>
      <w:r>
        <w:rPr>
          <w:rFonts w:ascii="Calibri" w:hAnsi="Calibri"/>
          <w:color w:val="auto"/>
          <w:lang w:val="en-GB"/>
        </w:rPr>
        <w:t>Whole-school organisation, strategy and development</w:t>
      </w:r>
    </w:p>
    <w:p w:rsidR="00366735" w:rsidRDefault="00366735" w:rsidP="00366735">
      <w:pPr>
        <w:pStyle w:val="4Bulletedcopyblue"/>
        <w:numPr>
          <w:ilvl w:val="0"/>
          <w:numId w:val="28"/>
        </w:numPr>
        <w:rPr>
          <w:rFonts w:ascii="Calibri" w:hAnsi="Calibri"/>
          <w:sz w:val="22"/>
          <w:szCs w:val="22"/>
          <w:lang w:val="en-GB"/>
        </w:rPr>
      </w:pPr>
      <w:r>
        <w:rPr>
          <w:rFonts w:ascii="Calibri" w:hAnsi="Calibri"/>
          <w:sz w:val="22"/>
          <w:szCs w:val="22"/>
          <w:lang w:val="en-GB"/>
        </w:rPr>
        <w:t>Contribute to the development, implementation and evaluation of the school’s Five Year Plan, policies, practices and procedures, so as to support the school’s values and vision</w:t>
      </w:r>
    </w:p>
    <w:p w:rsidR="00366735" w:rsidRDefault="00366735" w:rsidP="00366735">
      <w:pPr>
        <w:pStyle w:val="Subhead2"/>
        <w:rPr>
          <w:rFonts w:ascii="Calibri" w:hAnsi="Calibri"/>
          <w:color w:val="auto"/>
          <w:lang w:val="en-GB"/>
        </w:rPr>
      </w:pPr>
      <w:r>
        <w:rPr>
          <w:rFonts w:ascii="Calibri" w:hAnsi="Calibri"/>
          <w:color w:val="auto"/>
          <w:lang w:val="en-GB"/>
        </w:rPr>
        <w:t>Health and safety</w:t>
      </w:r>
    </w:p>
    <w:p w:rsidR="00366735" w:rsidRDefault="00366735" w:rsidP="00366735">
      <w:pPr>
        <w:pStyle w:val="4Bulletedcopyblue"/>
        <w:numPr>
          <w:ilvl w:val="0"/>
          <w:numId w:val="29"/>
        </w:numPr>
        <w:rPr>
          <w:rFonts w:ascii="Calibri" w:hAnsi="Calibri"/>
          <w:sz w:val="22"/>
          <w:szCs w:val="22"/>
          <w:lang w:val="en-GB"/>
        </w:rPr>
      </w:pPr>
      <w:r>
        <w:rPr>
          <w:rFonts w:ascii="Calibri" w:hAnsi="Calibri"/>
          <w:sz w:val="22"/>
          <w:szCs w:val="22"/>
          <w:lang w:val="en-GB"/>
        </w:rPr>
        <w:t>For lone working, ensure that you have read the appropriate policy</w:t>
      </w:r>
    </w:p>
    <w:p w:rsidR="00366735" w:rsidRDefault="00366735" w:rsidP="00366735">
      <w:pPr>
        <w:pStyle w:val="4Bulletedcopyblue"/>
        <w:numPr>
          <w:ilvl w:val="0"/>
          <w:numId w:val="29"/>
        </w:numPr>
        <w:rPr>
          <w:rFonts w:ascii="Calibri" w:hAnsi="Calibri"/>
          <w:sz w:val="22"/>
          <w:szCs w:val="22"/>
          <w:lang w:val="en-GB"/>
        </w:rPr>
      </w:pPr>
      <w:r>
        <w:rPr>
          <w:rFonts w:ascii="Calibri" w:hAnsi="Calibri"/>
          <w:sz w:val="22"/>
          <w:szCs w:val="22"/>
          <w:lang w:val="en-GB"/>
        </w:rPr>
        <w:t>Keep yourself safe</w:t>
      </w:r>
    </w:p>
    <w:p w:rsidR="00366735" w:rsidRDefault="00366735" w:rsidP="00366735">
      <w:pPr>
        <w:pStyle w:val="Subhead2"/>
        <w:rPr>
          <w:rFonts w:ascii="Calibri" w:hAnsi="Calibri"/>
          <w:color w:val="auto"/>
          <w:lang w:val="en-GB"/>
        </w:rPr>
      </w:pPr>
      <w:r>
        <w:rPr>
          <w:rFonts w:ascii="Calibri" w:hAnsi="Calibri"/>
          <w:color w:val="auto"/>
          <w:lang w:val="en-GB"/>
        </w:rPr>
        <w:t>Professional development</w:t>
      </w:r>
    </w:p>
    <w:p w:rsidR="00366735" w:rsidRDefault="00366735" w:rsidP="00366735">
      <w:pPr>
        <w:pStyle w:val="4Bulletedcopyblue"/>
        <w:numPr>
          <w:ilvl w:val="0"/>
          <w:numId w:val="30"/>
        </w:numPr>
        <w:rPr>
          <w:rFonts w:ascii="Calibri" w:hAnsi="Calibri"/>
          <w:b/>
          <w:sz w:val="22"/>
          <w:szCs w:val="22"/>
          <w:lang w:val="en-GB"/>
        </w:rPr>
      </w:pPr>
      <w:r>
        <w:rPr>
          <w:rFonts w:ascii="Calibri" w:hAnsi="Calibri"/>
          <w:sz w:val="22"/>
          <w:szCs w:val="22"/>
          <w:lang w:val="en-GB"/>
        </w:rPr>
        <w:t xml:space="preserve">Help keep own knowledge and understanding relevant and up-to-date by reflecting on own practice, liaising with your line manager, and identifying relevant professional development to improve personal effectiveness </w:t>
      </w:r>
    </w:p>
    <w:p w:rsidR="00366735" w:rsidRDefault="00366735" w:rsidP="00366735">
      <w:pPr>
        <w:pStyle w:val="4Bulletedcopyblue"/>
        <w:numPr>
          <w:ilvl w:val="0"/>
          <w:numId w:val="30"/>
        </w:numPr>
        <w:rPr>
          <w:rFonts w:ascii="Calibri" w:hAnsi="Calibri"/>
          <w:b/>
          <w:sz w:val="22"/>
          <w:szCs w:val="22"/>
          <w:lang w:val="en-GB"/>
        </w:rPr>
      </w:pPr>
      <w:r>
        <w:rPr>
          <w:rFonts w:ascii="Calibri" w:hAnsi="Calibri"/>
          <w:sz w:val="22"/>
          <w:szCs w:val="22"/>
          <w:lang w:val="en-GB"/>
        </w:rPr>
        <w:t>Take opportunities to build the appropriate skills, qualifications, and/or experience needed for the role, with support from your line manager</w:t>
      </w:r>
    </w:p>
    <w:p w:rsidR="00366735" w:rsidRDefault="00366735" w:rsidP="00366735">
      <w:pPr>
        <w:pStyle w:val="4Bulletedcopyblue"/>
        <w:numPr>
          <w:ilvl w:val="0"/>
          <w:numId w:val="30"/>
        </w:numPr>
        <w:rPr>
          <w:rFonts w:ascii="Calibri" w:hAnsi="Calibri"/>
          <w:sz w:val="22"/>
          <w:szCs w:val="22"/>
          <w:lang w:val="en-GB"/>
        </w:rPr>
      </w:pPr>
      <w:r>
        <w:rPr>
          <w:rFonts w:ascii="Calibri" w:hAnsi="Calibri"/>
          <w:sz w:val="22"/>
          <w:szCs w:val="22"/>
          <w:lang w:val="en-GB"/>
        </w:rPr>
        <w:t>Take part in the school’s appraisal procedures</w:t>
      </w:r>
    </w:p>
    <w:p w:rsidR="00366735" w:rsidRDefault="00366735" w:rsidP="00366735">
      <w:pPr>
        <w:pStyle w:val="Subhead2"/>
        <w:rPr>
          <w:rFonts w:ascii="Calibri" w:hAnsi="Calibri"/>
          <w:color w:val="auto"/>
          <w:lang w:val="en-GB"/>
        </w:rPr>
      </w:pPr>
      <w:r>
        <w:rPr>
          <w:rFonts w:ascii="Calibri" w:hAnsi="Calibri"/>
          <w:color w:val="auto"/>
          <w:lang w:val="en-GB"/>
        </w:rPr>
        <w:t>Personal and professional conduct</w:t>
      </w:r>
    </w:p>
    <w:p w:rsidR="00366735" w:rsidRDefault="00366735" w:rsidP="00366735">
      <w:pPr>
        <w:pStyle w:val="4Bulletedcopyblue"/>
        <w:numPr>
          <w:ilvl w:val="0"/>
          <w:numId w:val="31"/>
        </w:numPr>
        <w:rPr>
          <w:rFonts w:ascii="Calibri" w:hAnsi="Calibri"/>
          <w:sz w:val="22"/>
          <w:szCs w:val="22"/>
          <w:lang w:val="en-GB"/>
        </w:rPr>
      </w:pPr>
      <w:r>
        <w:rPr>
          <w:rFonts w:ascii="Calibri" w:hAnsi="Calibri"/>
          <w:sz w:val="22"/>
          <w:szCs w:val="22"/>
          <w:lang w:val="en-GB"/>
        </w:rPr>
        <w:t>Uphold public trust in the education profession and maintain high standards of ethics and behaviour, within and outside school</w:t>
      </w:r>
    </w:p>
    <w:p w:rsidR="00366735" w:rsidRDefault="00366735" w:rsidP="00366735">
      <w:pPr>
        <w:pStyle w:val="4Bulletedcopyblue"/>
        <w:numPr>
          <w:ilvl w:val="0"/>
          <w:numId w:val="31"/>
        </w:numPr>
        <w:rPr>
          <w:rFonts w:ascii="Calibri" w:hAnsi="Calibri"/>
          <w:sz w:val="22"/>
          <w:szCs w:val="22"/>
          <w:lang w:val="en-GB"/>
        </w:rPr>
      </w:pPr>
      <w:r>
        <w:rPr>
          <w:rFonts w:ascii="Calibri" w:hAnsi="Calibri"/>
          <w:sz w:val="22"/>
          <w:szCs w:val="22"/>
          <w:lang w:val="en-GB"/>
        </w:rPr>
        <w:t>Have proper and professional regard for the ethos, policies and practices of the Trust, and maintain high standards of attendance and punctuality</w:t>
      </w:r>
    </w:p>
    <w:p w:rsidR="00366735" w:rsidRDefault="00366735" w:rsidP="00366735">
      <w:pPr>
        <w:pStyle w:val="4Bulletedcopyblue"/>
        <w:numPr>
          <w:ilvl w:val="0"/>
          <w:numId w:val="31"/>
        </w:numPr>
        <w:rPr>
          <w:rFonts w:ascii="Calibri" w:hAnsi="Calibri"/>
          <w:sz w:val="22"/>
          <w:szCs w:val="22"/>
          <w:lang w:val="en-GB"/>
        </w:rPr>
      </w:pPr>
      <w:r>
        <w:rPr>
          <w:rFonts w:ascii="Calibri" w:hAnsi="Calibri"/>
          <w:sz w:val="22"/>
          <w:szCs w:val="22"/>
          <w:lang w:val="en-GB"/>
        </w:rPr>
        <w:lastRenderedPageBreak/>
        <w:t>Demonstrate Wave’s Values, to develop and sustain effective relationships with the school community</w:t>
      </w:r>
    </w:p>
    <w:p w:rsidR="00366735" w:rsidRDefault="00366735" w:rsidP="00366735">
      <w:pPr>
        <w:pStyle w:val="4Bulletedcopyblue"/>
        <w:numPr>
          <w:ilvl w:val="0"/>
          <w:numId w:val="31"/>
        </w:numPr>
        <w:rPr>
          <w:lang w:val="en-GB"/>
        </w:rPr>
      </w:pPr>
      <w:r>
        <w:rPr>
          <w:rFonts w:ascii="Calibri" w:hAnsi="Calibri"/>
          <w:sz w:val="22"/>
          <w:szCs w:val="22"/>
          <w:lang w:val="en-GB"/>
        </w:rPr>
        <w:t xml:space="preserve">Respect individual differences and cultural diversity </w:t>
      </w:r>
      <w:r>
        <w:rPr>
          <w:rFonts w:ascii="Calibri" w:hAnsi="Calibri"/>
          <w:sz w:val="22"/>
          <w:szCs w:val="22"/>
          <w:lang w:val="en-GB"/>
        </w:rPr>
        <w:br/>
      </w:r>
    </w:p>
    <w:p w:rsidR="00366735" w:rsidRPr="0061771B" w:rsidRDefault="00366735" w:rsidP="00366735">
      <w:pPr>
        <w:pStyle w:val="NoSpacing"/>
        <w:rPr>
          <w:rFonts w:asciiTheme="minorHAnsi" w:hAnsiTheme="minorHAnsi" w:cstheme="minorHAnsi"/>
          <w:color w:val="000000" w:themeColor="text1"/>
        </w:rPr>
      </w:pPr>
    </w:p>
    <w:p w:rsidR="001C47A5" w:rsidRPr="0061771B" w:rsidRDefault="001C47A5" w:rsidP="00A5588F">
      <w:pPr>
        <w:rPr>
          <w:sz w:val="22"/>
          <w:szCs w:val="22"/>
        </w:rPr>
      </w:pPr>
    </w:p>
    <w:p w:rsidR="0061771B" w:rsidRDefault="0061771B" w:rsidP="00A5588F"/>
    <w:p w:rsidR="0061771B" w:rsidRDefault="0061771B" w:rsidP="00A5588F"/>
    <w:p w:rsidR="001C47A5" w:rsidRDefault="001C47A5" w:rsidP="00A5588F"/>
    <w:p w:rsidR="001C47A5" w:rsidRDefault="001C47A5" w:rsidP="00A5588F"/>
    <w:p w:rsidR="001C47A5" w:rsidRDefault="001C47A5" w:rsidP="00A5588F"/>
    <w:p w:rsidR="001C47A5" w:rsidRDefault="001C47A5"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61771B" w:rsidRDefault="0061771B" w:rsidP="00A5588F"/>
    <w:p w:rsidR="00366735" w:rsidRDefault="00366735" w:rsidP="00A5588F"/>
    <w:p w:rsidR="00366735" w:rsidRDefault="00366735" w:rsidP="00A5588F"/>
    <w:p w:rsidR="00366735" w:rsidRDefault="00366735" w:rsidP="00A5588F"/>
    <w:p w:rsidR="00366735" w:rsidRDefault="00366735" w:rsidP="00A5588F"/>
    <w:p w:rsidR="00366735" w:rsidRDefault="00366735" w:rsidP="00A5588F"/>
    <w:p w:rsidR="00366735" w:rsidRDefault="00366735" w:rsidP="00A5588F"/>
    <w:p w:rsidR="00366735" w:rsidRDefault="00366735" w:rsidP="00A5588F"/>
    <w:p w:rsidR="00366735" w:rsidRDefault="00366735" w:rsidP="00A5588F"/>
    <w:p w:rsidR="00366735" w:rsidRDefault="00366735" w:rsidP="00A5588F"/>
    <w:p w:rsidR="001C47A5" w:rsidRDefault="001C47A5" w:rsidP="00A5588F"/>
    <w:p w:rsidR="001C47A5" w:rsidRDefault="00494F21" w:rsidP="00A5588F">
      <w:pPr>
        <w:rPr>
          <w:b/>
        </w:rPr>
      </w:pPr>
      <w:r>
        <w:rPr>
          <w:b/>
        </w:rPr>
        <w:lastRenderedPageBreak/>
        <w:t>P</w:t>
      </w:r>
      <w:r w:rsidR="001C47A5" w:rsidRPr="001C47A5">
        <w:rPr>
          <w:b/>
        </w:rPr>
        <w:t>erson Specification</w:t>
      </w:r>
    </w:p>
    <w:p w:rsidR="001C47A5" w:rsidRDefault="001C47A5" w:rsidP="00A5588F">
      <w:pPr>
        <w:rPr>
          <w:b/>
        </w:rPr>
      </w:pPr>
    </w:p>
    <w:tbl>
      <w:tblPr>
        <w:tblW w:w="10173" w:type="dxa"/>
        <w:tblInd w:w="-604"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2235"/>
        <w:gridCol w:w="4536"/>
        <w:gridCol w:w="3402"/>
      </w:tblGrid>
      <w:tr w:rsidR="0061771B" w:rsidRPr="0061771B" w:rsidTr="001C47A5">
        <w:tc>
          <w:tcPr>
            <w:tcW w:w="2235" w:type="dxa"/>
            <w:shd w:val="clear" w:color="auto" w:fill="auto"/>
          </w:tcPr>
          <w:p w:rsidR="0061771B" w:rsidRPr="0061771B" w:rsidRDefault="0061771B" w:rsidP="0061771B">
            <w:pPr>
              <w:pStyle w:val="NoSpacing"/>
              <w:rPr>
                <w:b/>
              </w:rPr>
            </w:pPr>
            <w:r w:rsidRPr="0061771B">
              <w:rPr>
                <w:b/>
              </w:rPr>
              <w:t>ATTRIBUTES</w:t>
            </w:r>
          </w:p>
        </w:tc>
        <w:tc>
          <w:tcPr>
            <w:tcW w:w="4536" w:type="dxa"/>
            <w:shd w:val="clear" w:color="auto" w:fill="auto"/>
          </w:tcPr>
          <w:p w:rsidR="0061771B" w:rsidRPr="0061771B" w:rsidRDefault="0061771B" w:rsidP="0061771B">
            <w:pPr>
              <w:pStyle w:val="NoSpacing"/>
              <w:rPr>
                <w:rStyle w:val="Verdana"/>
                <w:rFonts w:asciiTheme="minorHAnsi" w:hAnsiTheme="minorHAnsi"/>
                <w:b/>
              </w:rPr>
            </w:pPr>
            <w:r w:rsidRPr="0061771B">
              <w:rPr>
                <w:rStyle w:val="Verdana"/>
                <w:rFonts w:asciiTheme="minorHAnsi" w:hAnsiTheme="minorHAnsi"/>
                <w:b/>
              </w:rPr>
              <w:t>ESSENTIAL</w:t>
            </w:r>
          </w:p>
        </w:tc>
        <w:tc>
          <w:tcPr>
            <w:tcW w:w="3402" w:type="dxa"/>
            <w:shd w:val="clear" w:color="auto" w:fill="auto"/>
          </w:tcPr>
          <w:p w:rsidR="0061771B" w:rsidRPr="0061771B" w:rsidRDefault="0061771B" w:rsidP="0061771B">
            <w:pPr>
              <w:pStyle w:val="NoSpacing"/>
              <w:rPr>
                <w:rStyle w:val="Verdana"/>
                <w:rFonts w:asciiTheme="minorHAnsi" w:hAnsiTheme="minorHAnsi"/>
                <w:b/>
              </w:rPr>
            </w:pPr>
            <w:r w:rsidRPr="0061771B">
              <w:rPr>
                <w:rStyle w:val="Verdana"/>
                <w:rFonts w:asciiTheme="minorHAnsi" w:hAnsiTheme="minorHAnsi"/>
                <w:b/>
              </w:rPr>
              <w:t>DESIRABLE</w:t>
            </w:r>
          </w:p>
        </w:tc>
      </w:tr>
      <w:tr w:rsidR="001C47A5" w:rsidRPr="001C47A5" w:rsidTr="001C47A5">
        <w:tc>
          <w:tcPr>
            <w:tcW w:w="2235" w:type="dxa"/>
            <w:shd w:val="clear" w:color="auto" w:fill="auto"/>
          </w:tcPr>
          <w:p w:rsidR="001C47A5" w:rsidRPr="001C47A5" w:rsidRDefault="001C47A5" w:rsidP="006C1C18">
            <w:pPr>
              <w:spacing w:before="80"/>
              <w:rPr>
                <w:sz w:val="22"/>
                <w:szCs w:val="22"/>
              </w:rPr>
            </w:pPr>
            <w:r w:rsidRPr="001C47A5">
              <w:rPr>
                <w:sz w:val="22"/>
                <w:szCs w:val="22"/>
              </w:rPr>
              <w:t>Relevant Experience</w:t>
            </w:r>
          </w:p>
          <w:p w:rsidR="001C47A5" w:rsidRPr="001C47A5" w:rsidRDefault="001C47A5" w:rsidP="006C1C18">
            <w:pPr>
              <w:spacing w:before="80"/>
              <w:rPr>
                <w:sz w:val="22"/>
                <w:szCs w:val="22"/>
              </w:rPr>
            </w:pPr>
          </w:p>
          <w:p w:rsidR="001C47A5" w:rsidRPr="001C47A5" w:rsidRDefault="001C47A5" w:rsidP="006C1C18">
            <w:pPr>
              <w:spacing w:before="80"/>
              <w:rPr>
                <w:sz w:val="22"/>
                <w:szCs w:val="22"/>
              </w:rPr>
            </w:pPr>
          </w:p>
          <w:p w:rsidR="001C47A5" w:rsidRPr="001C47A5" w:rsidRDefault="001C47A5" w:rsidP="006C1C18">
            <w:pPr>
              <w:spacing w:before="80"/>
              <w:rPr>
                <w:sz w:val="22"/>
                <w:szCs w:val="22"/>
              </w:rPr>
            </w:pPr>
          </w:p>
        </w:tc>
        <w:tc>
          <w:tcPr>
            <w:tcW w:w="4536" w:type="dxa"/>
            <w:shd w:val="clear" w:color="auto" w:fill="auto"/>
          </w:tcPr>
          <w:p w:rsidR="001C47A5" w:rsidRPr="001C47A5" w:rsidRDefault="001C47A5" w:rsidP="001C47A5">
            <w:pPr>
              <w:numPr>
                <w:ilvl w:val="0"/>
                <w:numId w:val="15"/>
              </w:numPr>
              <w:rPr>
                <w:rStyle w:val="Verdana"/>
                <w:rFonts w:asciiTheme="minorHAnsi" w:hAnsiTheme="minorHAnsi"/>
                <w:sz w:val="22"/>
                <w:szCs w:val="22"/>
              </w:rPr>
            </w:pPr>
            <w:r w:rsidRPr="001C47A5">
              <w:rPr>
                <w:rStyle w:val="Verdana"/>
                <w:rFonts w:asciiTheme="minorHAnsi" w:hAnsiTheme="minorHAnsi"/>
                <w:sz w:val="22"/>
                <w:szCs w:val="22"/>
              </w:rPr>
              <w:t>experience in main stream/special school;</w:t>
            </w:r>
          </w:p>
          <w:p w:rsidR="001C47A5" w:rsidRPr="001C47A5" w:rsidRDefault="001C47A5" w:rsidP="001C47A5">
            <w:pPr>
              <w:numPr>
                <w:ilvl w:val="0"/>
                <w:numId w:val="15"/>
              </w:numPr>
              <w:spacing w:after="36"/>
              <w:ind w:right="240"/>
              <w:rPr>
                <w:rStyle w:val="Verdana"/>
                <w:rFonts w:asciiTheme="minorHAnsi" w:hAnsiTheme="minorHAnsi"/>
                <w:sz w:val="22"/>
                <w:szCs w:val="22"/>
              </w:rPr>
            </w:pPr>
            <w:r w:rsidRPr="001C47A5">
              <w:rPr>
                <w:rStyle w:val="Verdana"/>
                <w:rFonts w:asciiTheme="minorHAnsi" w:hAnsiTheme="minorHAnsi"/>
                <w:sz w:val="22"/>
                <w:szCs w:val="22"/>
              </w:rPr>
              <w:t>Display personal and interpersonal development and team-working skills;</w:t>
            </w:r>
          </w:p>
          <w:p w:rsidR="001C47A5" w:rsidRPr="001C47A5" w:rsidRDefault="001C47A5" w:rsidP="001C47A5">
            <w:pPr>
              <w:numPr>
                <w:ilvl w:val="0"/>
                <w:numId w:val="15"/>
              </w:numPr>
              <w:rPr>
                <w:rFonts w:cs="Arial"/>
                <w:sz w:val="22"/>
                <w:szCs w:val="22"/>
              </w:rPr>
            </w:pPr>
            <w:r w:rsidRPr="001C47A5">
              <w:rPr>
                <w:rFonts w:cs="Arial"/>
                <w:sz w:val="22"/>
                <w:szCs w:val="22"/>
              </w:rPr>
              <w:t>Evidence of an ability to develop and maintain relationships with stakeholders built on honesty and integrity;</w:t>
            </w:r>
          </w:p>
          <w:p w:rsidR="001C47A5" w:rsidRPr="001C47A5" w:rsidRDefault="001C47A5" w:rsidP="001C47A5">
            <w:pPr>
              <w:numPr>
                <w:ilvl w:val="0"/>
                <w:numId w:val="15"/>
              </w:numPr>
              <w:spacing w:after="36"/>
              <w:ind w:right="240"/>
              <w:rPr>
                <w:rStyle w:val="Verdana"/>
                <w:rFonts w:asciiTheme="minorHAnsi" w:hAnsiTheme="minorHAnsi"/>
                <w:sz w:val="22"/>
                <w:szCs w:val="22"/>
              </w:rPr>
            </w:pPr>
            <w:r w:rsidRPr="001C47A5">
              <w:rPr>
                <w:rStyle w:val="Verdana"/>
                <w:rFonts w:asciiTheme="minorHAnsi" w:hAnsiTheme="minorHAnsi"/>
                <w:sz w:val="22"/>
                <w:szCs w:val="22"/>
              </w:rPr>
              <w:t>Pro-actively plan, organise and manage workload;</w:t>
            </w:r>
          </w:p>
          <w:p w:rsidR="001C47A5" w:rsidRPr="001C47A5" w:rsidRDefault="001C47A5" w:rsidP="001C47A5">
            <w:pPr>
              <w:numPr>
                <w:ilvl w:val="0"/>
                <w:numId w:val="15"/>
              </w:numPr>
              <w:spacing w:after="36"/>
              <w:ind w:right="240"/>
              <w:rPr>
                <w:rStyle w:val="Verdana"/>
                <w:rFonts w:asciiTheme="minorHAnsi" w:hAnsiTheme="minorHAnsi"/>
                <w:sz w:val="22"/>
                <w:szCs w:val="22"/>
              </w:rPr>
            </w:pPr>
            <w:r w:rsidRPr="001C47A5">
              <w:rPr>
                <w:rStyle w:val="Verdana"/>
                <w:rFonts w:asciiTheme="minorHAnsi" w:hAnsiTheme="minorHAnsi"/>
                <w:sz w:val="22"/>
                <w:szCs w:val="22"/>
              </w:rPr>
              <w:t>Display reflective practice and reflexivity;</w:t>
            </w:r>
          </w:p>
          <w:p w:rsidR="001C47A5" w:rsidRDefault="001C47A5" w:rsidP="00C3565B">
            <w:pPr>
              <w:numPr>
                <w:ilvl w:val="0"/>
                <w:numId w:val="15"/>
              </w:numPr>
              <w:spacing w:before="36" w:after="36"/>
              <w:ind w:right="240"/>
              <w:rPr>
                <w:rStyle w:val="Verdana"/>
                <w:rFonts w:asciiTheme="minorHAnsi" w:hAnsiTheme="minorHAnsi"/>
                <w:sz w:val="22"/>
                <w:szCs w:val="22"/>
              </w:rPr>
            </w:pPr>
            <w:r w:rsidRPr="001C47A5">
              <w:rPr>
                <w:rStyle w:val="Verdana"/>
                <w:rFonts w:asciiTheme="minorHAnsi" w:hAnsiTheme="minorHAnsi"/>
                <w:sz w:val="22"/>
                <w:szCs w:val="22"/>
              </w:rPr>
              <w:t xml:space="preserve">Display Knowledge and understanding of appropriate use of ICT </w:t>
            </w:r>
          </w:p>
          <w:p w:rsidR="001C47A5" w:rsidRPr="001C47A5" w:rsidRDefault="001C47A5" w:rsidP="00C3565B">
            <w:pPr>
              <w:numPr>
                <w:ilvl w:val="0"/>
                <w:numId w:val="15"/>
              </w:numPr>
              <w:spacing w:before="36" w:after="36"/>
              <w:ind w:right="240"/>
              <w:rPr>
                <w:rStyle w:val="Verdana"/>
                <w:rFonts w:asciiTheme="minorHAnsi" w:hAnsiTheme="minorHAnsi"/>
                <w:sz w:val="22"/>
                <w:szCs w:val="22"/>
              </w:rPr>
            </w:pPr>
            <w:r w:rsidRPr="001C47A5">
              <w:rPr>
                <w:rStyle w:val="Verdana"/>
                <w:rFonts w:asciiTheme="minorHAnsi" w:hAnsiTheme="minorHAnsi"/>
                <w:sz w:val="22"/>
                <w:szCs w:val="22"/>
              </w:rPr>
              <w:t>Display regular evidence of initiative taking;</w:t>
            </w:r>
          </w:p>
          <w:p w:rsidR="001C47A5" w:rsidRPr="001C47A5" w:rsidRDefault="001C47A5" w:rsidP="001C47A5">
            <w:pPr>
              <w:numPr>
                <w:ilvl w:val="0"/>
                <w:numId w:val="15"/>
              </w:numPr>
              <w:spacing w:before="36" w:after="36"/>
              <w:ind w:right="240"/>
              <w:rPr>
                <w:rStyle w:val="Verdana"/>
                <w:rFonts w:asciiTheme="minorHAnsi" w:hAnsiTheme="minorHAnsi"/>
                <w:sz w:val="22"/>
                <w:szCs w:val="22"/>
              </w:rPr>
            </w:pPr>
            <w:r w:rsidRPr="001C47A5">
              <w:rPr>
                <w:rStyle w:val="Verdana"/>
                <w:rFonts w:asciiTheme="minorHAnsi" w:hAnsiTheme="minorHAnsi"/>
                <w:sz w:val="22"/>
                <w:szCs w:val="22"/>
              </w:rPr>
              <w:t>Display robust self-management skills with regard to problem solving;</w:t>
            </w:r>
          </w:p>
          <w:p w:rsidR="001C47A5" w:rsidRPr="001C47A5" w:rsidRDefault="001C47A5" w:rsidP="001C47A5">
            <w:pPr>
              <w:numPr>
                <w:ilvl w:val="0"/>
                <w:numId w:val="15"/>
              </w:numPr>
              <w:rPr>
                <w:rStyle w:val="Verdana"/>
                <w:rFonts w:asciiTheme="minorHAnsi" w:hAnsiTheme="minorHAnsi"/>
                <w:sz w:val="22"/>
                <w:szCs w:val="22"/>
              </w:rPr>
            </w:pPr>
            <w:r w:rsidRPr="001C47A5">
              <w:rPr>
                <w:rStyle w:val="Verdana"/>
                <w:rFonts w:asciiTheme="minorHAnsi" w:hAnsiTheme="minorHAnsi"/>
                <w:sz w:val="22"/>
                <w:szCs w:val="22"/>
              </w:rPr>
              <w:t>Proven record of behaviour management;</w:t>
            </w:r>
          </w:p>
          <w:p w:rsidR="001C47A5" w:rsidRPr="001C47A5" w:rsidRDefault="001C47A5" w:rsidP="001C47A5">
            <w:pPr>
              <w:ind w:left="360"/>
              <w:rPr>
                <w:rFonts w:cs="Arial"/>
                <w:sz w:val="22"/>
                <w:szCs w:val="22"/>
              </w:rPr>
            </w:pPr>
          </w:p>
        </w:tc>
        <w:tc>
          <w:tcPr>
            <w:tcW w:w="3402" w:type="dxa"/>
            <w:shd w:val="clear" w:color="auto" w:fill="auto"/>
          </w:tcPr>
          <w:p w:rsidR="001C47A5" w:rsidRDefault="001C47A5" w:rsidP="001C47A5">
            <w:pPr>
              <w:numPr>
                <w:ilvl w:val="0"/>
                <w:numId w:val="15"/>
              </w:numPr>
              <w:rPr>
                <w:rStyle w:val="Verdana"/>
                <w:rFonts w:asciiTheme="minorHAnsi" w:hAnsiTheme="minorHAnsi"/>
                <w:sz w:val="22"/>
                <w:szCs w:val="22"/>
              </w:rPr>
            </w:pPr>
            <w:r w:rsidRPr="001C47A5">
              <w:rPr>
                <w:rStyle w:val="Verdana"/>
                <w:rFonts w:asciiTheme="minorHAnsi" w:hAnsiTheme="minorHAnsi"/>
                <w:sz w:val="22"/>
                <w:szCs w:val="22"/>
              </w:rPr>
              <w:t>Experience in SEN;</w:t>
            </w:r>
          </w:p>
          <w:p w:rsidR="001C47A5" w:rsidRDefault="001C47A5" w:rsidP="001C47A5">
            <w:pPr>
              <w:numPr>
                <w:ilvl w:val="0"/>
                <w:numId w:val="15"/>
              </w:numPr>
              <w:rPr>
                <w:rStyle w:val="Verdana"/>
                <w:rFonts w:asciiTheme="minorHAnsi" w:hAnsiTheme="minorHAnsi"/>
                <w:sz w:val="22"/>
                <w:szCs w:val="22"/>
              </w:rPr>
            </w:pPr>
            <w:r w:rsidRPr="001C47A5">
              <w:rPr>
                <w:rStyle w:val="Verdana"/>
                <w:rFonts w:asciiTheme="minorHAnsi" w:hAnsiTheme="minorHAnsi"/>
                <w:sz w:val="22"/>
                <w:szCs w:val="22"/>
              </w:rPr>
              <w:t>Display Knowledge and understanding of appropriate use of ICT in an education setting</w:t>
            </w:r>
          </w:p>
          <w:p w:rsidR="001C47A5" w:rsidRDefault="001C47A5" w:rsidP="001C47A5">
            <w:pPr>
              <w:numPr>
                <w:ilvl w:val="0"/>
                <w:numId w:val="15"/>
              </w:numPr>
              <w:rPr>
                <w:rStyle w:val="Verdana"/>
                <w:rFonts w:asciiTheme="minorHAnsi" w:hAnsiTheme="minorHAnsi"/>
                <w:sz w:val="22"/>
                <w:szCs w:val="22"/>
              </w:rPr>
            </w:pPr>
            <w:r w:rsidRPr="001C47A5">
              <w:rPr>
                <w:rStyle w:val="Verdana"/>
                <w:rFonts w:asciiTheme="minorHAnsi" w:hAnsiTheme="minorHAnsi"/>
                <w:sz w:val="22"/>
                <w:szCs w:val="22"/>
              </w:rPr>
              <w:t>Experience of successfully working with children with Social Communication Needs, SEBD</w:t>
            </w:r>
          </w:p>
          <w:p w:rsidR="001C47A5" w:rsidRPr="001C47A5" w:rsidRDefault="001C47A5" w:rsidP="001C47A5">
            <w:pPr>
              <w:numPr>
                <w:ilvl w:val="0"/>
                <w:numId w:val="15"/>
              </w:numPr>
              <w:rPr>
                <w:rStyle w:val="Verdana"/>
                <w:rFonts w:asciiTheme="minorHAnsi" w:hAnsiTheme="minorHAnsi"/>
                <w:sz w:val="22"/>
                <w:szCs w:val="22"/>
              </w:rPr>
            </w:pPr>
            <w:r w:rsidRPr="001C47A5">
              <w:rPr>
                <w:rStyle w:val="Verdana"/>
                <w:rFonts w:asciiTheme="minorHAnsi" w:hAnsiTheme="minorHAnsi"/>
                <w:sz w:val="22"/>
                <w:szCs w:val="22"/>
              </w:rPr>
              <w:t>Experience of working with disaffected children either in a special or main-stream setting;</w:t>
            </w:r>
          </w:p>
          <w:p w:rsidR="001C47A5" w:rsidRPr="001C47A5" w:rsidRDefault="001C47A5" w:rsidP="001C47A5">
            <w:pPr>
              <w:ind w:left="360"/>
              <w:rPr>
                <w:rStyle w:val="Verdana"/>
                <w:rFonts w:asciiTheme="minorHAnsi" w:hAnsiTheme="minorHAnsi"/>
                <w:sz w:val="22"/>
                <w:szCs w:val="22"/>
              </w:rPr>
            </w:pPr>
          </w:p>
          <w:p w:rsidR="001C47A5" w:rsidRPr="001C47A5" w:rsidRDefault="001C47A5" w:rsidP="006C1C18">
            <w:pPr>
              <w:rPr>
                <w:rStyle w:val="Verdana"/>
                <w:rFonts w:asciiTheme="minorHAnsi" w:hAnsiTheme="minorHAnsi"/>
                <w:sz w:val="22"/>
                <w:szCs w:val="22"/>
              </w:rPr>
            </w:pPr>
          </w:p>
          <w:p w:rsidR="001C47A5" w:rsidRPr="001C47A5" w:rsidRDefault="001C47A5" w:rsidP="001C47A5">
            <w:pPr>
              <w:ind w:left="360"/>
              <w:rPr>
                <w:rFonts w:cs="Arial"/>
                <w:sz w:val="22"/>
                <w:szCs w:val="22"/>
              </w:rPr>
            </w:pPr>
          </w:p>
        </w:tc>
      </w:tr>
      <w:tr w:rsidR="001C47A5" w:rsidRPr="001C47A5" w:rsidTr="001C47A5">
        <w:tc>
          <w:tcPr>
            <w:tcW w:w="2235" w:type="dxa"/>
            <w:shd w:val="clear" w:color="auto" w:fill="auto"/>
          </w:tcPr>
          <w:p w:rsidR="001C47A5" w:rsidRPr="001C47A5" w:rsidRDefault="001C47A5" w:rsidP="006C1C18">
            <w:pPr>
              <w:spacing w:before="80"/>
              <w:rPr>
                <w:sz w:val="22"/>
                <w:szCs w:val="22"/>
              </w:rPr>
            </w:pPr>
            <w:r w:rsidRPr="001C47A5">
              <w:rPr>
                <w:sz w:val="22"/>
                <w:szCs w:val="22"/>
              </w:rPr>
              <w:t>Education and Training</w:t>
            </w:r>
          </w:p>
          <w:p w:rsidR="001C47A5" w:rsidRPr="001C47A5" w:rsidRDefault="001C47A5" w:rsidP="006C1C18">
            <w:pPr>
              <w:spacing w:before="80"/>
              <w:rPr>
                <w:sz w:val="22"/>
                <w:szCs w:val="22"/>
              </w:rPr>
            </w:pPr>
          </w:p>
          <w:p w:rsidR="001C47A5" w:rsidRPr="001C47A5" w:rsidRDefault="001C47A5" w:rsidP="006C1C18">
            <w:pPr>
              <w:spacing w:before="80"/>
              <w:rPr>
                <w:sz w:val="22"/>
                <w:szCs w:val="22"/>
              </w:rPr>
            </w:pPr>
          </w:p>
        </w:tc>
        <w:tc>
          <w:tcPr>
            <w:tcW w:w="4536" w:type="dxa"/>
            <w:shd w:val="clear" w:color="auto" w:fill="auto"/>
          </w:tcPr>
          <w:p w:rsidR="001C47A5" w:rsidRDefault="001C47A5" w:rsidP="001C47A5">
            <w:pPr>
              <w:numPr>
                <w:ilvl w:val="0"/>
                <w:numId w:val="18"/>
              </w:numPr>
              <w:rPr>
                <w:rFonts w:cs="Arial"/>
                <w:sz w:val="22"/>
                <w:szCs w:val="22"/>
              </w:rPr>
            </w:pPr>
            <w:r>
              <w:rPr>
                <w:rFonts w:cs="Arial"/>
                <w:sz w:val="22"/>
                <w:szCs w:val="22"/>
              </w:rPr>
              <w:t xml:space="preserve">Relevant qualification specific to </w:t>
            </w:r>
            <w:r w:rsidR="0061771B">
              <w:rPr>
                <w:rFonts w:cs="Arial"/>
                <w:sz w:val="22"/>
                <w:szCs w:val="22"/>
              </w:rPr>
              <w:t>role</w:t>
            </w:r>
          </w:p>
          <w:p w:rsidR="001C47A5" w:rsidRPr="001C47A5" w:rsidRDefault="0061771B" w:rsidP="001C47A5">
            <w:pPr>
              <w:numPr>
                <w:ilvl w:val="0"/>
                <w:numId w:val="18"/>
              </w:numPr>
              <w:rPr>
                <w:rFonts w:cs="Arial"/>
                <w:sz w:val="22"/>
                <w:szCs w:val="22"/>
              </w:rPr>
            </w:pPr>
            <w:r>
              <w:rPr>
                <w:rFonts w:cs="Arial"/>
                <w:sz w:val="22"/>
                <w:szCs w:val="22"/>
              </w:rPr>
              <w:t>Level 3</w:t>
            </w:r>
            <w:r w:rsidR="001C47A5">
              <w:rPr>
                <w:rFonts w:cs="Arial"/>
                <w:sz w:val="22"/>
                <w:szCs w:val="22"/>
              </w:rPr>
              <w:t xml:space="preserve"> Qualification in English and Maths</w:t>
            </w:r>
          </w:p>
        </w:tc>
        <w:tc>
          <w:tcPr>
            <w:tcW w:w="3402" w:type="dxa"/>
            <w:shd w:val="clear" w:color="auto" w:fill="auto"/>
          </w:tcPr>
          <w:p w:rsidR="001C47A5" w:rsidRDefault="001C47A5" w:rsidP="001C47A5">
            <w:pPr>
              <w:numPr>
                <w:ilvl w:val="0"/>
                <w:numId w:val="18"/>
              </w:numPr>
              <w:rPr>
                <w:rStyle w:val="Verdana"/>
                <w:rFonts w:asciiTheme="minorHAnsi" w:hAnsiTheme="minorHAnsi"/>
                <w:sz w:val="22"/>
                <w:szCs w:val="22"/>
              </w:rPr>
            </w:pPr>
            <w:r w:rsidRPr="001C47A5">
              <w:rPr>
                <w:rStyle w:val="Verdana"/>
                <w:rFonts w:asciiTheme="minorHAnsi" w:hAnsiTheme="minorHAnsi"/>
                <w:sz w:val="22"/>
                <w:szCs w:val="22"/>
              </w:rPr>
              <w:t>Further qualification relevant to post</w:t>
            </w:r>
          </w:p>
          <w:p w:rsidR="001C47A5" w:rsidRPr="001C47A5" w:rsidRDefault="001C47A5" w:rsidP="001C47A5">
            <w:pPr>
              <w:numPr>
                <w:ilvl w:val="0"/>
                <w:numId w:val="18"/>
              </w:numPr>
              <w:rPr>
                <w:rStyle w:val="Verdana"/>
                <w:rFonts w:asciiTheme="minorHAnsi" w:hAnsiTheme="minorHAnsi"/>
                <w:sz w:val="22"/>
                <w:szCs w:val="22"/>
              </w:rPr>
            </w:pPr>
            <w:r>
              <w:rPr>
                <w:rStyle w:val="Verdana"/>
                <w:rFonts w:asciiTheme="minorHAnsi" w:hAnsiTheme="minorHAnsi"/>
                <w:sz w:val="22"/>
                <w:szCs w:val="22"/>
              </w:rPr>
              <w:t xml:space="preserve">Teaching qualification </w:t>
            </w:r>
            <w:proofErr w:type="spellStart"/>
            <w:r>
              <w:rPr>
                <w:rStyle w:val="Verdana"/>
                <w:rFonts w:asciiTheme="minorHAnsi" w:hAnsiTheme="minorHAnsi"/>
                <w:sz w:val="22"/>
                <w:szCs w:val="22"/>
              </w:rPr>
              <w:t>relvant</w:t>
            </w:r>
            <w:proofErr w:type="spellEnd"/>
            <w:r>
              <w:rPr>
                <w:rStyle w:val="Verdana"/>
                <w:rFonts w:asciiTheme="minorHAnsi" w:hAnsiTheme="minorHAnsi"/>
                <w:sz w:val="22"/>
                <w:szCs w:val="22"/>
              </w:rPr>
              <w:t xml:space="preserve"> to post</w:t>
            </w:r>
          </w:p>
        </w:tc>
      </w:tr>
      <w:tr w:rsidR="001C47A5" w:rsidRPr="001C47A5" w:rsidTr="001C47A5">
        <w:tc>
          <w:tcPr>
            <w:tcW w:w="2235" w:type="dxa"/>
            <w:shd w:val="clear" w:color="auto" w:fill="auto"/>
          </w:tcPr>
          <w:p w:rsidR="001C47A5" w:rsidRPr="001C47A5" w:rsidRDefault="001C47A5" w:rsidP="006C1C18">
            <w:pPr>
              <w:spacing w:before="80"/>
              <w:rPr>
                <w:sz w:val="22"/>
                <w:szCs w:val="22"/>
              </w:rPr>
            </w:pPr>
            <w:r w:rsidRPr="001C47A5">
              <w:rPr>
                <w:sz w:val="22"/>
                <w:szCs w:val="22"/>
              </w:rPr>
              <w:t>Special Knowledge and Skills</w:t>
            </w:r>
          </w:p>
          <w:p w:rsidR="001C47A5" w:rsidRPr="001C47A5" w:rsidRDefault="001C47A5" w:rsidP="006C1C18">
            <w:pPr>
              <w:spacing w:before="80"/>
              <w:rPr>
                <w:sz w:val="22"/>
                <w:szCs w:val="22"/>
              </w:rPr>
            </w:pPr>
          </w:p>
          <w:p w:rsidR="001C47A5" w:rsidRPr="001C47A5" w:rsidRDefault="001C47A5" w:rsidP="006C1C18">
            <w:pPr>
              <w:spacing w:before="80"/>
              <w:rPr>
                <w:sz w:val="22"/>
                <w:szCs w:val="22"/>
              </w:rPr>
            </w:pPr>
          </w:p>
          <w:p w:rsidR="001C47A5" w:rsidRPr="001C47A5" w:rsidRDefault="001C47A5" w:rsidP="006C1C18">
            <w:pPr>
              <w:spacing w:before="80"/>
              <w:rPr>
                <w:sz w:val="22"/>
                <w:szCs w:val="22"/>
              </w:rPr>
            </w:pPr>
          </w:p>
        </w:tc>
        <w:tc>
          <w:tcPr>
            <w:tcW w:w="4536" w:type="dxa"/>
            <w:shd w:val="clear" w:color="auto" w:fill="auto"/>
          </w:tcPr>
          <w:p w:rsidR="001C47A5" w:rsidRPr="001C47A5" w:rsidRDefault="001C47A5" w:rsidP="001C47A5">
            <w:pPr>
              <w:numPr>
                <w:ilvl w:val="0"/>
                <w:numId w:val="16"/>
              </w:numPr>
              <w:rPr>
                <w:rStyle w:val="Verdana"/>
                <w:rFonts w:asciiTheme="minorHAnsi" w:hAnsiTheme="minorHAnsi"/>
                <w:sz w:val="22"/>
                <w:szCs w:val="22"/>
              </w:rPr>
            </w:pPr>
            <w:r w:rsidRPr="001C47A5">
              <w:rPr>
                <w:rStyle w:val="Verdana"/>
                <w:rFonts w:asciiTheme="minorHAnsi" w:hAnsiTheme="minorHAnsi"/>
                <w:sz w:val="22"/>
                <w:szCs w:val="22"/>
              </w:rPr>
              <w:t>Robust self-management skills;</w:t>
            </w:r>
          </w:p>
          <w:p w:rsidR="001C47A5" w:rsidRPr="001C47A5" w:rsidRDefault="001C47A5" w:rsidP="001C47A5">
            <w:pPr>
              <w:numPr>
                <w:ilvl w:val="0"/>
                <w:numId w:val="16"/>
              </w:numPr>
              <w:spacing w:before="80"/>
              <w:rPr>
                <w:sz w:val="22"/>
                <w:szCs w:val="22"/>
              </w:rPr>
            </w:pPr>
            <w:r w:rsidRPr="001C47A5">
              <w:rPr>
                <w:sz w:val="22"/>
                <w:szCs w:val="22"/>
              </w:rPr>
              <w:t>Proven ability to successfully teach a range of subjects at different key stages;</w:t>
            </w:r>
          </w:p>
          <w:p w:rsidR="001C47A5" w:rsidRPr="001C47A5" w:rsidRDefault="001C47A5" w:rsidP="001C47A5">
            <w:pPr>
              <w:numPr>
                <w:ilvl w:val="0"/>
                <w:numId w:val="16"/>
              </w:numPr>
              <w:spacing w:before="80"/>
              <w:rPr>
                <w:sz w:val="22"/>
                <w:szCs w:val="22"/>
              </w:rPr>
            </w:pPr>
            <w:r w:rsidRPr="001C47A5">
              <w:rPr>
                <w:sz w:val="22"/>
                <w:szCs w:val="22"/>
              </w:rPr>
              <w:t>Proven ability to lead on a core subject area;</w:t>
            </w:r>
          </w:p>
          <w:p w:rsidR="001C47A5" w:rsidRPr="001C47A5" w:rsidRDefault="001C47A5" w:rsidP="001C47A5">
            <w:pPr>
              <w:numPr>
                <w:ilvl w:val="0"/>
                <w:numId w:val="16"/>
              </w:numPr>
              <w:spacing w:before="80"/>
              <w:rPr>
                <w:sz w:val="22"/>
                <w:szCs w:val="22"/>
              </w:rPr>
            </w:pPr>
            <w:r w:rsidRPr="001C47A5">
              <w:rPr>
                <w:sz w:val="22"/>
                <w:szCs w:val="22"/>
              </w:rPr>
              <w:t>Ability to use ICT both personally and in the classroom;</w:t>
            </w:r>
          </w:p>
          <w:p w:rsidR="001C47A5" w:rsidRPr="001C47A5" w:rsidRDefault="001C47A5" w:rsidP="001C47A5">
            <w:pPr>
              <w:numPr>
                <w:ilvl w:val="0"/>
                <w:numId w:val="16"/>
              </w:numPr>
              <w:spacing w:before="80"/>
              <w:rPr>
                <w:sz w:val="22"/>
                <w:szCs w:val="22"/>
              </w:rPr>
            </w:pPr>
            <w:r w:rsidRPr="001C47A5">
              <w:rPr>
                <w:sz w:val="22"/>
                <w:szCs w:val="22"/>
              </w:rPr>
              <w:t>An awareness of assessment for learning and its contribution in raising standards of achievement;</w:t>
            </w:r>
          </w:p>
          <w:p w:rsidR="001C47A5" w:rsidRPr="001C47A5" w:rsidRDefault="001C47A5" w:rsidP="001C47A5">
            <w:pPr>
              <w:numPr>
                <w:ilvl w:val="0"/>
                <w:numId w:val="16"/>
              </w:numPr>
              <w:spacing w:before="80"/>
              <w:rPr>
                <w:sz w:val="22"/>
                <w:szCs w:val="22"/>
              </w:rPr>
            </w:pPr>
            <w:r w:rsidRPr="001C47A5">
              <w:rPr>
                <w:sz w:val="22"/>
                <w:szCs w:val="22"/>
              </w:rPr>
              <w:t>Excellent interpersonal communication skills and the ability to form strong relationships with students, staff, parents and the wider community;</w:t>
            </w:r>
          </w:p>
          <w:p w:rsidR="001C47A5" w:rsidRPr="001C47A5" w:rsidRDefault="001C47A5" w:rsidP="001C47A5">
            <w:pPr>
              <w:numPr>
                <w:ilvl w:val="0"/>
                <w:numId w:val="16"/>
              </w:numPr>
              <w:spacing w:before="80"/>
              <w:rPr>
                <w:sz w:val="22"/>
                <w:szCs w:val="22"/>
              </w:rPr>
            </w:pPr>
            <w:r w:rsidRPr="001C47A5">
              <w:rPr>
                <w:sz w:val="22"/>
                <w:szCs w:val="22"/>
              </w:rPr>
              <w:lastRenderedPageBreak/>
              <w:t>Adaptability and flexibility to embrace new developments to raise student attainment;</w:t>
            </w:r>
          </w:p>
          <w:p w:rsidR="001C47A5" w:rsidRPr="001C47A5" w:rsidRDefault="001C47A5" w:rsidP="006C1C18">
            <w:pPr>
              <w:spacing w:before="80"/>
              <w:rPr>
                <w:sz w:val="22"/>
                <w:szCs w:val="22"/>
              </w:rPr>
            </w:pPr>
          </w:p>
        </w:tc>
        <w:tc>
          <w:tcPr>
            <w:tcW w:w="3402" w:type="dxa"/>
            <w:shd w:val="clear" w:color="auto" w:fill="auto"/>
          </w:tcPr>
          <w:p w:rsidR="001C47A5" w:rsidRPr="001C47A5" w:rsidRDefault="001C47A5" w:rsidP="001C47A5">
            <w:pPr>
              <w:numPr>
                <w:ilvl w:val="0"/>
                <w:numId w:val="19"/>
              </w:numPr>
              <w:tabs>
                <w:tab w:val="clear" w:pos="720"/>
                <w:tab w:val="num" w:pos="405"/>
              </w:tabs>
              <w:ind w:left="405" w:hanging="342"/>
              <w:rPr>
                <w:rFonts w:cs="Arial"/>
                <w:sz w:val="22"/>
                <w:szCs w:val="22"/>
              </w:rPr>
            </w:pPr>
            <w:r w:rsidRPr="001C47A5">
              <w:rPr>
                <w:rFonts w:cs="Arial"/>
                <w:sz w:val="22"/>
                <w:szCs w:val="22"/>
              </w:rPr>
              <w:lastRenderedPageBreak/>
              <w:t>Working knowledge of primary and secondary national strategies</w:t>
            </w:r>
          </w:p>
        </w:tc>
      </w:tr>
      <w:tr w:rsidR="001C47A5" w:rsidRPr="001C47A5" w:rsidTr="001C47A5">
        <w:tc>
          <w:tcPr>
            <w:tcW w:w="2235" w:type="dxa"/>
            <w:shd w:val="clear" w:color="auto" w:fill="auto"/>
          </w:tcPr>
          <w:p w:rsidR="001C47A5" w:rsidRPr="001C47A5" w:rsidRDefault="001C47A5" w:rsidP="006C1C18">
            <w:pPr>
              <w:spacing w:before="80"/>
              <w:rPr>
                <w:sz w:val="22"/>
                <w:szCs w:val="22"/>
              </w:rPr>
            </w:pPr>
            <w:r w:rsidRPr="001C47A5">
              <w:rPr>
                <w:sz w:val="22"/>
                <w:szCs w:val="22"/>
              </w:rPr>
              <w:lastRenderedPageBreak/>
              <w:t>Any Additional Factors</w:t>
            </w:r>
          </w:p>
          <w:p w:rsidR="001C47A5" w:rsidRPr="001C47A5" w:rsidRDefault="001C47A5" w:rsidP="006C1C18">
            <w:pPr>
              <w:spacing w:before="80"/>
              <w:rPr>
                <w:sz w:val="22"/>
                <w:szCs w:val="22"/>
              </w:rPr>
            </w:pPr>
          </w:p>
          <w:p w:rsidR="001C47A5" w:rsidRPr="001C47A5" w:rsidRDefault="001C47A5" w:rsidP="006C1C18">
            <w:pPr>
              <w:spacing w:before="80"/>
              <w:rPr>
                <w:sz w:val="22"/>
                <w:szCs w:val="22"/>
              </w:rPr>
            </w:pPr>
          </w:p>
          <w:p w:rsidR="001C47A5" w:rsidRPr="001C47A5" w:rsidRDefault="001C47A5" w:rsidP="006C1C18">
            <w:pPr>
              <w:spacing w:before="80"/>
              <w:rPr>
                <w:sz w:val="22"/>
                <w:szCs w:val="22"/>
              </w:rPr>
            </w:pPr>
          </w:p>
        </w:tc>
        <w:tc>
          <w:tcPr>
            <w:tcW w:w="4536" w:type="dxa"/>
            <w:shd w:val="clear" w:color="auto" w:fill="auto"/>
          </w:tcPr>
          <w:p w:rsidR="001C47A5" w:rsidRPr="001C47A5" w:rsidRDefault="001C47A5" w:rsidP="001C47A5">
            <w:pPr>
              <w:numPr>
                <w:ilvl w:val="0"/>
                <w:numId w:val="17"/>
              </w:numPr>
              <w:rPr>
                <w:rStyle w:val="Verdana"/>
                <w:rFonts w:asciiTheme="minorHAnsi" w:hAnsiTheme="minorHAnsi"/>
                <w:sz w:val="22"/>
                <w:szCs w:val="22"/>
              </w:rPr>
            </w:pPr>
            <w:r w:rsidRPr="001C47A5">
              <w:rPr>
                <w:rStyle w:val="Verdana"/>
                <w:rFonts w:asciiTheme="minorHAnsi" w:hAnsiTheme="minorHAnsi"/>
                <w:sz w:val="22"/>
                <w:szCs w:val="22"/>
              </w:rPr>
              <w:t>Regular access to a car;</w:t>
            </w:r>
          </w:p>
          <w:p w:rsidR="001C47A5" w:rsidRPr="001C47A5" w:rsidRDefault="001C47A5" w:rsidP="001C47A5">
            <w:pPr>
              <w:numPr>
                <w:ilvl w:val="0"/>
                <w:numId w:val="17"/>
              </w:numPr>
              <w:rPr>
                <w:rStyle w:val="Verdana"/>
                <w:rFonts w:asciiTheme="minorHAnsi" w:hAnsiTheme="minorHAnsi"/>
                <w:sz w:val="22"/>
                <w:szCs w:val="22"/>
              </w:rPr>
            </w:pPr>
            <w:r w:rsidRPr="001C47A5">
              <w:rPr>
                <w:rStyle w:val="Verdana"/>
                <w:rFonts w:asciiTheme="minorHAnsi" w:hAnsiTheme="minorHAnsi"/>
                <w:sz w:val="22"/>
                <w:szCs w:val="22"/>
              </w:rPr>
              <w:t>Current driving licence;</w:t>
            </w:r>
          </w:p>
          <w:p w:rsidR="001C47A5" w:rsidRPr="001C47A5" w:rsidRDefault="001C47A5" w:rsidP="001C47A5">
            <w:pPr>
              <w:numPr>
                <w:ilvl w:val="0"/>
                <w:numId w:val="17"/>
              </w:numPr>
              <w:rPr>
                <w:rStyle w:val="Verdana"/>
                <w:rFonts w:asciiTheme="minorHAnsi" w:hAnsiTheme="minorHAnsi"/>
                <w:sz w:val="22"/>
                <w:szCs w:val="22"/>
              </w:rPr>
            </w:pPr>
            <w:r w:rsidRPr="001C47A5">
              <w:rPr>
                <w:rStyle w:val="Verdana"/>
                <w:rFonts w:asciiTheme="minorHAnsi" w:hAnsiTheme="minorHAnsi"/>
                <w:sz w:val="22"/>
                <w:szCs w:val="22"/>
              </w:rPr>
              <w:t>Motor insurance certificate with Business use;</w:t>
            </w:r>
          </w:p>
          <w:p w:rsidR="001C47A5" w:rsidRPr="001C47A5" w:rsidRDefault="001C47A5" w:rsidP="001C47A5">
            <w:pPr>
              <w:pStyle w:val="BodyText"/>
              <w:numPr>
                <w:ilvl w:val="0"/>
                <w:numId w:val="17"/>
              </w:numPr>
              <w:spacing w:after="0"/>
              <w:rPr>
                <w:rFonts w:asciiTheme="minorHAnsi" w:hAnsiTheme="minorHAnsi" w:cs="Arial"/>
                <w:sz w:val="22"/>
                <w:szCs w:val="22"/>
              </w:rPr>
            </w:pPr>
            <w:r w:rsidRPr="001C47A5">
              <w:rPr>
                <w:rFonts w:asciiTheme="minorHAnsi" w:hAnsiTheme="minorHAnsi" w:cs="Arial"/>
                <w:sz w:val="22"/>
                <w:szCs w:val="22"/>
              </w:rPr>
              <w:t>Can work as a member of a team.</w:t>
            </w:r>
          </w:p>
          <w:p w:rsidR="001C47A5" w:rsidRPr="001C47A5" w:rsidRDefault="001C47A5" w:rsidP="006C1C18">
            <w:pPr>
              <w:rPr>
                <w:rFonts w:cs="Arial"/>
                <w:sz w:val="22"/>
                <w:szCs w:val="22"/>
              </w:rPr>
            </w:pPr>
          </w:p>
        </w:tc>
        <w:tc>
          <w:tcPr>
            <w:tcW w:w="3402" w:type="dxa"/>
            <w:shd w:val="clear" w:color="auto" w:fill="auto"/>
          </w:tcPr>
          <w:p w:rsidR="001C47A5" w:rsidRPr="001C47A5" w:rsidRDefault="001C47A5" w:rsidP="006C1C18">
            <w:pPr>
              <w:rPr>
                <w:rFonts w:cs="Arial"/>
                <w:sz w:val="22"/>
                <w:szCs w:val="22"/>
              </w:rPr>
            </w:pPr>
          </w:p>
        </w:tc>
      </w:tr>
    </w:tbl>
    <w:p w:rsidR="001C47A5" w:rsidRPr="001C47A5" w:rsidRDefault="001C47A5" w:rsidP="00A5588F">
      <w:pPr>
        <w:rPr>
          <w:b/>
        </w:rPr>
      </w:pPr>
    </w:p>
    <w:sectPr w:rsidR="001C47A5" w:rsidRPr="001C47A5" w:rsidSect="00891F1D">
      <w:headerReference w:type="default" r:id="rId7"/>
      <w:footerReference w:type="default" r:id="rId8"/>
      <w:pgSz w:w="11900" w:h="16840"/>
      <w:pgMar w:top="2588" w:right="1440" w:bottom="24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F4D" w:rsidRDefault="00462F4D" w:rsidP="00036B8A">
      <w:r>
        <w:separator/>
      </w:r>
    </w:p>
  </w:endnote>
  <w:endnote w:type="continuationSeparator" w:id="0">
    <w:p w:rsidR="00462F4D" w:rsidRDefault="00462F4D" w:rsidP="0003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72" w:rsidRDefault="00E929FE">
    <w:pPr>
      <w:pStyle w:val="Footer"/>
    </w:pPr>
    <w:r>
      <w:rPr>
        <w:noProof/>
        <w:lang w:eastAsia="en-GB"/>
      </w:rPr>
      <mc:AlternateContent>
        <mc:Choice Requires="wps">
          <w:drawing>
            <wp:anchor distT="0" distB="0" distL="114300" distR="114300" simplePos="0" relativeHeight="251659264" behindDoc="0" locked="0" layoutInCell="1" allowOverlap="1" wp14:anchorId="381D0A34" wp14:editId="582EFC7B">
              <wp:simplePos x="0" y="0"/>
              <wp:positionH relativeFrom="column">
                <wp:posOffset>152400</wp:posOffset>
              </wp:positionH>
              <wp:positionV relativeFrom="paragraph">
                <wp:posOffset>-437515</wp:posOffset>
              </wp:positionV>
              <wp:extent cx="6331585" cy="803563"/>
              <wp:effectExtent l="0" t="0" r="0" b="0"/>
              <wp:wrapNone/>
              <wp:docPr id="3" name="Text Box 3"/>
              <wp:cNvGraphicFramePr/>
              <a:graphic xmlns:a="http://schemas.openxmlformats.org/drawingml/2006/main">
                <a:graphicData uri="http://schemas.microsoft.com/office/word/2010/wordprocessingShape">
                  <wps:wsp>
                    <wps:cNvSpPr txBox="1"/>
                    <wps:spPr>
                      <a:xfrm>
                        <a:off x="0" y="0"/>
                        <a:ext cx="6331585" cy="803563"/>
                      </a:xfrm>
                      <a:prstGeom prst="rect">
                        <a:avLst/>
                      </a:prstGeom>
                      <a:noFill/>
                      <a:ln w="6350">
                        <a:noFill/>
                      </a:ln>
                    </wps:spPr>
                    <wps:txbx>
                      <w:txbxContent>
                        <w:p w:rsidR="000349B0" w:rsidRPr="000349B0" w:rsidRDefault="000349B0" w:rsidP="000349B0">
                          <w:pPr>
                            <w:pStyle w:val="BasicParagraph"/>
                            <w:jc w:val="right"/>
                            <w:rPr>
                              <w:rFonts w:asciiTheme="minorHAnsi" w:hAnsiTheme="minorHAnsi" w:cstheme="minorHAnsi"/>
                              <w:b/>
                              <w:color w:val="FFFFFF" w:themeColor="background1"/>
                              <w:sz w:val="28"/>
                              <w14:textOutline w14:w="9525" w14:cap="flat" w14:cmpd="sng" w14:algn="ctr">
                                <w14:noFill/>
                                <w14:prstDash w14:val="solid"/>
                                <w14:round/>
                              </w14:textOutline>
                            </w:rPr>
                          </w:pPr>
                          <w:r w:rsidRPr="000349B0">
                            <w:rPr>
                              <w:rFonts w:asciiTheme="minorHAnsi" w:hAnsiTheme="minorHAnsi" w:cstheme="minorHAnsi"/>
                              <w:b/>
                              <w:bCs/>
                              <w:color w:val="FFFFFF" w:themeColor="background1"/>
                              <w:sz w:val="28"/>
                              <w14:textOutline w14:w="9525" w14:cap="flat" w14:cmpd="sng" w14:algn="ctr">
                                <w14:noFill/>
                                <w14:prstDash w14:val="solid"/>
                                <w14:round/>
                              </w14:textOutline>
                            </w:rPr>
                            <w:t>Wave Multi Academy Trust</w:t>
                          </w:r>
                        </w:p>
                        <w:p w:rsidR="00B160C7" w:rsidRDefault="00B160C7" w:rsidP="00B160C7">
                          <w:pPr>
                            <w:pStyle w:val="BasicParagraph"/>
                            <w:jc w:val="right"/>
                            <w:rPr>
                              <w:rFonts w:asciiTheme="minorHAnsi" w:hAnsiTheme="minorHAnsi" w:cstheme="minorHAnsi"/>
                              <w:color w:val="FFFFFF" w:themeColor="background1"/>
                              <w:szCs w:val="22"/>
                              <w14:textOutline w14:w="9525" w14:cap="flat" w14:cmpd="sng" w14:algn="ctr">
                                <w14:noFill/>
                                <w14:prstDash w14:val="solid"/>
                                <w14:round/>
                              </w14:textOutline>
                            </w:rPr>
                          </w:pPr>
                          <w:r>
                            <w:rPr>
                              <w:rFonts w:asciiTheme="minorHAnsi" w:hAnsiTheme="minorHAnsi" w:cstheme="minorHAnsi"/>
                              <w:color w:val="FFFFFF" w:themeColor="background1"/>
                              <w:szCs w:val="22"/>
                              <w14:textOutline w14:w="9525" w14:cap="flat" w14:cmpd="sng" w14:algn="ctr">
                                <w14:noFill/>
                                <w14:prstDash w14:val="solid"/>
                                <w14:round/>
                              </w14:textOutline>
                            </w:rPr>
                            <w:t>Central Office: 4 East Pool, Tolvaddon Business Park, Tolvaddon, Camborne, Cornwall. TR14 0HX</w:t>
                          </w:r>
                        </w:p>
                        <w:p w:rsidR="00B160C7" w:rsidRDefault="00B160C7" w:rsidP="00B160C7">
                          <w:pPr>
                            <w:pStyle w:val="BasicParagraph"/>
                            <w:jc w:val="right"/>
                          </w:pPr>
                          <w:r>
                            <w:rPr>
                              <w:rFonts w:asciiTheme="minorHAnsi" w:hAnsiTheme="minorHAnsi" w:cstheme="minorHAnsi"/>
                              <w:b/>
                              <w:bCs/>
                              <w:color w:val="FFFFFF" w:themeColor="background1"/>
                              <w:szCs w:val="22"/>
                              <w14:textOutline w14:w="9525" w14:cap="flat" w14:cmpd="sng" w14:algn="ctr">
                                <w14:noFill/>
                                <w14:prstDash w14:val="solid"/>
                                <w14:round/>
                              </w14:textOutline>
                            </w:rPr>
                            <w:t>Tel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01209 211525   E</w:t>
                          </w:r>
                          <w:r>
                            <w:rPr>
                              <w:rFonts w:asciiTheme="minorHAnsi" w:hAnsiTheme="minorHAnsi" w:cstheme="minorHAnsi"/>
                              <w:b/>
                              <w:bCs/>
                              <w:color w:val="FFFFFF" w:themeColor="background1"/>
                              <w:szCs w:val="22"/>
                              <w14:textOutline w14:w="9525" w14:cap="flat" w14:cmpd="sng" w14:algn="ctr">
                                <w14:noFill/>
                                <w14:prstDash w14:val="solid"/>
                                <w14:round/>
                              </w14:textOutline>
                            </w:rPr>
                            <w:t>mail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hyperlink r:id="rId1" w:history="1">
                            <w:r w:rsidRPr="00B160C7">
                              <w:rPr>
                                <w:rStyle w:val="Hyperlink"/>
                                <w:rFonts w:asciiTheme="minorHAnsi" w:hAnsiTheme="minorHAnsi" w:cstheme="minorHAnsi"/>
                                <w:color w:val="FFFFFF" w:themeColor="background1"/>
                                <w:szCs w:val="22"/>
                                <w:u w:val="none"/>
                                <w14:textOutline w14:w="9525" w14:cap="flat" w14:cmpd="sng" w14:algn="ctr">
                                  <w14:noFill/>
                                  <w14:prstDash w14:val="solid"/>
                                  <w14:round/>
                                </w14:textOutline>
                              </w:rPr>
                              <w:t>enquiries@waveedu.org</w:t>
                            </w:r>
                          </w:hyperlink>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
                              <w:bCs/>
                              <w:color w:val="FFFFFF" w:themeColor="background1"/>
                              <w:szCs w:val="22"/>
                              <w14:textOutline w14:w="9525" w14:cap="flat" w14:cmpd="sng" w14:algn="ctr">
                                <w14:noFill/>
                                <w14:prstDash w14:val="solid"/>
                                <w14:round/>
                              </w14:textOutline>
                            </w:rPr>
                            <w:t>Website:</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Cs/>
                              <w:color w:val="FFFFFF" w:themeColor="background1"/>
                              <w:szCs w:val="22"/>
                              <w14:textOutline w14:w="9525" w14:cap="flat" w14:cmpd="sng" w14:algn="ctr">
                                <w14:noFill/>
                                <w14:prstDash w14:val="solid"/>
                                <w14:round/>
                              </w14:textOutline>
                            </w:rPr>
                            <w:t>www</w:t>
                          </w:r>
                          <w:r>
                            <w:rPr>
                              <w:rFonts w:asciiTheme="minorHAnsi" w:hAnsiTheme="minorHAnsi" w:cstheme="minorHAnsi"/>
                              <w:color w:val="FFFFFF" w:themeColor="background1"/>
                              <w:szCs w:val="22"/>
                              <w14:textOutline w14:w="9525" w14:cap="flat" w14:cmpd="sng" w14:algn="ctr">
                                <w14:noFill/>
                                <w14:prstDash w14:val="solid"/>
                                <w14:round/>
                              </w14:textOutline>
                            </w:rPr>
                            <w:t>.waveedu.org</w:t>
                          </w:r>
                        </w:p>
                        <w:p w:rsidR="00E929FE" w:rsidRPr="00891F1D" w:rsidRDefault="00E929FE" w:rsidP="00B160C7">
                          <w:pPr>
                            <w:pStyle w:val="BasicParagraph"/>
                            <w:jc w:val="right"/>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1D0A34" id="_x0000_t202" coordsize="21600,21600" o:spt="202" path="m,l,21600r21600,l21600,xe">
              <v:stroke joinstyle="miter"/>
              <v:path gradientshapeok="t" o:connecttype="rect"/>
            </v:shapetype>
            <v:shape id="Text Box 3" o:spid="_x0000_s1026" type="#_x0000_t202" style="position:absolute;margin-left:12pt;margin-top:-34.45pt;width:498.55pt;height:6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" filled="f" stroked="f" strokeweight=".5pt">
              <v:textbox>
                <w:txbxContent>
                  <w:p w:rsidR="000349B0" w:rsidRPr="000349B0" w:rsidRDefault="000349B0" w:rsidP="000349B0">
                    <w:pPr>
                      <w:pStyle w:val="BasicParagraph"/>
                      <w:jc w:val="right"/>
                      <w:rPr>
                        <w:rFonts w:asciiTheme="minorHAnsi" w:hAnsiTheme="minorHAnsi" w:cstheme="minorHAnsi"/>
                        <w:b/>
                        <w:color w:val="FFFFFF" w:themeColor="background1"/>
                        <w:sz w:val="28"/>
                        <w14:textOutline w14:w="9525" w14:cap="flat" w14:cmpd="sng" w14:algn="ctr">
                          <w14:noFill/>
                          <w14:prstDash w14:val="solid"/>
                          <w14:round/>
                        </w14:textOutline>
                      </w:rPr>
                    </w:pPr>
                    <w:r w:rsidRPr="000349B0">
                      <w:rPr>
                        <w:rFonts w:asciiTheme="minorHAnsi" w:hAnsiTheme="minorHAnsi" w:cstheme="minorHAnsi"/>
                        <w:b/>
                        <w:bCs/>
                        <w:color w:val="FFFFFF" w:themeColor="background1"/>
                        <w:sz w:val="28"/>
                        <w14:textOutline w14:w="9525" w14:cap="flat" w14:cmpd="sng" w14:algn="ctr">
                          <w14:noFill/>
                          <w14:prstDash w14:val="solid"/>
                          <w14:round/>
                        </w14:textOutline>
                      </w:rPr>
                      <w:t>Wave Multi Academy Trust</w:t>
                    </w:r>
                  </w:p>
                  <w:p w:rsidR="00B160C7" w:rsidRDefault="00B160C7" w:rsidP="00B160C7">
                    <w:pPr>
                      <w:pStyle w:val="BasicParagraph"/>
                      <w:jc w:val="right"/>
                      <w:rPr>
                        <w:rFonts w:asciiTheme="minorHAnsi" w:hAnsiTheme="minorHAnsi" w:cstheme="minorHAnsi"/>
                        <w:color w:val="FFFFFF" w:themeColor="background1"/>
                        <w:szCs w:val="22"/>
                        <w14:textOutline w14:w="9525" w14:cap="flat" w14:cmpd="sng" w14:algn="ctr">
                          <w14:noFill/>
                          <w14:prstDash w14:val="solid"/>
                          <w14:round/>
                        </w14:textOutline>
                      </w:rPr>
                    </w:pPr>
                    <w:r>
                      <w:rPr>
                        <w:rFonts w:asciiTheme="minorHAnsi" w:hAnsiTheme="minorHAnsi" w:cstheme="minorHAnsi"/>
                        <w:color w:val="FFFFFF" w:themeColor="background1"/>
                        <w:szCs w:val="22"/>
                        <w14:textOutline w14:w="9525" w14:cap="flat" w14:cmpd="sng" w14:algn="ctr">
                          <w14:noFill/>
                          <w14:prstDash w14:val="solid"/>
                          <w14:round/>
                        </w14:textOutline>
                      </w:rPr>
                      <w:t>Central Office: 4 East Pool, Tolvaddon Business Park, Tolvaddon, Camborne, Cornwall. TR14 0HX</w:t>
                    </w:r>
                  </w:p>
                  <w:p w:rsidR="00B160C7" w:rsidRDefault="00B160C7" w:rsidP="00B160C7">
                    <w:pPr>
                      <w:pStyle w:val="BasicParagraph"/>
                      <w:jc w:val="right"/>
                    </w:pPr>
                    <w:r>
                      <w:rPr>
                        <w:rFonts w:asciiTheme="minorHAnsi" w:hAnsiTheme="minorHAnsi" w:cstheme="minorHAnsi"/>
                        <w:b/>
                        <w:bCs/>
                        <w:color w:val="FFFFFF" w:themeColor="background1"/>
                        <w:szCs w:val="22"/>
                        <w14:textOutline w14:w="9525" w14:cap="flat" w14:cmpd="sng" w14:algn="ctr">
                          <w14:noFill/>
                          <w14:prstDash w14:val="solid"/>
                          <w14:round/>
                        </w14:textOutline>
                      </w:rPr>
                      <w:t>Tel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01209 211525   E</w:t>
                    </w:r>
                    <w:r>
                      <w:rPr>
                        <w:rFonts w:asciiTheme="minorHAnsi" w:hAnsiTheme="minorHAnsi" w:cstheme="minorHAnsi"/>
                        <w:b/>
                        <w:bCs/>
                        <w:color w:val="FFFFFF" w:themeColor="background1"/>
                        <w:szCs w:val="22"/>
                        <w14:textOutline w14:w="9525" w14:cap="flat" w14:cmpd="sng" w14:algn="ctr">
                          <w14:noFill/>
                          <w14:prstDash w14:val="solid"/>
                          <w14:round/>
                        </w14:textOutline>
                      </w:rPr>
                      <w:t>mail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hyperlink r:id="rId2" w:history="1">
                      <w:r w:rsidRPr="00B160C7">
                        <w:rPr>
                          <w:rStyle w:val="Hyperlink"/>
                          <w:rFonts w:asciiTheme="minorHAnsi" w:hAnsiTheme="minorHAnsi" w:cstheme="minorHAnsi"/>
                          <w:color w:val="FFFFFF" w:themeColor="background1"/>
                          <w:szCs w:val="22"/>
                          <w:u w:val="none"/>
                          <w14:textOutline w14:w="9525" w14:cap="flat" w14:cmpd="sng" w14:algn="ctr">
                            <w14:noFill/>
                            <w14:prstDash w14:val="solid"/>
                            <w14:round/>
                          </w14:textOutline>
                        </w:rPr>
                        <w:t>enquiries@waveedu.org</w:t>
                      </w:r>
                    </w:hyperlink>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
                        <w:bCs/>
                        <w:color w:val="FFFFFF" w:themeColor="background1"/>
                        <w:szCs w:val="22"/>
                        <w14:textOutline w14:w="9525" w14:cap="flat" w14:cmpd="sng" w14:algn="ctr">
                          <w14:noFill/>
                          <w14:prstDash w14:val="solid"/>
                          <w14:round/>
                        </w14:textOutline>
                      </w:rPr>
                      <w:t>Website:</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Cs/>
                        <w:color w:val="FFFFFF" w:themeColor="background1"/>
                        <w:szCs w:val="22"/>
                        <w14:textOutline w14:w="9525" w14:cap="flat" w14:cmpd="sng" w14:algn="ctr">
                          <w14:noFill/>
                          <w14:prstDash w14:val="solid"/>
                          <w14:round/>
                        </w14:textOutline>
                      </w:rPr>
                      <w:t>www</w:t>
                    </w:r>
                    <w:r>
                      <w:rPr>
                        <w:rFonts w:asciiTheme="minorHAnsi" w:hAnsiTheme="minorHAnsi" w:cstheme="minorHAnsi"/>
                        <w:color w:val="FFFFFF" w:themeColor="background1"/>
                        <w:szCs w:val="22"/>
                        <w14:textOutline w14:w="9525" w14:cap="flat" w14:cmpd="sng" w14:algn="ctr">
                          <w14:noFill/>
                          <w14:prstDash w14:val="solid"/>
                          <w14:round/>
                        </w14:textOutline>
                      </w:rPr>
                      <w:t>.waveedu.org</w:t>
                    </w:r>
                  </w:p>
                  <w:p w:rsidR="00E929FE" w:rsidRPr="00891F1D" w:rsidRDefault="00E929FE" w:rsidP="00B160C7">
                    <w:pPr>
                      <w:pStyle w:val="BasicParagraph"/>
                      <w:jc w:val="right"/>
                      <w:rPr>
                        <w:rFonts w:cstheme="minorHAnsi"/>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F4D" w:rsidRDefault="00462F4D" w:rsidP="00036B8A">
      <w:r>
        <w:separator/>
      </w:r>
    </w:p>
  </w:footnote>
  <w:footnote w:type="continuationSeparator" w:id="0">
    <w:p w:rsidR="00462F4D" w:rsidRDefault="00462F4D" w:rsidP="00036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8A" w:rsidRDefault="00540572">
    <w:pPr>
      <w:pStyle w:val="Header"/>
    </w:pPr>
    <w:r>
      <w:rPr>
        <w:noProof/>
        <w:lang w:eastAsia="en-GB"/>
      </w:rPr>
      <w:drawing>
        <wp:anchor distT="0" distB="0" distL="114300" distR="114300" simplePos="0" relativeHeight="251658240" behindDoc="1" locked="0" layoutInCell="1" allowOverlap="1" wp14:anchorId="61D2D1C5" wp14:editId="13BC3587">
          <wp:simplePos x="0" y="0"/>
          <wp:positionH relativeFrom="column">
            <wp:posOffset>-909609</wp:posOffset>
          </wp:positionH>
          <wp:positionV relativeFrom="paragraph">
            <wp:posOffset>-430530</wp:posOffset>
          </wp:positionV>
          <wp:extent cx="7541764" cy="10668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etterhead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41764" cy="106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2.4pt" o:bullet="t">
        <v:imagedata r:id="rId1" o:title="clip_image001"/>
      </v:shape>
    </w:pict>
  </w:numPicBullet>
  <w:abstractNum w:abstractNumId="0" w15:restartNumberingAfterBreak="0">
    <w:nsid w:val="097741D0"/>
    <w:multiLevelType w:val="hybridMultilevel"/>
    <w:tmpl w:val="58787154"/>
    <w:lvl w:ilvl="0" w:tplc="318AE4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A9A"/>
    <w:multiLevelType w:val="hybridMultilevel"/>
    <w:tmpl w:val="2B8E3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245B2"/>
    <w:multiLevelType w:val="hybridMultilevel"/>
    <w:tmpl w:val="027E0F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8442B9"/>
    <w:multiLevelType w:val="hybridMultilevel"/>
    <w:tmpl w:val="F4B69A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6C1EED"/>
    <w:multiLevelType w:val="hybridMultilevel"/>
    <w:tmpl w:val="5FD61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D7775"/>
    <w:multiLevelType w:val="hybridMultilevel"/>
    <w:tmpl w:val="38B4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A0C3E"/>
    <w:multiLevelType w:val="hybridMultilevel"/>
    <w:tmpl w:val="CE5C2C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28324C8"/>
    <w:multiLevelType w:val="hybridMultilevel"/>
    <w:tmpl w:val="8C5C4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027AC"/>
    <w:multiLevelType w:val="hybridMultilevel"/>
    <w:tmpl w:val="369A1D72"/>
    <w:lvl w:ilvl="0" w:tplc="08090001">
      <w:start w:val="1"/>
      <w:numFmt w:val="bullet"/>
      <w:lvlText w:val=""/>
      <w:lvlJc w:val="left"/>
      <w:pPr>
        <w:ind w:left="720" w:hanging="360"/>
      </w:pPr>
      <w:rPr>
        <w:rFonts w:ascii="Symbol" w:hAnsi="Symbol" w:hint="default"/>
      </w:rPr>
    </w:lvl>
    <w:lvl w:ilvl="1" w:tplc="6182198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F1185"/>
    <w:multiLevelType w:val="hybridMultilevel"/>
    <w:tmpl w:val="BF5E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A5CE2"/>
    <w:multiLevelType w:val="hybridMultilevel"/>
    <w:tmpl w:val="58DC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34595"/>
    <w:multiLevelType w:val="hybridMultilevel"/>
    <w:tmpl w:val="759A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BE7683"/>
    <w:multiLevelType w:val="hybridMultilevel"/>
    <w:tmpl w:val="27FEAE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B17804"/>
    <w:multiLevelType w:val="hybridMultilevel"/>
    <w:tmpl w:val="F2A43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C5466E6"/>
    <w:multiLevelType w:val="hybridMultilevel"/>
    <w:tmpl w:val="8F7AAC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F6B71EA"/>
    <w:multiLevelType w:val="hybridMultilevel"/>
    <w:tmpl w:val="0166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94493"/>
    <w:multiLevelType w:val="hybridMultilevel"/>
    <w:tmpl w:val="FD94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752A7"/>
    <w:multiLevelType w:val="hybridMultilevel"/>
    <w:tmpl w:val="2668D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77219E"/>
    <w:multiLevelType w:val="hybridMultilevel"/>
    <w:tmpl w:val="B49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00150"/>
    <w:multiLevelType w:val="hybridMultilevel"/>
    <w:tmpl w:val="94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863C48"/>
    <w:multiLevelType w:val="hybridMultilevel"/>
    <w:tmpl w:val="B2DEA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ED4A0C"/>
    <w:multiLevelType w:val="hybridMultilevel"/>
    <w:tmpl w:val="BFA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E34BD"/>
    <w:multiLevelType w:val="hybridMultilevel"/>
    <w:tmpl w:val="EF0C5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32A9A"/>
    <w:multiLevelType w:val="hybridMultilevel"/>
    <w:tmpl w:val="DD94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E5A9E"/>
    <w:multiLevelType w:val="hybridMultilevel"/>
    <w:tmpl w:val="85BAB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A038C8"/>
    <w:multiLevelType w:val="hybridMultilevel"/>
    <w:tmpl w:val="2634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52CA0"/>
    <w:multiLevelType w:val="hybridMultilevel"/>
    <w:tmpl w:val="550AD0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B14786"/>
    <w:multiLevelType w:val="hybridMultilevel"/>
    <w:tmpl w:val="5C18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B13AD"/>
    <w:multiLevelType w:val="hybridMultilevel"/>
    <w:tmpl w:val="0DDE7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7C638DA"/>
    <w:multiLevelType w:val="hybridMultilevel"/>
    <w:tmpl w:val="CC0A10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27"/>
  </w:num>
  <w:num w:numId="2">
    <w:abstractNumId w:val="10"/>
  </w:num>
  <w:num w:numId="3">
    <w:abstractNumId w:val="8"/>
  </w:num>
  <w:num w:numId="4">
    <w:abstractNumId w:val="9"/>
  </w:num>
  <w:num w:numId="5">
    <w:abstractNumId w:val="18"/>
  </w:num>
  <w:num w:numId="6">
    <w:abstractNumId w:val="25"/>
  </w:num>
  <w:num w:numId="7">
    <w:abstractNumId w:val="16"/>
  </w:num>
  <w:num w:numId="8">
    <w:abstractNumId w:val="21"/>
  </w:num>
  <w:num w:numId="9">
    <w:abstractNumId w:val="5"/>
  </w:num>
  <w:num w:numId="10">
    <w:abstractNumId w:val="0"/>
  </w:num>
  <w:num w:numId="11">
    <w:abstractNumId w:val="15"/>
  </w:num>
  <w:num w:numId="12">
    <w:abstractNumId w:val="11"/>
  </w:num>
  <w:num w:numId="13">
    <w:abstractNumId w:val="29"/>
  </w:num>
  <w:num w:numId="14">
    <w:abstractNumId w:val="22"/>
  </w:num>
  <w:num w:numId="15">
    <w:abstractNumId w:val="12"/>
  </w:num>
  <w:num w:numId="16">
    <w:abstractNumId w:val="26"/>
  </w:num>
  <w:num w:numId="17">
    <w:abstractNumId w:val="1"/>
  </w:num>
  <w:num w:numId="18">
    <w:abstractNumId w:val="24"/>
  </w:num>
  <w:num w:numId="19">
    <w:abstractNumId w:val="4"/>
  </w:num>
  <w:num w:numId="20">
    <w:abstractNumId w:val="23"/>
  </w:num>
  <w:num w:numId="21">
    <w:abstractNumId w:val="3"/>
  </w:num>
  <w:num w:numId="22">
    <w:abstractNumId w:val="19"/>
  </w:num>
  <w:num w:numId="23">
    <w:abstractNumId w:val="7"/>
  </w:num>
  <w:num w:numId="24">
    <w:abstractNumId w:val="20"/>
  </w:num>
  <w:num w:numId="25">
    <w:abstractNumId w:val="17"/>
  </w:num>
  <w:num w:numId="26">
    <w:abstractNumId w:val="30"/>
  </w:num>
  <w:num w:numId="27">
    <w:abstractNumId w:val="2"/>
  </w:num>
  <w:num w:numId="28">
    <w:abstractNumId w:val="28"/>
  </w:num>
  <w:num w:numId="29">
    <w:abstractNumId w:val="14"/>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F3"/>
    <w:rsid w:val="000349B0"/>
    <w:rsid w:val="00036B8A"/>
    <w:rsid w:val="00084812"/>
    <w:rsid w:val="000C17DA"/>
    <w:rsid w:val="000C5E7B"/>
    <w:rsid w:val="000F7E41"/>
    <w:rsid w:val="001C47A5"/>
    <w:rsid w:val="001F012B"/>
    <w:rsid w:val="002D509A"/>
    <w:rsid w:val="00333904"/>
    <w:rsid w:val="00366735"/>
    <w:rsid w:val="00381D66"/>
    <w:rsid w:val="00462F4D"/>
    <w:rsid w:val="00466AE9"/>
    <w:rsid w:val="00494F21"/>
    <w:rsid w:val="004D4005"/>
    <w:rsid w:val="004E0CA6"/>
    <w:rsid w:val="004F72CE"/>
    <w:rsid w:val="00540572"/>
    <w:rsid w:val="00541190"/>
    <w:rsid w:val="00587EB3"/>
    <w:rsid w:val="005E457D"/>
    <w:rsid w:val="0061771B"/>
    <w:rsid w:val="00653992"/>
    <w:rsid w:val="0070153B"/>
    <w:rsid w:val="0077063D"/>
    <w:rsid w:val="00855010"/>
    <w:rsid w:val="00891F1D"/>
    <w:rsid w:val="008937F3"/>
    <w:rsid w:val="008F107B"/>
    <w:rsid w:val="00A4284E"/>
    <w:rsid w:val="00A5588F"/>
    <w:rsid w:val="00AC236B"/>
    <w:rsid w:val="00AC735A"/>
    <w:rsid w:val="00B160C7"/>
    <w:rsid w:val="00BB062C"/>
    <w:rsid w:val="00C9443E"/>
    <w:rsid w:val="00D90028"/>
    <w:rsid w:val="00DB6E9D"/>
    <w:rsid w:val="00DF5ECF"/>
    <w:rsid w:val="00E83964"/>
    <w:rsid w:val="00E9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69E259-DFB1-FC4C-936C-430CC72A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B8A"/>
    <w:pPr>
      <w:tabs>
        <w:tab w:val="center" w:pos="4513"/>
        <w:tab w:val="right" w:pos="9026"/>
      </w:tabs>
    </w:pPr>
  </w:style>
  <w:style w:type="character" w:customStyle="1" w:styleId="HeaderChar">
    <w:name w:val="Header Char"/>
    <w:basedOn w:val="DefaultParagraphFont"/>
    <w:link w:val="Header"/>
    <w:uiPriority w:val="99"/>
    <w:rsid w:val="00036B8A"/>
  </w:style>
  <w:style w:type="paragraph" w:styleId="Footer">
    <w:name w:val="footer"/>
    <w:basedOn w:val="Normal"/>
    <w:link w:val="FooterChar"/>
    <w:uiPriority w:val="99"/>
    <w:unhideWhenUsed/>
    <w:rsid w:val="00036B8A"/>
    <w:pPr>
      <w:tabs>
        <w:tab w:val="center" w:pos="4513"/>
        <w:tab w:val="right" w:pos="9026"/>
      </w:tabs>
    </w:pPr>
  </w:style>
  <w:style w:type="character" w:customStyle="1" w:styleId="FooterChar">
    <w:name w:val="Footer Char"/>
    <w:basedOn w:val="DefaultParagraphFont"/>
    <w:link w:val="Footer"/>
    <w:uiPriority w:val="99"/>
    <w:rsid w:val="00036B8A"/>
  </w:style>
  <w:style w:type="paragraph" w:customStyle="1" w:styleId="BasicParagraph">
    <w:name w:val="[Basic Paragraph]"/>
    <w:basedOn w:val="Normal"/>
    <w:uiPriority w:val="99"/>
    <w:rsid w:val="00E929FE"/>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160C7"/>
    <w:rPr>
      <w:color w:val="0563C1" w:themeColor="hyperlink"/>
      <w:u w:val="single"/>
    </w:rPr>
  </w:style>
  <w:style w:type="paragraph" w:styleId="ListParagraph">
    <w:name w:val="List Paragraph"/>
    <w:basedOn w:val="Normal"/>
    <w:uiPriority w:val="34"/>
    <w:qFormat/>
    <w:rsid w:val="00E83964"/>
    <w:pPr>
      <w:spacing w:after="160" w:line="259" w:lineRule="auto"/>
      <w:ind w:left="720"/>
      <w:contextualSpacing/>
    </w:pPr>
    <w:rPr>
      <w:sz w:val="22"/>
      <w:szCs w:val="22"/>
    </w:rPr>
  </w:style>
  <w:style w:type="paragraph" w:styleId="BodyText">
    <w:name w:val="Body Text"/>
    <w:basedOn w:val="Normal"/>
    <w:link w:val="BodyTextChar"/>
    <w:rsid w:val="00E83964"/>
    <w:pPr>
      <w:spacing w:after="120"/>
      <w:ind w:left="851"/>
    </w:pPr>
    <w:rPr>
      <w:rFonts w:ascii="Arial" w:eastAsia="Times New Roman" w:hAnsi="Arial" w:cs="Times New Roman"/>
      <w:sz w:val="20"/>
      <w:szCs w:val="20"/>
      <w:lang w:val="en-AU" w:eastAsia="en-AU"/>
    </w:rPr>
  </w:style>
  <w:style w:type="character" w:customStyle="1" w:styleId="BodyTextChar">
    <w:name w:val="Body Text Char"/>
    <w:basedOn w:val="DefaultParagraphFont"/>
    <w:link w:val="BodyText"/>
    <w:rsid w:val="00E83964"/>
    <w:rPr>
      <w:rFonts w:ascii="Arial" w:eastAsia="Times New Roman" w:hAnsi="Arial" w:cs="Times New Roman"/>
      <w:sz w:val="20"/>
      <w:szCs w:val="20"/>
      <w:lang w:val="en-AU" w:eastAsia="en-AU"/>
    </w:rPr>
  </w:style>
  <w:style w:type="paragraph" w:customStyle="1" w:styleId="Default">
    <w:name w:val="Default"/>
    <w:rsid w:val="00E83964"/>
    <w:pPr>
      <w:autoSpaceDE w:val="0"/>
      <w:autoSpaceDN w:val="0"/>
      <w:adjustRightInd w:val="0"/>
    </w:pPr>
    <w:rPr>
      <w:rFonts w:ascii="Arial" w:eastAsia="Times New Roman" w:hAnsi="Arial" w:cs="Arial"/>
      <w:color w:val="000000"/>
      <w:lang w:eastAsia="en-AU"/>
    </w:rPr>
  </w:style>
  <w:style w:type="paragraph" w:styleId="NoSpacing">
    <w:name w:val="No Spacing"/>
    <w:uiPriority w:val="1"/>
    <w:qFormat/>
    <w:rsid w:val="00A5588F"/>
    <w:rPr>
      <w:rFonts w:ascii="Calibri" w:eastAsia="Times New Roman" w:hAnsi="Calibri" w:cs="Times New Roman"/>
      <w:sz w:val="22"/>
      <w:szCs w:val="22"/>
      <w:lang w:eastAsia="en-GB"/>
    </w:rPr>
  </w:style>
  <w:style w:type="character" w:customStyle="1" w:styleId="Verdana">
    <w:name w:val="Verdana"/>
    <w:rsid w:val="001C47A5"/>
    <w:rPr>
      <w:rFonts w:ascii="Verdana" w:hAnsi="Verdana"/>
    </w:rPr>
  </w:style>
  <w:style w:type="character" w:customStyle="1" w:styleId="Subhead2Char">
    <w:name w:val="Subhead 2 Char"/>
    <w:link w:val="Subhead2"/>
    <w:locked/>
    <w:rsid w:val="00366735"/>
    <w:rPr>
      <w:rFonts w:ascii="MS Mincho" w:eastAsia="MS Mincho"/>
      <w:b/>
      <w:color w:val="12263F"/>
      <w:lang w:val="en-US"/>
    </w:rPr>
  </w:style>
  <w:style w:type="paragraph" w:customStyle="1" w:styleId="Subhead2">
    <w:name w:val="Subhead 2"/>
    <w:basedOn w:val="Normal"/>
    <w:next w:val="Normal"/>
    <w:link w:val="Subhead2Char"/>
    <w:qFormat/>
    <w:rsid w:val="00366735"/>
    <w:pPr>
      <w:spacing w:before="120" w:after="120"/>
    </w:pPr>
    <w:rPr>
      <w:rFonts w:ascii="MS Mincho" w:eastAsia="MS Mincho"/>
      <w:b/>
      <w:color w:val="12263F"/>
      <w:lang w:val="en-US"/>
    </w:rPr>
  </w:style>
  <w:style w:type="paragraph" w:customStyle="1" w:styleId="4Bulletedcopyblue">
    <w:name w:val="4 Bulleted copy blue"/>
    <w:basedOn w:val="Normal"/>
    <w:qFormat/>
    <w:rsid w:val="00366735"/>
    <w:pPr>
      <w:numPr>
        <w:numId w:val="26"/>
      </w:numPr>
      <w:spacing w:after="6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4157">
      <w:bodyDiv w:val="1"/>
      <w:marLeft w:val="0"/>
      <w:marRight w:val="0"/>
      <w:marTop w:val="0"/>
      <w:marBottom w:val="0"/>
      <w:divBdr>
        <w:top w:val="none" w:sz="0" w:space="0" w:color="auto"/>
        <w:left w:val="none" w:sz="0" w:space="0" w:color="auto"/>
        <w:bottom w:val="none" w:sz="0" w:space="0" w:color="auto"/>
        <w:right w:val="none" w:sz="0" w:space="0" w:color="auto"/>
      </w:divBdr>
    </w:div>
    <w:div w:id="1067848747">
      <w:bodyDiv w:val="1"/>
      <w:marLeft w:val="0"/>
      <w:marRight w:val="0"/>
      <w:marTop w:val="0"/>
      <w:marBottom w:val="0"/>
      <w:divBdr>
        <w:top w:val="none" w:sz="0" w:space="0" w:color="auto"/>
        <w:left w:val="none" w:sz="0" w:space="0" w:color="auto"/>
        <w:bottom w:val="none" w:sz="0" w:space="0" w:color="auto"/>
        <w:right w:val="none" w:sz="0" w:space="0" w:color="auto"/>
      </w:divBdr>
    </w:div>
    <w:div w:id="17463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waveedu.org" TargetMode="External"/><Relationship Id="rId1" Type="http://schemas.openxmlformats.org/officeDocument/2006/relationships/hyperlink" Target="mailto:enquiries@waveed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Justen Murton</cp:lastModifiedBy>
  <cp:revision>2</cp:revision>
  <dcterms:created xsi:type="dcterms:W3CDTF">2021-10-05T10:16:00Z</dcterms:created>
  <dcterms:modified xsi:type="dcterms:W3CDTF">2021-10-05T10:16:00Z</dcterms:modified>
</cp:coreProperties>
</file>