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0A8" w:rsidRDefault="005340A8" w:rsidP="00944493">
      <w:pPr>
        <w:spacing w:after="0"/>
        <w:jc w:val="right"/>
        <w:rPr>
          <w:rFonts w:ascii="Arial" w:hAnsi="Arial" w:cs="Arial"/>
        </w:rPr>
      </w:pPr>
    </w:p>
    <w:p w:rsidR="00944493" w:rsidRPr="00944493" w:rsidRDefault="00944493" w:rsidP="00944493">
      <w:pPr>
        <w:spacing w:after="0"/>
        <w:jc w:val="right"/>
        <w:rPr>
          <w:rFonts w:ascii="Arial" w:hAnsi="Arial" w:cs="Arial"/>
        </w:rPr>
      </w:pPr>
    </w:p>
    <w:tbl>
      <w:tblPr>
        <w:tblStyle w:val="TableGrid"/>
        <w:tblW w:w="9782" w:type="dxa"/>
        <w:tblInd w:w="-318" w:type="dxa"/>
        <w:tblLook w:val="04A0" w:firstRow="1" w:lastRow="0" w:firstColumn="1" w:lastColumn="0" w:noHBand="0" w:noVBand="1"/>
      </w:tblPr>
      <w:tblGrid>
        <w:gridCol w:w="2553"/>
        <w:gridCol w:w="7229"/>
      </w:tblGrid>
      <w:tr w:rsidR="005340A8" w:rsidTr="002F2A69">
        <w:tc>
          <w:tcPr>
            <w:tcW w:w="9782" w:type="dxa"/>
            <w:gridSpan w:val="2"/>
            <w:tcBorders>
              <w:top w:val="nil"/>
              <w:left w:val="nil"/>
              <w:bottom w:val="single" w:sz="4" w:space="0" w:color="auto"/>
              <w:right w:val="nil"/>
            </w:tcBorders>
          </w:tcPr>
          <w:p w:rsidR="005340A8" w:rsidRDefault="005340A8" w:rsidP="005340A8">
            <w:pPr>
              <w:jc w:val="center"/>
              <w:rPr>
                <w:b/>
                <w:sz w:val="28"/>
                <w:szCs w:val="28"/>
              </w:rPr>
            </w:pPr>
          </w:p>
          <w:p w:rsidR="005340A8" w:rsidRDefault="005340A8" w:rsidP="005340A8">
            <w:pPr>
              <w:jc w:val="center"/>
              <w:rPr>
                <w:b/>
                <w:sz w:val="28"/>
                <w:szCs w:val="28"/>
              </w:rPr>
            </w:pPr>
          </w:p>
          <w:p w:rsidR="005340A8" w:rsidRPr="005340A8" w:rsidRDefault="002E191F" w:rsidP="005340A8">
            <w:pPr>
              <w:jc w:val="center"/>
              <w:rPr>
                <w:b/>
                <w:sz w:val="28"/>
                <w:szCs w:val="28"/>
              </w:rPr>
            </w:pPr>
            <w:r>
              <w:rPr>
                <w:b/>
                <w:sz w:val="28"/>
                <w:szCs w:val="28"/>
              </w:rPr>
              <w:t xml:space="preserve">SHIPSTON HIGH </w:t>
            </w:r>
            <w:r w:rsidR="005340A8" w:rsidRPr="005340A8">
              <w:rPr>
                <w:b/>
                <w:sz w:val="28"/>
                <w:szCs w:val="28"/>
              </w:rPr>
              <w:t>SCHOOL</w:t>
            </w:r>
          </w:p>
          <w:p w:rsidR="005340A8" w:rsidRPr="005340A8" w:rsidRDefault="005340A8" w:rsidP="002F2A69">
            <w:pPr>
              <w:jc w:val="center"/>
              <w:rPr>
                <w:b/>
                <w:sz w:val="28"/>
                <w:szCs w:val="28"/>
              </w:rPr>
            </w:pPr>
            <w:r w:rsidRPr="005340A8">
              <w:rPr>
                <w:b/>
                <w:sz w:val="28"/>
                <w:szCs w:val="28"/>
              </w:rPr>
              <w:t>JOB DESCRIPTION</w:t>
            </w:r>
          </w:p>
          <w:p w:rsidR="005340A8" w:rsidRDefault="007740CF" w:rsidP="005340A8">
            <w:pPr>
              <w:jc w:val="center"/>
              <w:rPr>
                <w:b/>
                <w:sz w:val="28"/>
                <w:szCs w:val="28"/>
              </w:rPr>
            </w:pPr>
            <w:r>
              <w:rPr>
                <w:b/>
                <w:sz w:val="28"/>
                <w:szCs w:val="28"/>
              </w:rPr>
              <w:t xml:space="preserve">POST: </w:t>
            </w:r>
            <w:r w:rsidR="00B77502">
              <w:rPr>
                <w:b/>
                <w:sz w:val="28"/>
                <w:szCs w:val="28"/>
              </w:rPr>
              <w:t>FAMILY SUPPORT OFFICER</w:t>
            </w:r>
          </w:p>
          <w:p w:rsidR="009A5506" w:rsidRDefault="009A5506" w:rsidP="005340A8">
            <w:pPr>
              <w:jc w:val="center"/>
            </w:pPr>
          </w:p>
        </w:tc>
      </w:tr>
      <w:tr w:rsidR="005340A8" w:rsidTr="002F2A69">
        <w:tc>
          <w:tcPr>
            <w:tcW w:w="2553" w:type="dxa"/>
            <w:tcBorders>
              <w:top w:val="single" w:sz="4" w:space="0" w:color="auto"/>
            </w:tcBorders>
            <w:shd w:val="clear" w:color="auto" w:fill="E5DFEC" w:themeFill="accent4" w:themeFillTint="33"/>
          </w:tcPr>
          <w:p w:rsidR="005340A8" w:rsidRPr="00444A3D" w:rsidRDefault="005340A8">
            <w:r w:rsidRPr="00444A3D">
              <w:t>Post Title:</w:t>
            </w:r>
          </w:p>
        </w:tc>
        <w:tc>
          <w:tcPr>
            <w:tcW w:w="7229" w:type="dxa"/>
            <w:tcBorders>
              <w:top w:val="single" w:sz="4" w:space="0" w:color="auto"/>
            </w:tcBorders>
            <w:shd w:val="clear" w:color="auto" w:fill="E5DFEC" w:themeFill="accent4" w:themeFillTint="33"/>
          </w:tcPr>
          <w:p w:rsidR="005340A8" w:rsidRPr="00444A3D" w:rsidRDefault="00B77502" w:rsidP="005340A8">
            <w:pPr>
              <w:rPr>
                <w:rFonts w:cstheme="minorHAnsi"/>
              </w:rPr>
            </w:pPr>
            <w:r>
              <w:rPr>
                <w:rFonts w:cstheme="minorHAnsi"/>
              </w:rPr>
              <w:t xml:space="preserve">Family Support Officer </w:t>
            </w:r>
          </w:p>
        </w:tc>
      </w:tr>
      <w:tr w:rsidR="005340A8" w:rsidTr="002F2A69">
        <w:tc>
          <w:tcPr>
            <w:tcW w:w="2553" w:type="dxa"/>
            <w:tcBorders>
              <w:top w:val="single" w:sz="4" w:space="0" w:color="auto"/>
            </w:tcBorders>
          </w:tcPr>
          <w:p w:rsidR="005340A8" w:rsidRPr="00444A3D" w:rsidRDefault="005340A8">
            <w:r w:rsidRPr="00444A3D">
              <w:t>Purpose:</w:t>
            </w:r>
          </w:p>
        </w:tc>
        <w:tc>
          <w:tcPr>
            <w:tcW w:w="7229" w:type="dxa"/>
            <w:tcBorders>
              <w:top w:val="single" w:sz="4" w:space="0" w:color="auto"/>
            </w:tcBorders>
          </w:tcPr>
          <w:p w:rsidR="009D02CF" w:rsidRPr="00444A3D" w:rsidRDefault="008677EA" w:rsidP="00B77502">
            <w:r>
              <w:t xml:space="preserve">To </w:t>
            </w:r>
            <w:r w:rsidR="00B77502">
              <w:t>lead an impactful, high quality, family support service, to improve outcomes for families and young people by alleviating barriers to learning. To p</w:t>
            </w:r>
            <w:r w:rsidR="009D02CF">
              <w:t xml:space="preserve">romote Shipston High School values and </w:t>
            </w:r>
            <w:r w:rsidR="00BF5F29">
              <w:t>expectation</w:t>
            </w:r>
            <w:r w:rsidR="009D02CF">
              <w:t xml:space="preserve"> among the students and tutor team.</w:t>
            </w:r>
          </w:p>
        </w:tc>
      </w:tr>
      <w:tr w:rsidR="00AC12BD" w:rsidTr="002F2A69">
        <w:tc>
          <w:tcPr>
            <w:tcW w:w="2553" w:type="dxa"/>
            <w:tcBorders>
              <w:top w:val="single" w:sz="4" w:space="0" w:color="auto"/>
            </w:tcBorders>
          </w:tcPr>
          <w:p w:rsidR="00AC12BD" w:rsidRPr="00444A3D" w:rsidRDefault="00AC12BD">
            <w:r>
              <w:t>Hours</w:t>
            </w:r>
          </w:p>
        </w:tc>
        <w:tc>
          <w:tcPr>
            <w:tcW w:w="7229" w:type="dxa"/>
            <w:tcBorders>
              <w:top w:val="single" w:sz="4" w:space="0" w:color="auto"/>
            </w:tcBorders>
          </w:tcPr>
          <w:p w:rsidR="00AC12BD" w:rsidRDefault="00AC12BD" w:rsidP="00B77502">
            <w:r>
              <w:t>37 Hours per week, Term Time + 1</w:t>
            </w:r>
          </w:p>
        </w:tc>
      </w:tr>
      <w:tr w:rsidR="00503E42" w:rsidTr="002F2A69">
        <w:tc>
          <w:tcPr>
            <w:tcW w:w="2553" w:type="dxa"/>
            <w:tcBorders>
              <w:top w:val="single" w:sz="4" w:space="0" w:color="auto"/>
            </w:tcBorders>
          </w:tcPr>
          <w:p w:rsidR="00503E42" w:rsidRPr="00444A3D" w:rsidRDefault="00503E42">
            <w:r w:rsidRPr="00444A3D">
              <w:t>Reporting to:</w:t>
            </w:r>
          </w:p>
        </w:tc>
        <w:tc>
          <w:tcPr>
            <w:tcW w:w="7229" w:type="dxa"/>
            <w:tcBorders>
              <w:top w:val="single" w:sz="4" w:space="0" w:color="auto"/>
            </w:tcBorders>
          </w:tcPr>
          <w:p w:rsidR="00503E42" w:rsidRDefault="00503E42" w:rsidP="00B77502">
            <w:r>
              <w:t>Assistant Headteacher (Pastoral)</w:t>
            </w:r>
          </w:p>
        </w:tc>
      </w:tr>
      <w:tr w:rsidR="008B7FA7" w:rsidTr="002F2A69">
        <w:tc>
          <w:tcPr>
            <w:tcW w:w="2553" w:type="dxa"/>
            <w:tcBorders>
              <w:top w:val="single" w:sz="4" w:space="0" w:color="auto"/>
            </w:tcBorders>
          </w:tcPr>
          <w:p w:rsidR="008B7FA7" w:rsidRPr="00444A3D" w:rsidRDefault="008B7FA7" w:rsidP="008B7FA7">
            <w:r>
              <w:t>Contract</w:t>
            </w:r>
          </w:p>
        </w:tc>
        <w:tc>
          <w:tcPr>
            <w:tcW w:w="7229" w:type="dxa"/>
            <w:tcBorders>
              <w:top w:val="single" w:sz="4" w:space="0" w:color="auto"/>
            </w:tcBorders>
          </w:tcPr>
          <w:p w:rsidR="008B7FA7" w:rsidRPr="00444A3D" w:rsidRDefault="008B7FA7" w:rsidP="008B7FA7">
            <w:r>
              <w:t xml:space="preserve">Fixed Term Contract 1 Academic Year starting September 2025 </w:t>
            </w:r>
          </w:p>
        </w:tc>
      </w:tr>
      <w:tr w:rsidR="00EC6C50" w:rsidTr="002F2A69">
        <w:tc>
          <w:tcPr>
            <w:tcW w:w="2553" w:type="dxa"/>
            <w:tcBorders>
              <w:top w:val="single" w:sz="4" w:space="0" w:color="auto"/>
            </w:tcBorders>
          </w:tcPr>
          <w:p w:rsidR="00EC6C50" w:rsidRDefault="00EC6C50" w:rsidP="008B7FA7">
            <w:r>
              <w:t>Grade:</w:t>
            </w:r>
          </w:p>
        </w:tc>
        <w:tc>
          <w:tcPr>
            <w:tcW w:w="7229" w:type="dxa"/>
            <w:tcBorders>
              <w:top w:val="single" w:sz="4" w:space="0" w:color="auto"/>
            </w:tcBorders>
          </w:tcPr>
          <w:p w:rsidR="00EC6C50" w:rsidRPr="00BC6BA3" w:rsidRDefault="00BC6BA3" w:rsidP="00A131B4">
            <w:r w:rsidRPr="00BC6BA3">
              <w:t xml:space="preserve">Scale H Point 22, </w:t>
            </w:r>
            <w:r w:rsidR="009D3C40" w:rsidRPr="009D3C40">
              <w:t>£</w:t>
            </w:r>
            <w:r w:rsidR="00A131B4">
              <w:t>32,654</w:t>
            </w:r>
            <w:r w:rsidR="009D3C40" w:rsidRPr="009D3C40">
              <w:t xml:space="preserve"> </w:t>
            </w:r>
            <w:r w:rsidR="00A131B4">
              <w:t>Pro Rata (</w:t>
            </w:r>
            <w:proofErr w:type="spellStart"/>
            <w:r w:rsidR="002E4C99">
              <w:t>Approx</w:t>
            </w:r>
            <w:proofErr w:type="spellEnd"/>
            <w:r w:rsidR="002E4C99">
              <w:t xml:space="preserve"> £27930 actual) pending April 2025 pay increase</w:t>
            </w:r>
          </w:p>
        </w:tc>
      </w:tr>
      <w:tr w:rsidR="008B7FA7" w:rsidTr="002F2A69">
        <w:tc>
          <w:tcPr>
            <w:tcW w:w="9782" w:type="dxa"/>
            <w:gridSpan w:val="2"/>
            <w:shd w:val="clear" w:color="auto" w:fill="E5DFEC" w:themeFill="accent4" w:themeFillTint="33"/>
          </w:tcPr>
          <w:p w:rsidR="008B7FA7" w:rsidRPr="00444A3D" w:rsidRDefault="008B7FA7" w:rsidP="008B7FA7">
            <w:r w:rsidRPr="00444A3D">
              <w:rPr>
                <w:shd w:val="clear" w:color="auto" w:fill="E5DFEC" w:themeFill="accent4" w:themeFillTint="33"/>
              </w:rPr>
              <w:t>Core tasks and responsibilities</w:t>
            </w:r>
            <w:r w:rsidRPr="00444A3D">
              <w:t>:</w:t>
            </w:r>
          </w:p>
        </w:tc>
      </w:tr>
      <w:tr w:rsidR="008B7FA7" w:rsidTr="00BD67FF">
        <w:tc>
          <w:tcPr>
            <w:tcW w:w="9782" w:type="dxa"/>
            <w:gridSpan w:val="2"/>
          </w:tcPr>
          <w:p w:rsidR="008B7FA7" w:rsidRDefault="008B7FA7" w:rsidP="008B7FA7">
            <w:pPr>
              <w:ind w:left="720"/>
              <w:rPr>
                <w:rFonts w:eastAsia="Times New Roman" w:cstheme="minorHAnsi"/>
                <w:lang w:eastAsia="en-GB"/>
              </w:rPr>
            </w:pPr>
          </w:p>
          <w:p w:rsidR="008B7FA7" w:rsidRDefault="008B7FA7" w:rsidP="008B7FA7">
            <w:pPr>
              <w:numPr>
                <w:ilvl w:val="0"/>
                <w:numId w:val="19"/>
              </w:numPr>
              <w:rPr>
                <w:rFonts w:eastAsia="Times New Roman" w:cstheme="minorHAnsi"/>
                <w:lang w:eastAsia="en-GB"/>
              </w:rPr>
            </w:pPr>
            <w:r>
              <w:rPr>
                <w:rFonts w:eastAsia="Times New Roman" w:cstheme="minorHAnsi"/>
                <w:lang w:eastAsia="en-GB"/>
              </w:rPr>
              <w:t>To provide high quality, effective, and inclusive structures, processes and practice in supporting families and students, enabling academic, personal social and healthy development of referred students.</w:t>
            </w:r>
          </w:p>
          <w:p w:rsidR="008B7FA7" w:rsidRDefault="008B7FA7" w:rsidP="008B7FA7">
            <w:pPr>
              <w:numPr>
                <w:ilvl w:val="0"/>
                <w:numId w:val="19"/>
              </w:numPr>
              <w:rPr>
                <w:rFonts w:eastAsia="Times New Roman" w:cstheme="minorHAnsi"/>
                <w:lang w:eastAsia="en-GB"/>
              </w:rPr>
            </w:pPr>
            <w:r>
              <w:rPr>
                <w:rFonts w:eastAsia="Times New Roman" w:cstheme="minorHAnsi"/>
                <w:lang w:eastAsia="en-GB"/>
              </w:rPr>
              <w:t>To be a point of reference for professionals within and outside of Warwickshire County Council for information and advice on issues affecting families</w:t>
            </w:r>
          </w:p>
          <w:p w:rsidR="008B7FA7" w:rsidRDefault="008B7FA7" w:rsidP="008B7FA7">
            <w:pPr>
              <w:numPr>
                <w:ilvl w:val="0"/>
                <w:numId w:val="19"/>
              </w:numPr>
              <w:rPr>
                <w:rFonts w:eastAsia="Times New Roman" w:cstheme="minorHAnsi"/>
                <w:lang w:eastAsia="en-GB"/>
              </w:rPr>
            </w:pPr>
            <w:r>
              <w:rPr>
                <w:rFonts w:eastAsia="Times New Roman" w:cstheme="minorHAnsi"/>
                <w:lang w:eastAsia="en-GB"/>
              </w:rPr>
              <w:t xml:space="preserve">Liaise between home and school regarding attendance and other issues </w:t>
            </w:r>
          </w:p>
          <w:p w:rsidR="008B7FA7" w:rsidRDefault="008B7FA7" w:rsidP="008B7FA7">
            <w:pPr>
              <w:numPr>
                <w:ilvl w:val="0"/>
                <w:numId w:val="19"/>
              </w:numPr>
              <w:rPr>
                <w:rFonts w:eastAsia="Times New Roman" w:cstheme="minorHAnsi"/>
                <w:lang w:eastAsia="en-GB"/>
              </w:rPr>
            </w:pPr>
            <w:r>
              <w:rPr>
                <w:rFonts w:eastAsia="Times New Roman" w:cstheme="minorHAnsi"/>
                <w:lang w:eastAsia="en-GB"/>
              </w:rPr>
              <w:t>Complete home visits, or ‘safe and well’ checks where appropriate</w:t>
            </w:r>
          </w:p>
          <w:p w:rsidR="008B7FA7" w:rsidRDefault="008B7FA7" w:rsidP="008B7FA7">
            <w:pPr>
              <w:numPr>
                <w:ilvl w:val="0"/>
                <w:numId w:val="19"/>
              </w:numPr>
              <w:rPr>
                <w:rFonts w:eastAsia="Times New Roman" w:cstheme="minorHAnsi"/>
                <w:lang w:eastAsia="en-GB"/>
              </w:rPr>
            </w:pPr>
            <w:r>
              <w:rPr>
                <w:rFonts w:eastAsia="Times New Roman" w:cstheme="minorHAnsi"/>
                <w:lang w:eastAsia="en-GB"/>
              </w:rPr>
              <w:t xml:space="preserve">Work collaboratively with the Team Leads to provide effective and comprehensive support for students </w:t>
            </w:r>
          </w:p>
          <w:p w:rsidR="008B7FA7" w:rsidRDefault="008B7FA7" w:rsidP="008B7FA7">
            <w:pPr>
              <w:numPr>
                <w:ilvl w:val="0"/>
                <w:numId w:val="19"/>
              </w:numPr>
              <w:rPr>
                <w:rFonts w:eastAsia="Times New Roman" w:cstheme="minorHAnsi"/>
                <w:lang w:eastAsia="en-GB"/>
              </w:rPr>
            </w:pPr>
            <w:r>
              <w:rPr>
                <w:rFonts w:eastAsia="Times New Roman" w:cstheme="minorHAnsi"/>
                <w:lang w:eastAsia="en-GB"/>
              </w:rPr>
              <w:t xml:space="preserve">Liaise with colleagues to maintain excellent attendance for children of those families who they are working with </w:t>
            </w:r>
          </w:p>
          <w:p w:rsidR="008B7FA7" w:rsidRDefault="008B7FA7" w:rsidP="008B7FA7">
            <w:pPr>
              <w:numPr>
                <w:ilvl w:val="0"/>
                <w:numId w:val="19"/>
              </w:numPr>
              <w:rPr>
                <w:rFonts w:eastAsia="Times New Roman" w:cstheme="minorHAnsi"/>
                <w:lang w:eastAsia="en-GB"/>
              </w:rPr>
            </w:pPr>
            <w:r>
              <w:rPr>
                <w:rFonts w:eastAsia="Times New Roman" w:cstheme="minorHAnsi"/>
                <w:lang w:eastAsia="en-GB"/>
              </w:rPr>
              <w:t>Provide proactive liaison between school, home and community, in response to referrals from the Assistant Head Teacher</w:t>
            </w:r>
          </w:p>
          <w:p w:rsidR="008B7FA7" w:rsidRDefault="008B7FA7" w:rsidP="008B7FA7">
            <w:pPr>
              <w:numPr>
                <w:ilvl w:val="0"/>
                <w:numId w:val="19"/>
              </w:numPr>
              <w:rPr>
                <w:rFonts w:eastAsia="Times New Roman" w:cstheme="minorHAnsi"/>
                <w:lang w:eastAsia="en-GB"/>
              </w:rPr>
            </w:pPr>
            <w:r>
              <w:rPr>
                <w:rFonts w:eastAsia="Times New Roman" w:cstheme="minorHAnsi"/>
                <w:lang w:eastAsia="en-GB"/>
              </w:rPr>
              <w:t>To work with professional partners including virtual school, MASH and Children’s Social Care Services to support vulnerable families, remove barriers and enable them to access support to meet their needs to achieve greater stability</w:t>
            </w:r>
          </w:p>
          <w:p w:rsidR="008B7FA7" w:rsidRDefault="008B7FA7" w:rsidP="008B7FA7">
            <w:pPr>
              <w:numPr>
                <w:ilvl w:val="0"/>
                <w:numId w:val="19"/>
              </w:numPr>
              <w:rPr>
                <w:rFonts w:eastAsia="Times New Roman" w:cstheme="minorHAnsi"/>
                <w:lang w:eastAsia="en-GB"/>
              </w:rPr>
            </w:pPr>
            <w:r>
              <w:rPr>
                <w:rFonts w:eastAsia="Times New Roman" w:cstheme="minorHAnsi"/>
                <w:lang w:eastAsia="en-GB"/>
              </w:rPr>
              <w:t>Offer support and advice to parents and families on a wide variety of subjects including the local offer, parenting, finance and housing, and family issues</w:t>
            </w:r>
          </w:p>
          <w:p w:rsidR="008B7FA7" w:rsidRPr="003C677E" w:rsidRDefault="008B7FA7" w:rsidP="008B7FA7">
            <w:pPr>
              <w:numPr>
                <w:ilvl w:val="0"/>
                <w:numId w:val="19"/>
              </w:numPr>
              <w:rPr>
                <w:rFonts w:eastAsia="Times New Roman" w:cstheme="minorHAnsi"/>
                <w:lang w:eastAsia="en-GB"/>
              </w:rPr>
            </w:pPr>
            <w:r w:rsidRPr="003C677E">
              <w:rPr>
                <w:rFonts w:eastAsia="Times New Roman" w:cstheme="minorHAnsi"/>
                <w:lang w:eastAsia="en-GB"/>
              </w:rPr>
              <w:t xml:space="preserve">Deliver parenting interventions on an individual and group basis </w:t>
            </w:r>
          </w:p>
          <w:p w:rsidR="008B7FA7" w:rsidRPr="003C677E" w:rsidRDefault="008B7FA7" w:rsidP="008B7FA7">
            <w:pPr>
              <w:numPr>
                <w:ilvl w:val="0"/>
                <w:numId w:val="19"/>
              </w:numPr>
              <w:rPr>
                <w:rFonts w:eastAsia="Times New Roman" w:cstheme="minorHAnsi"/>
                <w:lang w:eastAsia="en-GB"/>
              </w:rPr>
            </w:pPr>
            <w:r w:rsidRPr="003C677E">
              <w:rPr>
                <w:rFonts w:eastAsia="Times New Roman" w:cstheme="minorHAnsi"/>
                <w:lang w:eastAsia="en-GB"/>
              </w:rPr>
              <w:t>Be an advocate for families to help school understand their needs more clearly</w:t>
            </w:r>
          </w:p>
          <w:p w:rsidR="008B7FA7" w:rsidRDefault="008B7FA7" w:rsidP="008B7FA7">
            <w:pPr>
              <w:numPr>
                <w:ilvl w:val="0"/>
                <w:numId w:val="19"/>
              </w:numPr>
              <w:rPr>
                <w:rFonts w:eastAsia="Times New Roman" w:cstheme="minorHAnsi"/>
                <w:lang w:eastAsia="en-GB"/>
              </w:rPr>
            </w:pPr>
            <w:r w:rsidRPr="003C677E">
              <w:rPr>
                <w:rFonts w:eastAsia="Times New Roman" w:cstheme="minorHAnsi"/>
                <w:lang w:eastAsia="en-GB"/>
              </w:rPr>
              <w:t>De</w:t>
            </w:r>
            <w:r>
              <w:rPr>
                <w:rFonts w:eastAsia="Times New Roman" w:cstheme="minorHAnsi"/>
                <w:lang w:eastAsia="en-GB"/>
              </w:rPr>
              <w:t xml:space="preserve">velop effective intervention strategies for families, based on an understanding of their needs </w:t>
            </w:r>
          </w:p>
          <w:p w:rsidR="008B7FA7" w:rsidRDefault="008B7FA7" w:rsidP="008B7FA7">
            <w:pPr>
              <w:numPr>
                <w:ilvl w:val="0"/>
                <w:numId w:val="19"/>
              </w:numPr>
              <w:rPr>
                <w:rFonts w:eastAsia="Times New Roman" w:cstheme="minorHAnsi"/>
                <w:lang w:eastAsia="en-GB"/>
              </w:rPr>
            </w:pPr>
            <w:r>
              <w:rPr>
                <w:rFonts w:eastAsia="Times New Roman" w:cstheme="minorHAnsi"/>
                <w:lang w:eastAsia="en-GB"/>
              </w:rPr>
              <w:t xml:space="preserve">Work with a range of colleagues including marketing to ensure family support services are signposted </w:t>
            </w:r>
          </w:p>
          <w:p w:rsidR="008B7FA7" w:rsidRDefault="008B7FA7" w:rsidP="008B7FA7">
            <w:pPr>
              <w:numPr>
                <w:ilvl w:val="0"/>
                <w:numId w:val="19"/>
              </w:numPr>
              <w:rPr>
                <w:rFonts w:eastAsia="Times New Roman" w:cstheme="minorHAnsi"/>
                <w:lang w:eastAsia="en-GB"/>
              </w:rPr>
            </w:pPr>
            <w:r>
              <w:rPr>
                <w:rFonts w:eastAsia="Times New Roman" w:cstheme="minorHAnsi"/>
                <w:lang w:eastAsia="en-GB"/>
              </w:rPr>
              <w:t>Make referrals and work with other agencies to access support</w:t>
            </w:r>
          </w:p>
          <w:p w:rsidR="008B7FA7" w:rsidRDefault="008B7FA7" w:rsidP="008B7FA7">
            <w:pPr>
              <w:numPr>
                <w:ilvl w:val="0"/>
                <w:numId w:val="19"/>
              </w:numPr>
              <w:rPr>
                <w:rFonts w:eastAsia="Times New Roman" w:cstheme="minorHAnsi"/>
                <w:lang w:eastAsia="en-GB"/>
              </w:rPr>
            </w:pPr>
            <w:r>
              <w:rPr>
                <w:rFonts w:eastAsia="Times New Roman" w:cstheme="minorHAnsi"/>
                <w:lang w:eastAsia="en-GB"/>
              </w:rPr>
              <w:t>Provide crisis intervention to families</w:t>
            </w:r>
          </w:p>
          <w:p w:rsidR="008B7FA7" w:rsidRDefault="008B7FA7" w:rsidP="008B7FA7">
            <w:pPr>
              <w:numPr>
                <w:ilvl w:val="0"/>
                <w:numId w:val="19"/>
              </w:numPr>
              <w:rPr>
                <w:rFonts w:eastAsia="Times New Roman" w:cstheme="minorHAnsi"/>
                <w:lang w:eastAsia="en-GB"/>
              </w:rPr>
            </w:pPr>
            <w:r>
              <w:rPr>
                <w:rFonts w:eastAsia="Times New Roman" w:cstheme="minorHAnsi"/>
                <w:lang w:eastAsia="en-GB"/>
              </w:rPr>
              <w:t xml:space="preserve">Work with young people individually as needed </w:t>
            </w:r>
          </w:p>
          <w:p w:rsidR="008B7FA7" w:rsidRDefault="008B7FA7" w:rsidP="008B7FA7">
            <w:pPr>
              <w:numPr>
                <w:ilvl w:val="0"/>
                <w:numId w:val="19"/>
              </w:numPr>
              <w:rPr>
                <w:rFonts w:eastAsia="Times New Roman" w:cstheme="minorHAnsi"/>
                <w:lang w:eastAsia="en-GB"/>
              </w:rPr>
            </w:pPr>
            <w:r>
              <w:rPr>
                <w:rFonts w:eastAsia="Times New Roman" w:cstheme="minorHAnsi"/>
                <w:lang w:eastAsia="en-GB"/>
              </w:rPr>
              <w:t xml:space="preserve">To work proactively with local Primary Schools to provide support for young people and families involved with Social Care Services </w:t>
            </w:r>
          </w:p>
          <w:p w:rsidR="008B7FA7" w:rsidRDefault="008B7FA7" w:rsidP="008B7FA7">
            <w:pPr>
              <w:numPr>
                <w:ilvl w:val="0"/>
                <w:numId w:val="19"/>
              </w:numPr>
              <w:rPr>
                <w:rFonts w:eastAsia="Times New Roman" w:cstheme="minorHAnsi"/>
                <w:lang w:eastAsia="en-GB"/>
              </w:rPr>
            </w:pPr>
            <w:r>
              <w:rPr>
                <w:rFonts w:eastAsia="Times New Roman" w:cstheme="minorHAnsi"/>
                <w:lang w:eastAsia="en-GB"/>
              </w:rPr>
              <w:t>Be a lead professional as required in Early Help meetings and other professionals’ meetings (Social Care etc)</w:t>
            </w:r>
          </w:p>
          <w:p w:rsidR="008B7FA7" w:rsidRPr="008677EA" w:rsidRDefault="008B7FA7" w:rsidP="008B7FA7">
            <w:pPr>
              <w:numPr>
                <w:ilvl w:val="0"/>
                <w:numId w:val="19"/>
              </w:numPr>
              <w:rPr>
                <w:rFonts w:eastAsia="Times New Roman" w:cstheme="minorHAnsi"/>
                <w:lang w:eastAsia="en-GB"/>
              </w:rPr>
            </w:pPr>
            <w:r w:rsidRPr="00444A3D">
              <w:rPr>
                <w:rFonts w:cstheme="minorHAnsi"/>
              </w:rPr>
              <w:t>The post holder is expected to carry out such other duties as may reasonably be assigned by the Headteacher.</w:t>
            </w:r>
          </w:p>
        </w:tc>
      </w:tr>
      <w:tr w:rsidR="003A0842" w:rsidTr="009455B3">
        <w:tc>
          <w:tcPr>
            <w:tcW w:w="2553" w:type="dxa"/>
            <w:tcBorders>
              <w:bottom w:val="single" w:sz="4" w:space="0" w:color="auto"/>
            </w:tcBorders>
          </w:tcPr>
          <w:p w:rsidR="003A0842" w:rsidRPr="00444A3D" w:rsidRDefault="003A0842" w:rsidP="009455B3">
            <w:r>
              <w:t>Closing Date:</w:t>
            </w:r>
          </w:p>
        </w:tc>
        <w:tc>
          <w:tcPr>
            <w:tcW w:w="7229" w:type="dxa"/>
            <w:tcBorders>
              <w:bottom w:val="single" w:sz="4" w:space="0" w:color="auto"/>
            </w:tcBorders>
          </w:tcPr>
          <w:p w:rsidR="003A0842" w:rsidRPr="00444A3D" w:rsidRDefault="002C6DF0" w:rsidP="009455B3">
            <w:r>
              <w:t>Wednesday 2</w:t>
            </w:r>
            <w:r w:rsidRPr="002C6DF0">
              <w:rPr>
                <w:vertAlign w:val="superscript"/>
              </w:rPr>
              <w:t>nd</w:t>
            </w:r>
            <w:r>
              <w:t xml:space="preserve"> July</w:t>
            </w:r>
            <w:bookmarkStart w:id="0" w:name="_GoBack"/>
            <w:bookmarkEnd w:id="0"/>
            <w:r w:rsidR="003A0842">
              <w:t xml:space="preserve"> 2025. We withhold the right to close the advert ahead of this time and hold interviews as we receive applications.</w:t>
            </w:r>
          </w:p>
        </w:tc>
      </w:tr>
    </w:tbl>
    <w:p w:rsidR="009A5506" w:rsidRDefault="009A5506" w:rsidP="009A5506">
      <w:pPr>
        <w:rPr>
          <w:b/>
          <w:sz w:val="28"/>
        </w:rPr>
      </w:pPr>
    </w:p>
    <w:p w:rsidR="009A5506" w:rsidRDefault="009A5506" w:rsidP="009A5506">
      <w:pPr>
        <w:rPr>
          <w:b/>
          <w:sz w:val="28"/>
        </w:rPr>
      </w:pPr>
    </w:p>
    <w:p w:rsidR="009A5506" w:rsidRDefault="009A5506" w:rsidP="009A5506">
      <w:pPr>
        <w:rPr>
          <w:b/>
          <w:sz w:val="28"/>
        </w:rPr>
      </w:pPr>
    </w:p>
    <w:p w:rsidR="00160FF3" w:rsidRPr="00160FF3" w:rsidRDefault="009A5506" w:rsidP="00160FF3">
      <w:pPr>
        <w:rPr>
          <w:b/>
        </w:rPr>
      </w:pPr>
      <w:r>
        <w:rPr>
          <w:b/>
        </w:rPr>
        <w:t>Family Support Officer</w:t>
      </w:r>
      <w:r w:rsidR="00160FF3" w:rsidRPr="00160FF3">
        <w:rPr>
          <w:b/>
        </w:rPr>
        <w:t>: Person Specification</w:t>
      </w:r>
    </w:p>
    <w:tbl>
      <w:tblPr>
        <w:tblStyle w:val="TableGrid"/>
        <w:tblW w:w="0" w:type="auto"/>
        <w:tblLook w:val="04A0" w:firstRow="1" w:lastRow="0" w:firstColumn="1" w:lastColumn="0" w:noHBand="0" w:noVBand="1"/>
      </w:tblPr>
      <w:tblGrid>
        <w:gridCol w:w="562"/>
        <w:gridCol w:w="5529"/>
        <w:gridCol w:w="1559"/>
        <w:gridCol w:w="1366"/>
      </w:tblGrid>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rPr>
                <w:b/>
                <w:i/>
              </w:rPr>
            </w:pPr>
            <w:r w:rsidRPr="00160FF3">
              <w:rPr>
                <w:b/>
                <w:i/>
              </w:rPr>
              <w:t>Qualifications</w:t>
            </w:r>
          </w:p>
        </w:tc>
        <w:tc>
          <w:tcPr>
            <w:tcW w:w="155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rPr>
                <w:b/>
                <w:i/>
              </w:rPr>
            </w:pPr>
            <w:r w:rsidRPr="00160FF3">
              <w:rPr>
                <w:b/>
                <w:i/>
              </w:rPr>
              <w:t>Essential</w:t>
            </w:r>
          </w:p>
        </w:tc>
        <w:tc>
          <w:tcPr>
            <w:tcW w:w="1366"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rPr>
                <w:b/>
                <w:i/>
              </w:rPr>
            </w:pPr>
            <w:r w:rsidRPr="00160FF3">
              <w:rPr>
                <w:b/>
                <w:i/>
              </w:rPr>
              <w:t>Desirable</w:t>
            </w: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Maths and English GCSE or equivalent</w:t>
            </w:r>
          </w:p>
        </w:tc>
        <w:tc>
          <w:tcPr>
            <w:tcW w:w="155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X</w:t>
            </w:r>
          </w:p>
        </w:tc>
        <w:tc>
          <w:tcPr>
            <w:tcW w:w="1366"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Professional qualifications related to children, pastoral care and safeguarding</w:t>
            </w:r>
          </w:p>
        </w:tc>
        <w:tc>
          <w:tcPr>
            <w:tcW w:w="1559"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1366"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X</w:t>
            </w: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Evidence of Further professional CPD</w:t>
            </w:r>
          </w:p>
        </w:tc>
        <w:tc>
          <w:tcPr>
            <w:tcW w:w="1559"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1366"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X</w:t>
            </w: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1559"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1366"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rPr>
                <w:b/>
                <w:i/>
              </w:rPr>
            </w:pPr>
            <w:r w:rsidRPr="00160FF3">
              <w:rPr>
                <w:b/>
                <w:i/>
              </w:rPr>
              <w:t>Experience</w:t>
            </w:r>
          </w:p>
        </w:tc>
        <w:tc>
          <w:tcPr>
            <w:tcW w:w="1559"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1366"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Evidence of working with secondary age pupils</w:t>
            </w:r>
          </w:p>
        </w:tc>
        <w:tc>
          <w:tcPr>
            <w:tcW w:w="155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X</w:t>
            </w:r>
          </w:p>
        </w:tc>
        <w:tc>
          <w:tcPr>
            <w:tcW w:w="1366"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Evidence of working with families</w:t>
            </w:r>
          </w:p>
        </w:tc>
        <w:tc>
          <w:tcPr>
            <w:tcW w:w="155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X</w:t>
            </w:r>
          </w:p>
        </w:tc>
        <w:tc>
          <w:tcPr>
            <w:tcW w:w="1366"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Evidence of positive outcomes for students in your care</w:t>
            </w:r>
          </w:p>
        </w:tc>
        <w:tc>
          <w:tcPr>
            <w:tcW w:w="155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X</w:t>
            </w:r>
          </w:p>
        </w:tc>
        <w:tc>
          <w:tcPr>
            <w:tcW w:w="1366"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Evidence of working with external professional and agencies</w:t>
            </w:r>
          </w:p>
        </w:tc>
        <w:tc>
          <w:tcPr>
            <w:tcW w:w="1559" w:type="dxa"/>
            <w:tcBorders>
              <w:top w:val="single" w:sz="4" w:space="0" w:color="auto"/>
              <w:left w:val="single" w:sz="4" w:space="0" w:color="auto"/>
              <w:bottom w:val="single" w:sz="4" w:space="0" w:color="auto"/>
              <w:right w:val="single" w:sz="4" w:space="0" w:color="auto"/>
            </w:tcBorders>
          </w:tcPr>
          <w:p w:rsidR="00160FF3" w:rsidRPr="00160FF3" w:rsidRDefault="009A5506" w:rsidP="00160FF3">
            <w:pPr>
              <w:spacing w:after="200" w:line="276" w:lineRule="auto"/>
            </w:pPr>
            <w:r>
              <w:t>X</w:t>
            </w:r>
          </w:p>
        </w:tc>
        <w:tc>
          <w:tcPr>
            <w:tcW w:w="1366"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1559"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1366"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rPr>
                <w:b/>
                <w:i/>
              </w:rPr>
            </w:pPr>
            <w:r w:rsidRPr="00160FF3">
              <w:rPr>
                <w:b/>
                <w:i/>
              </w:rPr>
              <w:t>Knowledge and skills</w:t>
            </w:r>
          </w:p>
        </w:tc>
        <w:tc>
          <w:tcPr>
            <w:tcW w:w="1559"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1366"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Ability to work with children with challenging behaviour</w:t>
            </w:r>
          </w:p>
        </w:tc>
        <w:tc>
          <w:tcPr>
            <w:tcW w:w="155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X</w:t>
            </w:r>
          </w:p>
        </w:tc>
        <w:tc>
          <w:tcPr>
            <w:tcW w:w="1366"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Ability to work as part of a team</w:t>
            </w:r>
          </w:p>
        </w:tc>
        <w:tc>
          <w:tcPr>
            <w:tcW w:w="155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X</w:t>
            </w:r>
          </w:p>
        </w:tc>
        <w:tc>
          <w:tcPr>
            <w:tcW w:w="1366"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Ability to build trusting relationships with children and adults</w:t>
            </w:r>
          </w:p>
        </w:tc>
        <w:tc>
          <w:tcPr>
            <w:tcW w:w="155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X</w:t>
            </w:r>
          </w:p>
        </w:tc>
        <w:tc>
          <w:tcPr>
            <w:tcW w:w="1366"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An understanding of safeguarding and child protection and its importance in a school environment</w:t>
            </w:r>
          </w:p>
        </w:tc>
        <w:tc>
          <w:tcPr>
            <w:tcW w:w="155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X</w:t>
            </w:r>
          </w:p>
        </w:tc>
        <w:tc>
          <w:tcPr>
            <w:tcW w:w="1366"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1559"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1366"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rPr>
                <w:b/>
                <w:i/>
              </w:rPr>
            </w:pPr>
            <w:r w:rsidRPr="00160FF3">
              <w:rPr>
                <w:b/>
                <w:i/>
              </w:rPr>
              <w:t>Personal attributes</w:t>
            </w:r>
          </w:p>
        </w:tc>
        <w:tc>
          <w:tcPr>
            <w:tcW w:w="1559"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1366"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r>
      <w:tr w:rsidR="008B7FA7" w:rsidRPr="00160FF3" w:rsidTr="00160FF3">
        <w:tc>
          <w:tcPr>
            <w:tcW w:w="562" w:type="dxa"/>
            <w:tcBorders>
              <w:top w:val="single" w:sz="4" w:space="0" w:color="auto"/>
              <w:left w:val="single" w:sz="4" w:space="0" w:color="auto"/>
              <w:bottom w:val="single" w:sz="4" w:space="0" w:color="auto"/>
              <w:right w:val="single" w:sz="4" w:space="0" w:color="auto"/>
            </w:tcBorders>
          </w:tcPr>
          <w:p w:rsidR="008B7FA7" w:rsidRPr="00160FF3" w:rsidRDefault="008B7FA7" w:rsidP="00160FF3"/>
        </w:tc>
        <w:tc>
          <w:tcPr>
            <w:tcW w:w="5529" w:type="dxa"/>
            <w:tcBorders>
              <w:top w:val="single" w:sz="4" w:space="0" w:color="auto"/>
              <w:left w:val="single" w:sz="4" w:space="0" w:color="auto"/>
              <w:bottom w:val="single" w:sz="4" w:space="0" w:color="auto"/>
              <w:right w:val="single" w:sz="4" w:space="0" w:color="auto"/>
            </w:tcBorders>
          </w:tcPr>
          <w:p w:rsidR="008B7FA7" w:rsidRPr="00160FF3" w:rsidRDefault="008B7FA7" w:rsidP="00160FF3">
            <w:r>
              <w:t>A satisfactory enhanced Disclosure and Barring Service check</w:t>
            </w:r>
          </w:p>
        </w:tc>
        <w:tc>
          <w:tcPr>
            <w:tcW w:w="1559" w:type="dxa"/>
            <w:tcBorders>
              <w:top w:val="single" w:sz="4" w:space="0" w:color="auto"/>
              <w:left w:val="single" w:sz="4" w:space="0" w:color="auto"/>
              <w:bottom w:val="single" w:sz="4" w:space="0" w:color="auto"/>
              <w:right w:val="single" w:sz="4" w:space="0" w:color="auto"/>
            </w:tcBorders>
          </w:tcPr>
          <w:p w:rsidR="008B7FA7" w:rsidRPr="00160FF3" w:rsidRDefault="008B7FA7" w:rsidP="00160FF3">
            <w:r>
              <w:t>X</w:t>
            </w:r>
          </w:p>
        </w:tc>
        <w:tc>
          <w:tcPr>
            <w:tcW w:w="1366" w:type="dxa"/>
            <w:tcBorders>
              <w:top w:val="single" w:sz="4" w:space="0" w:color="auto"/>
              <w:left w:val="single" w:sz="4" w:space="0" w:color="auto"/>
              <w:bottom w:val="single" w:sz="4" w:space="0" w:color="auto"/>
              <w:right w:val="single" w:sz="4" w:space="0" w:color="auto"/>
            </w:tcBorders>
          </w:tcPr>
          <w:p w:rsidR="008B7FA7" w:rsidRPr="00160FF3" w:rsidRDefault="008B7FA7" w:rsidP="00160FF3"/>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Well organised, pro-active and self-motivated</w:t>
            </w:r>
          </w:p>
        </w:tc>
        <w:tc>
          <w:tcPr>
            <w:tcW w:w="155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X</w:t>
            </w:r>
          </w:p>
        </w:tc>
        <w:tc>
          <w:tcPr>
            <w:tcW w:w="1366"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High expectations of students, colleagues and of your own work</w:t>
            </w:r>
          </w:p>
        </w:tc>
        <w:tc>
          <w:tcPr>
            <w:tcW w:w="155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X</w:t>
            </w:r>
          </w:p>
        </w:tc>
        <w:tc>
          <w:tcPr>
            <w:tcW w:w="1366"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Flexibility, enthusiasm and commitment</w:t>
            </w:r>
          </w:p>
        </w:tc>
        <w:tc>
          <w:tcPr>
            <w:tcW w:w="155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X</w:t>
            </w:r>
          </w:p>
        </w:tc>
        <w:tc>
          <w:tcPr>
            <w:tcW w:w="1366"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An excellent attendance record</w:t>
            </w:r>
          </w:p>
        </w:tc>
        <w:tc>
          <w:tcPr>
            <w:tcW w:w="155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X</w:t>
            </w:r>
          </w:p>
        </w:tc>
        <w:tc>
          <w:tcPr>
            <w:tcW w:w="1366"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A pragmatic and solutions focussed approach</w:t>
            </w:r>
          </w:p>
        </w:tc>
        <w:tc>
          <w:tcPr>
            <w:tcW w:w="155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X</w:t>
            </w:r>
          </w:p>
        </w:tc>
        <w:tc>
          <w:tcPr>
            <w:tcW w:w="1366"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r>
      <w:tr w:rsidR="00160FF3" w:rsidRPr="00160FF3" w:rsidTr="00160FF3">
        <w:tc>
          <w:tcPr>
            <w:tcW w:w="562"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5529"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 xml:space="preserve">A sense </w:t>
            </w:r>
            <w:r w:rsidR="00BC6BA3">
              <w:t>o</w:t>
            </w:r>
            <w:r w:rsidRPr="00160FF3">
              <w:t xml:space="preserve">f proportion </w:t>
            </w:r>
          </w:p>
        </w:tc>
        <w:tc>
          <w:tcPr>
            <w:tcW w:w="1559" w:type="dxa"/>
            <w:tcBorders>
              <w:top w:val="single" w:sz="4" w:space="0" w:color="auto"/>
              <w:left w:val="single" w:sz="4" w:space="0" w:color="auto"/>
              <w:bottom w:val="single" w:sz="4" w:space="0" w:color="auto"/>
              <w:right w:val="single" w:sz="4" w:space="0" w:color="auto"/>
            </w:tcBorders>
          </w:tcPr>
          <w:p w:rsidR="00160FF3" w:rsidRPr="00160FF3" w:rsidRDefault="00160FF3" w:rsidP="00160FF3">
            <w:pPr>
              <w:spacing w:after="200" w:line="276" w:lineRule="auto"/>
            </w:pPr>
          </w:p>
        </w:tc>
        <w:tc>
          <w:tcPr>
            <w:tcW w:w="1366" w:type="dxa"/>
            <w:tcBorders>
              <w:top w:val="single" w:sz="4" w:space="0" w:color="auto"/>
              <w:left w:val="single" w:sz="4" w:space="0" w:color="auto"/>
              <w:bottom w:val="single" w:sz="4" w:space="0" w:color="auto"/>
              <w:right w:val="single" w:sz="4" w:space="0" w:color="auto"/>
            </w:tcBorders>
            <w:hideMark/>
          </w:tcPr>
          <w:p w:rsidR="00160FF3" w:rsidRPr="00160FF3" w:rsidRDefault="00160FF3" w:rsidP="00160FF3">
            <w:pPr>
              <w:spacing w:after="200" w:line="276" w:lineRule="auto"/>
            </w:pPr>
            <w:r w:rsidRPr="00160FF3">
              <w:t>X</w:t>
            </w:r>
          </w:p>
        </w:tc>
      </w:tr>
    </w:tbl>
    <w:p w:rsidR="00425BC2" w:rsidRDefault="00425BC2" w:rsidP="002F2A69"/>
    <w:sectPr w:rsidR="00425BC2" w:rsidSect="002F2A69">
      <w:pgSz w:w="11906" w:h="16838"/>
      <w:pgMar w:top="142"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Omega">
    <w:altName w:val="Times New Roman"/>
    <w:charset w:val="00"/>
    <w:family w:val="swiss"/>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122B6"/>
    <w:multiLevelType w:val="hybridMultilevel"/>
    <w:tmpl w:val="F788B336"/>
    <w:lvl w:ilvl="0" w:tplc="DFA6A79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DC1DC0"/>
    <w:multiLevelType w:val="hybridMultilevel"/>
    <w:tmpl w:val="1EB08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0220D8"/>
    <w:multiLevelType w:val="hybridMultilevel"/>
    <w:tmpl w:val="4C1ADA06"/>
    <w:lvl w:ilvl="0" w:tplc="DFA6A79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326A5"/>
    <w:multiLevelType w:val="hybridMultilevel"/>
    <w:tmpl w:val="890E463C"/>
    <w:lvl w:ilvl="0" w:tplc="DFA6A79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A128F"/>
    <w:multiLevelType w:val="hybridMultilevel"/>
    <w:tmpl w:val="3EA47FAC"/>
    <w:lvl w:ilvl="0" w:tplc="DFA6A79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7F7D70"/>
    <w:multiLevelType w:val="hybridMultilevel"/>
    <w:tmpl w:val="5C28D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957C06"/>
    <w:multiLevelType w:val="hybridMultilevel"/>
    <w:tmpl w:val="F2C40F8A"/>
    <w:lvl w:ilvl="0" w:tplc="C430037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2C1C3C"/>
    <w:multiLevelType w:val="hybridMultilevel"/>
    <w:tmpl w:val="173A5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565787"/>
    <w:multiLevelType w:val="hybridMultilevel"/>
    <w:tmpl w:val="5EFED014"/>
    <w:lvl w:ilvl="0" w:tplc="DFA6A79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925AA3"/>
    <w:multiLevelType w:val="hybridMultilevel"/>
    <w:tmpl w:val="CA8A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2A7203"/>
    <w:multiLevelType w:val="hybridMultilevel"/>
    <w:tmpl w:val="A67A1F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39008D"/>
    <w:multiLevelType w:val="hybridMultilevel"/>
    <w:tmpl w:val="9F1EDF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3854331"/>
    <w:multiLevelType w:val="hybridMultilevel"/>
    <w:tmpl w:val="EEAE1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AD21D3"/>
    <w:multiLevelType w:val="hybridMultilevel"/>
    <w:tmpl w:val="C9E4E5CE"/>
    <w:lvl w:ilvl="0" w:tplc="DFA6A79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5A7830"/>
    <w:multiLevelType w:val="hybridMultilevel"/>
    <w:tmpl w:val="2B861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E338D3"/>
    <w:multiLevelType w:val="hybridMultilevel"/>
    <w:tmpl w:val="47E47EB8"/>
    <w:lvl w:ilvl="0" w:tplc="A6EE8048">
      <w:start w:val="1"/>
      <w:numFmt w:val="decimal"/>
      <w:lvlText w:val="%1."/>
      <w:lvlJc w:val="left"/>
      <w:pPr>
        <w:ind w:left="644" w:hanging="360"/>
      </w:pPr>
      <w:rPr>
        <w:rFonts w:hint="default"/>
      </w:rPr>
    </w:lvl>
    <w:lvl w:ilvl="1" w:tplc="08090019">
      <w:start w:val="1"/>
      <w:numFmt w:val="lowerLetter"/>
      <w:lvlText w:val="%2."/>
      <w:lvlJc w:val="left"/>
      <w:pPr>
        <w:ind w:left="1559" w:hanging="360"/>
      </w:pPr>
    </w:lvl>
    <w:lvl w:ilvl="2" w:tplc="0809001B" w:tentative="1">
      <w:start w:val="1"/>
      <w:numFmt w:val="lowerRoman"/>
      <w:lvlText w:val="%3."/>
      <w:lvlJc w:val="right"/>
      <w:pPr>
        <w:ind w:left="2279" w:hanging="180"/>
      </w:pPr>
    </w:lvl>
    <w:lvl w:ilvl="3" w:tplc="0809000F" w:tentative="1">
      <w:start w:val="1"/>
      <w:numFmt w:val="decimal"/>
      <w:lvlText w:val="%4."/>
      <w:lvlJc w:val="left"/>
      <w:pPr>
        <w:ind w:left="2999" w:hanging="360"/>
      </w:pPr>
    </w:lvl>
    <w:lvl w:ilvl="4" w:tplc="08090019" w:tentative="1">
      <w:start w:val="1"/>
      <w:numFmt w:val="lowerLetter"/>
      <w:lvlText w:val="%5."/>
      <w:lvlJc w:val="left"/>
      <w:pPr>
        <w:ind w:left="3719" w:hanging="360"/>
      </w:pPr>
    </w:lvl>
    <w:lvl w:ilvl="5" w:tplc="0809001B" w:tentative="1">
      <w:start w:val="1"/>
      <w:numFmt w:val="lowerRoman"/>
      <w:lvlText w:val="%6."/>
      <w:lvlJc w:val="right"/>
      <w:pPr>
        <w:ind w:left="4439" w:hanging="180"/>
      </w:pPr>
    </w:lvl>
    <w:lvl w:ilvl="6" w:tplc="0809000F" w:tentative="1">
      <w:start w:val="1"/>
      <w:numFmt w:val="decimal"/>
      <w:lvlText w:val="%7."/>
      <w:lvlJc w:val="left"/>
      <w:pPr>
        <w:ind w:left="5159" w:hanging="360"/>
      </w:pPr>
    </w:lvl>
    <w:lvl w:ilvl="7" w:tplc="08090019" w:tentative="1">
      <w:start w:val="1"/>
      <w:numFmt w:val="lowerLetter"/>
      <w:lvlText w:val="%8."/>
      <w:lvlJc w:val="left"/>
      <w:pPr>
        <w:ind w:left="5879" w:hanging="360"/>
      </w:pPr>
    </w:lvl>
    <w:lvl w:ilvl="8" w:tplc="0809001B" w:tentative="1">
      <w:start w:val="1"/>
      <w:numFmt w:val="lowerRoman"/>
      <w:lvlText w:val="%9."/>
      <w:lvlJc w:val="right"/>
      <w:pPr>
        <w:ind w:left="6599" w:hanging="180"/>
      </w:pPr>
    </w:lvl>
  </w:abstractNum>
  <w:abstractNum w:abstractNumId="17" w15:restartNumberingAfterBreak="0">
    <w:nsid w:val="56E97F3F"/>
    <w:multiLevelType w:val="hybridMultilevel"/>
    <w:tmpl w:val="BB9605B6"/>
    <w:lvl w:ilvl="0" w:tplc="DFA6A79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7FD588C"/>
    <w:multiLevelType w:val="hybridMultilevel"/>
    <w:tmpl w:val="848EAA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C7D71A2"/>
    <w:multiLevelType w:val="hybridMultilevel"/>
    <w:tmpl w:val="D7EAD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E8B36A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64AC56B5"/>
    <w:multiLevelType w:val="hybridMultilevel"/>
    <w:tmpl w:val="30ACB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6E77BCD"/>
    <w:multiLevelType w:val="hybridMultilevel"/>
    <w:tmpl w:val="84B48F3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5B308F"/>
    <w:multiLevelType w:val="hybridMultilevel"/>
    <w:tmpl w:val="4F7826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513572"/>
    <w:multiLevelType w:val="hybridMultilevel"/>
    <w:tmpl w:val="239C8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FF303C"/>
    <w:multiLevelType w:val="hybridMultilevel"/>
    <w:tmpl w:val="6F7C5A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A164F5"/>
    <w:multiLevelType w:val="hybridMultilevel"/>
    <w:tmpl w:val="B2D4F122"/>
    <w:lvl w:ilvl="0" w:tplc="DFA6A79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7A55205"/>
    <w:multiLevelType w:val="hybridMultilevel"/>
    <w:tmpl w:val="B9C8E794"/>
    <w:lvl w:ilvl="0" w:tplc="DFA6A79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AED1634"/>
    <w:multiLevelType w:val="hybridMultilevel"/>
    <w:tmpl w:val="025A9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1"/>
  </w:num>
  <w:num w:numId="4">
    <w:abstractNumId w:val="9"/>
  </w:num>
  <w:num w:numId="5">
    <w:abstractNumId w:val="14"/>
  </w:num>
  <w:num w:numId="6">
    <w:abstractNumId w:val="27"/>
  </w:num>
  <w:num w:numId="7">
    <w:abstractNumId w:val="4"/>
  </w:num>
  <w:num w:numId="8">
    <w:abstractNumId w:val="17"/>
  </w:num>
  <w:num w:numId="9">
    <w:abstractNumId w:val="3"/>
  </w:num>
  <w:num w:numId="10">
    <w:abstractNumId w:val="26"/>
  </w:num>
  <w:num w:numId="11">
    <w:abstractNumId w:val="0"/>
  </w:num>
  <w:num w:numId="12">
    <w:abstractNumId w:val="20"/>
  </w:num>
  <w:num w:numId="13">
    <w:abstractNumId w:val="19"/>
  </w:num>
  <w:num w:numId="14">
    <w:abstractNumId w:val="2"/>
  </w:num>
  <w:num w:numId="15">
    <w:abstractNumId w:val="7"/>
  </w:num>
  <w:num w:numId="16">
    <w:abstractNumId w:val="18"/>
  </w:num>
  <w:num w:numId="17">
    <w:abstractNumId w:val="6"/>
  </w:num>
  <w:num w:numId="18">
    <w:abstractNumId w:val="21"/>
  </w:num>
  <w:num w:numId="19">
    <w:abstractNumId w:val="25"/>
  </w:num>
  <w:num w:numId="20">
    <w:abstractNumId w:val="11"/>
  </w:num>
  <w:num w:numId="21">
    <w:abstractNumId w:val="22"/>
  </w:num>
  <w:num w:numId="22">
    <w:abstractNumId w:val="23"/>
  </w:num>
  <w:num w:numId="23">
    <w:abstractNumId w:val="12"/>
  </w:num>
  <w:num w:numId="24">
    <w:abstractNumId w:val="8"/>
  </w:num>
  <w:num w:numId="25">
    <w:abstractNumId w:val="13"/>
  </w:num>
  <w:num w:numId="26">
    <w:abstractNumId w:val="16"/>
  </w:num>
  <w:num w:numId="27">
    <w:abstractNumId w:val="15"/>
  </w:num>
  <w:num w:numId="28">
    <w:abstractNumId w:val="10"/>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0A8"/>
    <w:rsid w:val="00017714"/>
    <w:rsid w:val="000802B7"/>
    <w:rsid w:val="000A3FAF"/>
    <w:rsid w:val="0010264F"/>
    <w:rsid w:val="0012081B"/>
    <w:rsid w:val="001415DB"/>
    <w:rsid w:val="00160FF3"/>
    <w:rsid w:val="00176E93"/>
    <w:rsid w:val="002318FC"/>
    <w:rsid w:val="00242111"/>
    <w:rsid w:val="002A146A"/>
    <w:rsid w:val="002C6DF0"/>
    <w:rsid w:val="002E191F"/>
    <w:rsid w:val="002E4C99"/>
    <w:rsid w:val="002F2A69"/>
    <w:rsid w:val="00306BF8"/>
    <w:rsid w:val="00381831"/>
    <w:rsid w:val="00382F2D"/>
    <w:rsid w:val="003A0842"/>
    <w:rsid w:val="003B3B77"/>
    <w:rsid w:val="003C677E"/>
    <w:rsid w:val="003D618C"/>
    <w:rsid w:val="00425BC2"/>
    <w:rsid w:val="00444A3D"/>
    <w:rsid w:val="0045357D"/>
    <w:rsid w:val="00475C55"/>
    <w:rsid w:val="004E3C41"/>
    <w:rsid w:val="005005A4"/>
    <w:rsid w:val="00503E42"/>
    <w:rsid w:val="005338E1"/>
    <w:rsid w:val="005340A8"/>
    <w:rsid w:val="0053449B"/>
    <w:rsid w:val="005F45A8"/>
    <w:rsid w:val="005F549D"/>
    <w:rsid w:val="006B0A3A"/>
    <w:rsid w:val="007524C5"/>
    <w:rsid w:val="007740CF"/>
    <w:rsid w:val="00785533"/>
    <w:rsid w:val="0086111D"/>
    <w:rsid w:val="008677EA"/>
    <w:rsid w:val="0089341D"/>
    <w:rsid w:val="008B7FA7"/>
    <w:rsid w:val="00944493"/>
    <w:rsid w:val="00983F7D"/>
    <w:rsid w:val="009A5506"/>
    <w:rsid w:val="009D02CF"/>
    <w:rsid w:val="009D3C40"/>
    <w:rsid w:val="00A131B4"/>
    <w:rsid w:val="00A93DA5"/>
    <w:rsid w:val="00AB4241"/>
    <w:rsid w:val="00AC12BD"/>
    <w:rsid w:val="00B77502"/>
    <w:rsid w:val="00B842D8"/>
    <w:rsid w:val="00BA6109"/>
    <w:rsid w:val="00BC6BA3"/>
    <w:rsid w:val="00BD76A0"/>
    <w:rsid w:val="00BF5BD6"/>
    <w:rsid w:val="00BF5F29"/>
    <w:rsid w:val="00D02D58"/>
    <w:rsid w:val="00D11423"/>
    <w:rsid w:val="00D31BB1"/>
    <w:rsid w:val="00D55696"/>
    <w:rsid w:val="00D746EC"/>
    <w:rsid w:val="00DB3790"/>
    <w:rsid w:val="00DC7FF1"/>
    <w:rsid w:val="00DE6DBD"/>
    <w:rsid w:val="00E626EE"/>
    <w:rsid w:val="00E81169"/>
    <w:rsid w:val="00EC2D84"/>
    <w:rsid w:val="00EC44EF"/>
    <w:rsid w:val="00EC6C50"/>
    <w:rsid w:val="00EE69B8"/>
    <w:rsid w:val="00F000D6"/>
    <w:rsid w:val="00F01CD6"/>
    <w:rsid w:val="00F103D4"/>
    <w:rsid w:val="00F67130"/>
    <w:rsid w:val="00F90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21013"/>
  <w15:docId w15:val="{E6F5A159-71A1-404C-8B27-160D65F9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4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4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0A8"/>
    <w:rPr>
      <w:rFonts w:ascii="Tahoma" w:hAnsi="Tahoma" w:cs="Tahoma"/>
      <w:sz w:val="16"/>
      <w:szCs w:val="16"/>
    </w:rPr>
  </w:style>
  <w:style w:type="paragraph" w:styleId="ListParagraph">
    <w:name w:val="List Paragraph"/>
    <w:basedOn w:val="Normal"/>
    <w:uiPriority w:val="34"/>
    <w:qFormat/>
    <w:rsid w:val="005340A8"/>
    <w:pPr>
      <w:ind w:left="720"/>
      <w:contextualSpacing/>
    </w:pPr>
  </w:style>
  <w:style w:type="paragraph" w:customStyle="1" w:styleId="Default">
    <w:name w:val="Default"/>
    <w:rsid w:val="00B842D8"/>
    <w:pPr>
      <w:autoSpaceDE w:val="0"/>
      <w:autoSpaceDN w:val="0"/>
      <w:adjustRightInd w:val="0"/>
      <w:spacing w:after="0" w:line="240" w:lineRule="auto"/>
    </w:pPr>
    <w:rPr>
      <w:rFonts w:ascii="Wingdings" w:hAnsi="Wingdings" w:cs="Wingding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217583">
      <w:bodyDiv w:val="1"/>
      <w:marLeft w:val="0"/>
      <w:marRight w:val="0"/>
      <w:marTop w:val="0"/>
      <w:marBottom w:val="0"/>
      <w:divBdr>
        <w:top w:val="none" w:sz="0" w:space="0" w:color="auto"/>
        <w:left w:val="none" w:sz="0" w:space="0" w:color="auto"/>
        <w:bottom w:val="none" w:sz="0" w:space="0" w:color="auto"/>
        <w:right w:val="none" w:sz="0" w:space="0" w:color="auto"/>
      </w:divBdr>
      <w:divsChild>
        <w:div w:id="1068722822">
          <w:marLeft w:val="0"/>
          <w:marRight w:val="0"/>
          <w:marTop w:val="0"/>
          <w:marBottom w:val="0"/>
          <w:divBdr>
            <w:top w:val="none" w:sz="0" w:space="0" w:color="auto"/>
            <w:left w:val="none" w:sz="0" w:space="0" w:color="auto"/>
            <w:bottom w:val="none" w:sz="0" w:space="0" w:color="auto"/>
            <w:right w:val="none" w:sz="0" w:space="0" w:color="auto"/>
          </w:divBdr>
        </w:div>
      </w:divsChild>
    </w:div>
    <w:div w:id="1626883558">
      <w:bodyDiv w:val="1"/>
      <w:marLeft w:val="0"/>
      <w:marRight w:val="0"/>
      <w:marTop w:val="0"/>
      <w:marBottom w:val="0"/>
      <w:divBdr>
        <w:top w:val="none" w:sz="0" w:space="0" w:color="auto"/>
        <w:left w:val="none" w:sz="0" w:space="0" w:color="auto"/>
        <w:bottom w:val="none" w:sz="0" w:space="0" w:color="auto"/>
        <w:right w:val="none" w:sz="0" w:space="0" w:color="auto"/>
      </w:divBdr>
      <w:divsChild>
        <w:div w:id="1776705975">
          <w:marLeft w:val="0"/>
          <w:marRight w:val="0"/>
          <w:marTop w:val="0"/>
          <w:marBottom w:val="0"/>
          <w:divBdr>
            <w:top w:val="none" w:sz="0" w:space="0" w:color="auto"/>
            <w:left w:val="none" w:sz="0" w:space="0" w:color="auto"/>
            <w:bottom w:val="none" w:sz="0" w:space="0" w:color="auto"/>
            <w:right w:val="none" w:sz="0" w:space="0" w:color="auto"/>
          </w:divBdr>
        </w:div>
      </w:divsChild>
    </w:div>
    <w:div w:id="176818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8e725b2-2d5e-46af-8c81-43f6fb4c1f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B19452AE98794398B06C2D375B3F46" ma:contentTypeVersion="15" ma:contentTypeDescription="Create a new document." ma:contentTypeScope="" ma:versionID="1e02f1497b491159a0c8f8bd367ec737">
  <xsd:schema xmlns:xsd="http://www.w3.org/2001/XMLSchema" xmlns:xs="http://www.w3.org/2001/XMLSchema" xmlns:p="http://schemas.microsoft.com/office/2006/metadata/properties" xmlns:ns3="e8e725b2-2d5e-46af-8c81-43f6fb4c1fc3" xmlns:ns4="dae068a1-bc48-4616-a3ed-15c3305d8a05" targetNamespace="http://schemas.microsoft.com/office/2006/metadata/properties" ma:root="true" ma:fieldsID="7d460138e7b2a799d7008d36828017ea" ns3:_="" ns4:_="">
    <xsd:import namespace="e8e725b2-2d5e-46af-8c81-43f6fb4c1fc3"/>
    <xsd:import namespace="dae068a1-bc48-4616-a3ed-15c3305d8a05"/>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725b2-2d5e-46af-8c81-43f6fb4c1fc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068a1-bc48-4616-a3ed-15c3305d8a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2C57E-8486-4F63-9B3D-C3A07442AAA8}">
  <ds:schemaRefs>
    <ds:schemaRef ds:uri="http://schemas.microsoft.com/office/2006/documentManagement/types"/>
    <ds:schemaRef ds:uri="http://purl.org/dc/elements/1.1/"/>
    <ds:schemaRef ds:uri="http://purl.org/dc/terms/"/>
    <ds:schemaRef ds:uri="http://purl.org/dc/dcmitype/"/>
    <ds:schemaRef ds:uri="http://www.w3.org/XML/1998/namespace"/>
    <ds:schemaRef ds:uri="e8e725b2-2d5e-46af-8c81-43f6fb4c1fc3"/>
    <ds:schemaRef ds:uri="http://schemas.microsoft.com/office/infopath/2007/PartnerControls"/>
    <ds:schemaRef ds:uri="http://schemas.openxmlformats.org/package/2006/metadata/core-properties"/>
    <ds:schemaRef ds:uri="dae068a1-bc48-4616-a3ed-15c3305d8a05"/>
    <ds:schemaRef ds:uri="http://schemas.microsoft.com/office/2006/metadata/properties"/>
  </ds:schemaRefs>
</ds:datastoreItem>
</file>

<file path=customXml/itemProps2.xml><?xml version="1.0" encoding="utf-8"?>
<ds:datastoreItem xmlns:ds="http://schemas.openxmlformats.org/officeDocument/2006/customXml" ds:itemID="{3025F519-7ED3-407A-905F-D305A583FB38}">
  <ds:schemaRefs>
    <ds:schemaRef ds:uri="http://schemas.microsoft.com/sharepoint/v3/contenttype/forms"/>
  </ds:schemaRefs>
</ds:datastoreItem>
</file>

<file path=customXml/itemProps3.xml><?xml version="1.0" encoding="utf-8"?>
<ds:datastoreItem xmlns:ds="http://schemas.openxmlformats.org/officeDocument/2006/customXml" ds:itemID="{AEA61C45-74E9-40AF-983B-94A19BDB7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725b2-2d5e-46af-8c81-43f6fb4c1fc3"/>
    <ds:schemaRef ds:uri="dae068a1-bc48-4616-a3ed-15c3305d8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F8BD38-843A-4541-BC8F-C307C86E6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Hall Green School</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G.Bowen</dc:creator>
  <cp:keywords/>
  <dc:description/>
  <cp:lastModifiedBy>L Ernst</cp:lastModifiedBy>
  <cp:revision>21</cp:revision>
  <cp:lastPrinted>2018-05-21T12:02:00Z</cp:lastPrinted>
  <dcterms:created xsi:type="dcterms:W3CDTF">2025-06-17T11:39:00Z</dcterms:created>
  <dcterms:modified xsi:type="dcterms:W3CDTF">2025-06-20T12:12:00Z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0x0101001BB19452AE98794398B06C2D375B3F46</vt:lpwstr>
  </property>
</Properties>
</file>