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06B5F28E">
                <wp:simplePos x="0" y="0"/>
                <wp:positionH relativeFrom="column">
                  <wp:posOffset>-819150</wp:posOffset>
                </wp:positionH>
                <wp:positionV relativeFrom="paragraph">
                  <wp:posOffset>-727710</wp:posOffset>
                </wp:positionV>
                <wp:extent cx="7639050" cy="2270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2270760"/>
                        </a:xfrm>
                        <a:prstGeom prst="rect">
                          <a:avLst/>
                        </a:prstGeom>
                        <a:solidFill>
                          <a:srgbClr val="00A1A4"/>
                        </a:solidFill>
                        <a:ln w="9525">
                          <a:noFill/>
                          <a:miter lim="800000"/>
                          <a:headEnd/>
                          <a:tailEnd/>
                        </a:ln>
                      </wps:spPr>
                      <wps:txb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04EAF817" w:rsidR="00B300B5" w:rsidRPr="007D66F6" w:rsidRDefault="007A03E1"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Family Support Worker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5pt;margin-top:-57.3pt;width:601.5pt;height:17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" fillcolor="#00a1a4" stroked="f">
                <v:textbox>
                  <w:txbxContent>
                    <w:p w14:paraId="3B563F68" w14:textId="77777777" w:rsidR="00B300B5" w:rsidRPr="007D4A68"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D3CC1" w:rsidRDefault="00B300B5" w:rsidP="0027751E">
                      <w:pPr>
                        <w:pStyle w:val="Default"/>
                        <w:shd w:val="clear" w:color="auto" w:fill="00A1A4"/>
                        <w:tabs>
                          <w:tab w:val="left" w:pos="11057"/>
                        </w:tabs>
                        <w:spacing w:before="0" w:line="240" w:lineRule="auto"/>
                        <w:rPr>
                          <w:rFonts w:ascii="Helvetica" w:hAnsi="Helvetica"/>
                          <w:b/>
                          <w:bCs/>
                          <w:color w:val="FFFFFF"/>
                          <w:sz w:val="44"/>
                          <w:szCs w:val="44"/>
                        </w:rPr>
                      </w:pPr>
                    </w:p>
                    <w:p w14:paraId="18FDA0F3" w14:textId="04EAF817" w:rsidR="00B300B5" w:rsidRPr="007D66F6" w:rsidRDefault="007A03E1"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Family Support Worker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510DE12A" w14:textId="77777777" w:rsidR="00B300B5" w:rsidRPr="00FD546B" w:rsidRDefault="00B300B5" w:rsidP="0027751E">
                      <w:pPr>
                        <w:shd w:val="clear" w:color="auto" w:fill="00A1A4"/>
                        <w:tabs>
                          <w:tab w:val="left" w:pos="11057"/>
                        </w:tabs>
                        <w:rPr>
                          <w:sz w:val="16"/>
                          <w:szCs w:val="16"/>
                        </w:rPr>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66D7225F" w:rsidR="00A66FFC" w:rsidRDefault="00FD546B"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A202F5D">
                <wp:simplePos x="0" y="0"/>
                <wp:positionH relativeFrom="column">
                  <wp:posOffset>-158115</wp:posOffset>
                </wp:positionH>
                <wp:positionV relativeFrom="paragraph">
                  <wp:posOffset>220345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9D92A09"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7.35pt" to="472.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" strokecolor="white [3212]" strokeweight="2pt">
                <v:stroke miterlimit="4" joinstyle="miter"/>
              </v:line>
            </w:pict>
          </mc:Fallback>
        </mc:AlternateContent>
      </w: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61951471" w14:textId="3EEAA3CD" w:rsidR="00A66FFC" w:rsidRPr="00F4325E" w:rsidRDefault="00A66FFC" w:rsidP="00A66FFC">
      <w:pPr>
        <w:pStyle w:val="Default"/>
        <w:spacing w:before="0" w:line="240" w:lineRule="auto"/>
        <w:rPr>
          <w:rFonts w:ascii="Aptos" w:hAnsi="Aptos"/>
          <w:b/>
          <w:bCs/>
          <w:color w:val="89B9B4"/>
          <w:sz w:val="28"/>
          <w:szCs w:val="28"/>
          <w:lang w:val="en-US"/>
        </w:rPr>
      </w:pPr>
    </w:p>
    <w:p w14:paraId="7E752AF9" w14:textId="77777777" w:rsidR="00A66FFC" w:rsidRPr="00F4325E" w:rsidRDefault="00A66FFC" w:rsidP="00A66FFC">
      <w:pPr>
        <w:pStyle w:val="Default"/>
        <w:spacing w:before="0" w:line="240" w:lineRule="auto"/>
        <w:rPr>
          <w:rFonts w:ascii="Aptos" w:hAnsi="Aptos"/>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0E72F7FA" w14:textId="345A2F47" w:rsidR="00455B38" w:rsidRPr="00CF5DF8" w:rsidRDefault="007A03E1" w:rsidP="006C4138">
            <w:pPr>
              <w:spacing w:line="360" w:lineRule="auto"/>
              <w:ind w:left="352"/>
              <w:rPr>
                <w:rFonts w:ascii="Aptos" w:hAnsi="Aptos"/>
                <w:color w:val="025761"/>
              </w:rPr>
            </w:pPr>
            <w:r>
              <w:rPr>
                <w:rFonts w:ascii="Aptos" w:hAnsi="Aptos"/>
                <w:color w:val="025761"/>
              </w:rPr>
              <w:t>Family Support Worker</w:t>
            </w:r>
          </w:p>
        </w:tc>
      </w:tr>
      <w:tr w:rsidR="00455B38" w:rsidRPr="00F4325E" w14:paraId="3CCB3AEA" w14:textId="77777777" w:rsidTr="006C4138">
        <w:trPr>
          <w:trHeight w:val="454"/>
        </w:trPr>
        <w:tc>
          <w:tcPr>
            <w:tcW w:w="2803" w:type="dxa"/>
            <w:tcBorders>
              <w:right w:val="single" w:sz="18" w:space="0" w:color="025761"/>
            </w:tcBorders>
          </w:tcPr>
          <w:p w14:paraId="715478F5" w14:textId="1E77FCE8" w:rsidR="00455B38" w:rsidRPr="00CF5DF8" w:rsidRDefault="00455B38" w:rsidP="006C4138">
            <w:pPr>
              <w:spacing w:line="360" w:lineRule="auto"/>
              <w:ind w:left="321"/>
              <w:rPr>
                <w:rFonts w:ascii="Aptos" w:hAnsi="Aptos"/>
                <w:b/>
                <w:bCs/>
                <w:color w:val="025761"/>
              </w:rPr>
            </w:pPr>
            <w:r w:rsidRPr="007A03E1">
              <w:rPr>
                <w:rFonts w:ascii="Aptos" w:hAnsi="Aptos"/>
                <w:b/>
                <w:bCs/>
                <w:color w:val="025761"/>
              </w:rPr>
              <w:t>School</w:t>
            </w:r>
          </w:p>
        </w:tc>
        <w:tc>
          <w:tcPr>
            <w:tcW w:w="6835" w:type="dxa"/>
            <w:tcBorders>
              <w:left w:val="single" w:sz="18" w:space="0" w:color="025761"/>
            </w:tcBorders>
          </w:tcPr>
          <w:p w14:paraId="50B14C5C" w14:textId="7E500B8E" w:rsidR="00455B38" w:rsidRPr="00CF5DF8" w:rsidRDefault="007A03E1" w:rsidP="006C4138">
            <w:pPr>
              <w:spacing w:line="360" w:lineRule="auto"/>
              <w:ind w:left="352"/>
              <w:rPr>
                <w:rFonts w:ascii="Aptos" w:hAnsi="Aptos"/>
                <w:color w:val="025761"/>
              </w:rPr>
            </w:pPr>
            <w:r>
              <w:rPr>
                <w:rFonts w:ascii="Aptos" w:hAnsi="Aptos"/>
                <w:color w:val="025761"/>
              </w:rPr>
              <w:t>Harbour School Dorset</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shd w:val="clear" w:color="auto" w:fill="DDF7F1"/>
          </w:tcPr>
          <w:p w14:paraId="2526B1D3" w14:textId="242A84C3" w:rsidR="00455B38" w:rsidRPr="00CF5DF8" w:rsidRDefault="007720A7" w:rsidP="006C4138">
            <w:pPr>
              <w:spacing w:line="360" w:lineRule="auto"/>
              <w:ind w:left="352"/>
              <w:rPr>
                <w:rFonts w:ascii="Aptos" w:hAnsi="Aptos"/>
                <w:color w:val="025761"/>
              </w:rPr>
            </w:pPr>
            <w:r>
              <w:rPr>
                <w:rFonts w:ascii="Aptos" w:hAnsi="Aptos"/>
                <w:color w:val="025761"/>
              </w:rPr>
              <w:t>F</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 xml:space="preserve">Hours </w:t>
            </w:r>
          </w:p>
        </w:tc>
        <w:tc>
          <w:tcPr>
            <w:tcW w:w="6835" w:type="dxa"/>
            <w:tcBorders>
              <w:left w:val="single" w:sz="18" w:space="0" w:color="025761"/>
            </w:tcBorders>
          </w:tcPr>
          <w:p w14:paraId="03599176" w14:textId="7B8DEB80" w:rsidR="00455B38" w:rsidRPr="00CF5DF8" w:rsidRDefault="007720A7" w:rsidP="006C4138">
            <w:pPr>
              <w:spacing w:line="360" w:lineRule="auto"/>
              <w:ind w:left="352"/>
              <w:rPr>
                <w:rFonts w:ascii="Aptos" w:hAnsi="Aptos"/>
                <w:color w:val="025761"/>
              </w:rPr>
            </w:pPr>
            <w:r>
              <w:rPr>
                <w:rFonts w:ascii="Aptos" w:hAnsi="Aptos"/>
                <w:color w:val="025761"/>
              </w:rPr>
              <w:t>37</w:t>
            </w:r>
            <w:r w:rsidR="00710D20">
              <w:rPr>
                <w:rFonts w:ascii="Aptos" w:hAnsi="Aptos"/>
                <w:color w:val="025761"/>
              </w:rPr>
              <w:t xml:space="preserve"> hours per week</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Contract</w:t>
            </w:r>
          </w:p>
        </w:tc>
        <w:tc>
          <w:tcPr>
            <w:tcW w:w="6835" w:type="dxa"/>
            <w:tcBorders>
              <w:left w:val="single" w:sz="18" w:space="0" w:color="025761"/>
            </w:tcBorders>
            <w:shd w:val="clear" w:color="auto" w:fill="DDF7F1"/>
          </w:tcPr>
          <w:p w14:paraId="3D7D054A" w14:textId="0A574E0C" w:rsidR="00455B38" w:rsidRPr="00030AFF" w:rsidRDefault="00131820" w:rsidP="006C4138">
            <w:pPr>
              <w:spacing w:line="360" w:lineRule="auto"/>
              <w:ind w:left="352"/>
              <w:rPr>
                <w:rFonts w:ascii="Aptos" w:hAnsi="Aptos"/>
                <w:color w:val="025761"/>
              </w:rPr>
            </w:pPr>
            <w:r w:rsidRPr="00084293">
              <w:rPr>
                <w:rFonts w:ascii="Aptos" w:hAnsi="Aptos"/>
                <w:color w:val="025761"/>
              </w:rPr>
              <w:t>Permanent/Term Time Only</w:t>
            </w:r>
          </w:p>
        </w:tc>
      </w:tr>
      <w:tr w:rsidR="00455B38" w:rsidRPr="00F4325E" w14:paraId="2E193207" w14:textId="77777777" w:rsidTr="006C4138">
        <w:trPr>
          <w:trHeight w:val="454"/>
        </w:trPr>
        <w:tc>
          <w:tcPr>
            <w:tcW w:w="2803" w:type="dxa"/>
            <w:tcBorders>
              <w:right w:val="single" w:sz="18" w:space="0" w:color="025761"/>
            </w:tcBorders>
            <w:shd w:val="clear" w:color="auto" w:fill="FFFFFF"/>
          </w:tcPr>
          <w:p w14:paraId="4C32ABF6"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Reporting to</w:t>
            </w:r>
          </w:p>
        </w:tc>
        <w:tc>
          <w:tcPr>
            <w:tcW w:w="6835" w:type="dxa"/>
            <w:tcBorders>
              <w:left w:val="single" w:sz="18" w:space="0" w:color="025761"/>
            </w:tcBorders>
            <w:shd w:val="clear" w:color="auto" w:fill="FFFFFF"/>
          </w:tcPr>
          <w:p w14:paraId="4EFBD4A2" w14:textId="25C3B8FE" w:rsidR="00455B38" w:rsidRPr="00CF5DF8" w:rsidRDefault="00A560E1" w:rsidP="006C4138">
            <w:pPr>
              <w:spacing w:line="360" w:lineRule="auto"/>
              <w:ind w:left="352"/>
              <w:rPr>
                <w:rFonts w:ascii="Aptos" w:hAnsi="Aptos"/>
                <w:color w:val="025761"/>
              </w:rPr>
            </w:pPr>
            <w:r>
              <w:rPr>
                <w:rFonts w:ascii="Aptos" w:hAnsi="Aptos"/>
                <w:color w:val="025761"/>
              </w:rPr>
              <w:t>Family Services Lead</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756E38DD" w14:textId="5F970DF5" w:rsidR="00A66FFC" w:rsidRPr="00A560E1" w:rsidRDefault="00C051B8" w:rsidP="00A66FFC">
      <w:pPr>
        <w:pStyle w:val="Default"/>
        <w:spacing w:before="0" w:line="240" w:lineRule="auto"/>
        <w:rPr>
          <w:rFonts w:ascii="Aptos" w:hAnsi="Aptos"/>
          <w:color w:val="auto"/>
          <w:szCs w:val="26"/>
          <w:lang w:val="en-US"/>
        </w:rPr>
      </w:pPr>
      <w:r w:rsidRPr="00F4325E">
        <w:rPr>
          <w:rFonts w:ascii="Aptos" w:hAnsi="Aptos"/>
          <w:color w:val="auto"/>
          <w:szCs w:val="26"/>
          <w:lang w:val="en-US"/>
        </w:rPr>
        <w:t xml:space="preserve">The purpose of the role is to </w:t>
      </w:r>
      <w:r w:rsidR="00A560E1" w:rsidRPr="00A560E1">
        <w:rPr>
          <w:rFonts w:ascii="Aptos" w:hAnsi="Aptos"/>
          <w:color w:val="auto"/>
          <w:szCs w:val="26"/>
          <w:lang w:val="en-US"/>
        </w:rPr>
        <w:t>work in partnership with children, families, and school staff to remove barriers to learning, improve attendance and wellbeing, and ensure pupils are safeguarded. The Family Support Worker provides early help, practical support, and guidance to families to promote positive outcomes for children.</w:t>
      </w:r>
    </w:p>
    <w:p w14:paraId="2BB7A284" w14:textId="77777777"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336B8DEC" w14:textId="3D06BD8E" w:rsidR="008B551C" w:rsidRPr="008B551C" w:rsidRDefault="008B551C" w:rsidP="008B551C">
      <w:pPr>
        <w:pStyle w:val="Default"/>
        <w:spacing w:before="0" w:after="240" w:line="240" w:lineRule="auto"/>
        <w:rPr>
          <w:rFonts w:ascii="Aptos" w:hAnsi="Aptos"/>
          <w:b/>
          <w:bCs/>
          <w:color w:val="008080"/>
          <w:szCs w:val="26"/>
          <w:lang w:val="en-US"/>
        </w:rPr>
      </w:pPr>
      <w:r w:rsidRPr="008B551C">
        <w:rPr>
          <w:rFonts w:ascii="Aptos" w:hAnsi="Aptos"/>
          <w:b/>
          <w:bCs/>
          <w:color w:val="008080"/>
          <w:szCs w:val="26"/>
          <w:lang w:val="en-US"/>
        </w:rPr>
        <w:t>Safeguarding &amp; Welfare</w:t>
      </w:r>
    </w:p>
    <w:p w14:paraId="40306748" w14:textId="0070706D" w:rsidR="008B551C" w:rsidRP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Identify pupils at risk and liaise with the Family Service Team to support and contribute to action plans.</w:t>
      </w:r>
    </w:p>
    <w:p w14:paraId="1BF7191D" w14:textId="2E2C281D" w:rsidR="008B551C" w:rsidRP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Attend and contribute to multi-agency meetings such as Child Protection Conferences, Core Groups, TAC/TAF meetings, and Early Help assessments.</w:t>
      </w:r>
    </w:p>
    <w:p w14:paraId="718B2CD9" w14:textId="2C67AFAD" w:rsidR="008B551C" w:rsidRP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Attend, contribute and take notes for internal meetings to support families around concerns, challenges, provision and attendance, and follow up with any actions and admin tasks.</w:t>
      </w:r>
    </w:p>
    <w:p w14:paraId="03446D55" w14:textId="2F573EFF" w:rsid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Monitor and report safeguarding concerns, ensuring accurate and timely record-keeping.</w:t>
      </w:r>
    </w:p>
    <w:p w14:paraId="2BBA523B" w14:textId="77777777" w:rsidR="008B551C" w:rsidRDefault="008B551C" w:rsidP="008B551C">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rFonts w:ascii="Aptos" w:hAnsi="Aptos" w:cs="Calibri"/>
        </w:rPr>
      </w:pPr>
    </w:p>
    <w:p w14:paraId="3BBCC1FB" w14:textId="77777777" w:rsidR="008B551C" w:rsidRPr="008B551C" w:rsidRDefault="008B551C" w:rsidP="008B551C">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rFonts w:ascii="Aptos" w:hAnsi="Aptos" w:cs="Calibri"/>
        </w:rPr>
      </w:pPr>
    </w:p>
    <w:p w14:paraId="6F6E47A6" w14:textId="77777777" w:rsidR="00243946" w:rsidRDefault="00243946" w:rsidP="008B551C">
      <w:pPr>
        <w:pStyle w:val="Default"/>
        <w:spacing w:before="0" w:after="240" w:line="240" w:lineRule="auto"/>
        <w:rPr>
          <w:rFonts w:ascii="Aptos" w:hAnsi="Aptos"/>
          <w:b/>
          <w:bCs/>
          <w:color w:val="008080"/>
          <w:szCs w:val="26"/>
          <w:lang w:val="en-US"/>
        </w:rPr>
      </w:pPr>
    </w:p>
    <w:p w14:paraId="7834AB32" w14:textId="77777777" w:rsidR="00243946" w:rsidRDefault="00243946" w:rsidP="008B551C">
      <w:pPr>
        <w:pStyle w:val="Default"/>
        <w:spacing w:before="0" w:after="240" w:line="240" w:lineRule="auto"/>
        <w:rPr>
          <w:rFonts w:ascii="Aptos" w:hAnsi="Aptos"/>
          <w:b/>
          <w:bCs/>
          <w:color w:val="008080"/>
          <w:szCs w:val="26"/>
          <w:lang w:val="en-US"/>
        </w:rPr>
      </w:pPr>
    </w:p>
    <w:p w14:paraId="732309F4" w14:textId="74BFABF4" w:rsidR="008B551C" w:rsidRPr="008B551C" w:rsidRDefault="008B551C" w:rsidP="008B551C">
      <w:pPr>
        <w:pStyle w:val="Default"/>
        <w:spacing w:before="0" w:after="240" w:line="240" w:lineRule="auto"/>
        <w:rPr>
          <w:rFonts w:ascii="Aptos" w:hAnsi="Aptos"/>
          <w:b/>
          <w:bCs/>
          <w:color w:val="008080"/>
          <w:szCs w:val="26"/>
          <w:lang w:val="en-US"/>
        </w:rPr>
      </w:pPr>
      <w:r w:rsidRPr="008B551C">
        <w:rPr>
          <w:rFonts w:ascii="Aptos" w:hAnsi="Aptos"/>
          <w:b/>
          <w:bCs/>
          <w:color w:val="008080"/>
          <w:szCs w:val="26"/>
          <w:lang w:val="en-US"/>
        </w:rPr>
        <w:lastRenderedPageBreak/>
        <w:t>Family Support &amp; Early Help</w:t>
      </w:r>
    </w:p>
    <w:p w14:paraId="2241B8B3" w14:textId="708CBED1" w:rsidR="008B551C" w:rsidRP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Provide small group support and signposting for families facing challenges such as behaviour, routines, housing, finance, domestic issues, or parenting.</w:t>
      </w:r>
    </w:p>
    <w:p w14:paraId="4E577A87" w14:textId="15B1AC16" w:rsidR="008B551C" w:rsidRP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Deliver or coordinate Early Help interventions.</w:t>
      </w:r>
    </w:p>
    <w:p w14:paraId="0D045C2C" w14:textId="5BE4F27E" w:rsidR="008B551C" w:rsidRP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 xml:space="preserve">Run </w:t>
      </w:r>
      <w:proofErr w:type="gramStart"/>
      <w:r w:rsidRPr="008B551C">
        <w:rPr>
          <w:rFonts w:ascii="Aptos" w:hAnsi="Aptos" w:cs="Calibri"/>
        </w:rPr>
        <w:t>small-group</w:t>
      </w:r>
      <w:proofErr w:type="gramEnd"/>
      <w:r w:rsidRPr="008B551C">
        <w:rPr>
          <w:rFonts w:ascii="Aptos" w:hAnsi="Aptos" w:cs="Calibri"/>
        </w:rPr>
        <w:t xml:space="preserve"> sessions (e.g., nurture groups, social skills, self-esteem work). To ensure continuity for students and families.</w:t>
      </w:r>
    </w:p>
    <w:p w14:paraId="7B50B044" w14:textId="6885966F" w:rsidR="008B551C" w:rsidRP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Support parents with strategies to improve children’s engagement, attendance, and behaviour.</w:t>
      </w:r>
    </w:p>
    <w:p w14:paraId="4C1AC8EC" w14:textId="0093B67E" w:rsid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Offer advice, signposting, and referrals to external agencies (health, social care, mental health, housing, etc.).</w:t>
      </w:r>
    </w:p>
    <w:p w14:paraId="6E1FD149" w14:textId="77777777" w:rsidR="008B551C" w:rsidRPr="008B551C" w:rsidRDefault="008B551C" w:rsidP="008B551C">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rFonts w:ascii="Aptos" w:hAnsi="Aptos" w:cs="Calibri"/>
        </w:rPr>
      </w:pPr>
    </w:p>
    <w:p w14:paraId="1449012C" w14:textId="688EDF56" w:rsidR="008B551C" w:rsidRPr="008B551C" w:rsidRDefault="008B551C" w:rsidP="008B551C">
      <w:pPr>
        <w:pStyle w:val="Default"/>
        <w:spacing w:before="0" w:after="240" w:line="240" w:lineRule="auto"/>
        <w:rPr>
          <w:rFonts w:ascii="Aptos" w:hAnsi="Aptos"/>
          <w:b/>
          <w:bCs/>
          <w:color w:val="008080"/>
          <w:szCs w:val="26"/>
          <w:lang w:val="en-US"/>
        </w:rPr>
      </w:pPr>
      <w:r w:rsidRPr="008B551C">
        <w:rPr>
          <w:rFonts w:ascii="Aptos" w:hAnsi="Aptos"/>
          <w:b/>
          <w:bCs/>
          <w:color w:val="008080"/>
          <w:szCs w:val="26"/>
          <w:lang w:val="en-US"/>
        </w:rPr>
        <w:t>Attendance Support</w:t>
      </w:r>
    </w:p>
    <w:p w14:paraId="4FBEAD2E" w14:textId="0E9FAD78" w:rsidR="008B551C" w:rsidRP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Work alongside the Family Service Lead, and Attendance Administrator to improve persistent absence.</w:t>
      </w:r>
    </w:p>
    <w:p w14:paraId="6106A064" w14:textId="7269C1AD" w:rsidR="008B551C" w:rsidRP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Conduct home visits when required to assess needs and encourage re-engagement with school.</w:t>
      </w:r>
    </w:p>
    <w:p w14:paraId="5643FEA2" w14:textId="25DDF25F" w:rsidR="008B551C" w:rsidRPr="008B551C" w:rsidRDefault="008B551C" w:rsidP="008B551C">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8B551C">
        <w:rPr>
          <w:rFonts w:ascii="Aptos" w:hAnsi="Aptos" w:cs="Calibri"/>
        </w:rPr>
        <w:t>Develop attendance action plans with families.</w:t>
      </w:r>
    </w:p>
    <w:p w14:paraId="78354DC0" w14:textId="350C40E8" w:rsidR="00746142" w:rsidRDefault="00746142" w:rsidP="008B551C">
      <w:pPr>
        <w:pStyle w:val="Text"/>
        <w:spacing w:after="0"/>
        <w:rPr>
          <w:rFonts w:ascii="Aptos" w:hAnsi="Aptos" w:cs="Arial Unicode MS"/>
          <w:sz w:val="24"/>
          <w:szCs w:val="26"/>
          <w14:textOutline w14:w="0" w14:cap="flat" w14:cmpd="sng" w14:algn="ctr">
            <w14:noFill/>
            <w14:prstDash w14:val="solid"/>
            <w14:bevel/>
          </w14:textOutline>
        </w:rPr>
      </w:pPr>
    </w:p>
    <w:p w14:paraId="183062F0" w14:textId="1AC8423F" w:rsidR="00B6440F" w:rsidRPr="00B6440F" w:rsidRDefault="00B6440F" w:rsidP="00B6440F">
      <w:pPr>
        <w:pStyle w:val="Default"/>
        <w:spacing w:before="0" w:after="240" w:line="240" w:lineRule="auto"/>
        <w:rPr>
          <w:rFonts w:ascii="Aptos" w:hAnsi="Aptos"/>
          <w:b/>
          <w:bCs/>
          <w:color w:val="008080"/>
          <w:szCs w:val="26"/>
          <w:lang w:val="en-US"/>
        </w:rPr>
      </w:pPr>
      <w:r w:rsidRPr="00B6440F">
        <w:rPr>
          <w:rFonts w:ascii="Aptos" w:hAnsi="Aptos"/>
          <w:b/>
          <w:bCs/>
          <w:color w:val="008080"/>
          <w:szCs w:val="26"/>
          <w:lang w:val="en-US"/>
        </w:rPr>
        <w:t>Emotional and Practical Support for Pupils</w:t>
      </w:r>
    </w:p>
    <w:p w14:paraId="252FCCA1" w14:textId="77777777" w:rsidR="00B6440F" w:rsidRDefault="00B6440F" w:rsidP="00B6440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B6440F">
        <w:rPr>
          <w:rFonts w:ascii="Aptos" w:hAnsi="Aptos" w:cs="Calibri"/>
        </w:rPr>
        <w:t xml:space="preserve">Liaise with the relational team around interventions for pupils around wellbeing, resilience, behaviour, and emotional regulation. </w:t>
      </w:r>
    </w:p>
    <w:p w14:paraId="13505E5E" w14:textId="3872BFAB" w:rsidR="00B6440F" w:rsidRDefault="00B6440F" w:rsidP="00B6440F">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B6440F">
        <w:rPr>
          <w:rFonts w:ascii="Aptos" w:hAnsi="Aptos" w:cs="Calibri"/>
        </w:rPr>
        <w:t xml:space="preserve">To support the sessions offered to parents </w:t>
      </w:r>
      <w:proofErr w:type="gramStart"/>
      <w:r w:rsidRPr="00B6440F">
        <w:rPr>
          <w:rFonts w:ascii="Aptos" w:hAnsi="Aptos" w:cs="Calibri"/>
        </w:rPr>
        <w:t>supporting</w:t>
      </w:r>
      <w:proofErr w:type="gramEnd"/>
      <w:r w:rsidRPr="00B6440F">
        <w:rPr>
          <w:rFonts w:ascii="Aptos" w:hAnsi="Aptos" w:cs="Calibri"/>
        </w:rPr>
        <w:t xml:space="preserve"> continuity across school and home.</w:t>
      </w:r>
    </w:p>
    <w:p w14:paraId="30546160" w14:textId="77777777" w:rsidR="00656AB4" w:rsidRPr="00B6440F" w:rsidRDefault="00656AB4" w:rsidP="00656AB4">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rFonts w:ascii="Aptos" w:hAnsi="Aptos" w:cs="Calibri"/>
        </w:rPr>
      </w:pPr>
    </w:p>
    <w:p w14:paraId="0D40F313" w14:textId="00EAECBC" w:rsidR="00B6440F" w:rsidRPr="00B6440F" w:rsidRDefault="00B6440F" w:rsidP="00B6440F">
      <w:pPr>
        <w:pStyle w:val="Default"/>
        <w:spacing w:before="0" w:after="240" w:line="240" w:lineRule="auto"/>
        <w:rPr>
          <w:rFonts w:ascii="Aptos" w:hAnsi="Aptos"/>
          <w:b/>
          <w:bCs/>
          <w:color w:val="008080"/>
          <w:szCs w:val="26"/>
          <w:lang w:val="en-US"/>
        </w:rPr>
      </w:pPr>
      <w:r w:rsidRPr="00B6440F">
        <w:rPr>
          <w:rFonts w:ascii="Aptos" w:hAnsi="Aptos"/>
          <w:b/>
          <w:bCs/>
          <w:color w:val="008080"/>
          <w:szCs w:val="26"/>
          <w:lang w:val="en-US"/>
        </w:rPr>
        <w:t>Communication &amp; Relationship Building</w:t>
      </w:r>
    </w:p>
    <w:p w14:paraId="0FB9D8DA" w14:textId="1DA4598F" w:rsidR="00B6440F" w:rsidRPr="00B6440F" w:rsidRDefault="00B6440F" w:rsidP="00656AB4">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B6440F">
        <w:rPr>
          <w:rFonts w:ascii="Aptos" w:hAnsi="Aptos" w:cs="Calibri"/>
        </w:rPr>
        <w:t>Build positive, trusting relationships with families and act as a key point of contact.</w:t>
      </w:r>
    </w:p>
    <w:p w14:paraId="67C0D878" w14:textId="0EF92DCB" w:rsidR="00B6440F" w:rsidRPr="00B6440F" w:rsidRDefault="00B6440F" w:rsidP="00656AB4">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B6440F">
        <w:rPr>
          <w:rFonts w:ascii="Aptos" w:hAnsi="Aptos" w:cs="Calibri"/>
        </w:rPr>
        <w:t xml:space="preserve">Maintain effective communication with teachers, relational team, the </w:t>
      </w:r>
      <w:proofErr w:type="gramStart"/>
      <w:r w:rsidRPr="00B6440F">
        <w:rPr>
          <w:rFonts w:ascii="Aptos" w:hAnsi="Aptos" w:cs="Calibri"/>
        </w:rPr>
        <w:t>in school</w:t>
      </w:r>
      <w:proofErr w:type="gramEnd"/>
      <w:r w:rsidRPr="00B6440F">
        <w:rPr>
          <w:rFonts w:ascii="Aptos" w:hAnsi="Aptos" w:cs="Calibri"/>
        </w:rPr>
        <w:t xml:space="preserve"> services team and senior leaders.</w:t>
      </w:r>
    </w:p>
    <w:p w14:paraId="6C3D530D" w14:textId="2AAA1AB8" w:rsidR="00B6440F" w:rsidRDefault="00B6440F" w:rsidP="00656AB4">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B6440F">
        <w:rPr>
          <w:rFonts w:ascii="Aptos" w:hAnsi="Aptos" w:cs="Calibri"/>
        </w:rPr>
        <w:t>Work collaboratively with multi-agency partners.</w:t>
      </w:r>
    </w:p>
    <w:p w14:paraId="6F51C2C6" w14:textId="77777777" w:rsidR="00656AB4" w:rsidRPr="00B6440F" w:rsidRDefault="00656AB4" w:rsidP="00656AB4">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rFonts w:ascii="Aptos" w:hAnsi="Aptos" w:cs="Calibri"/>
        </w:rPr>
      </w:pPr>
    </w:p>
    <w:p w14:paraId="07A8034D" w14:textId="4D4B03B5" w:rsidR="00B6440F" w:rsidRPr="00B6440F" w:rsidRDefault="00B6440F" w:rsidP="00B6440F">
      <w:pPr>
        <w:pStyle w:val="Default"/>
        <w:spacing w:before="0" w:after="240" w:line="240" w:lineRule="auto"/>
        <w:rPr>
          <w:rFonts w:ascii="Aptos" w:hAnsi="Aptos"/>
          <w:b/>
          <w:bCs/>
          <w:color w:val="008080"/>
          <w:szCs w:val="26"/>
          <w:lang w:val="en-US"/>
        </w:rPr>
      </w:pPr>
      <w:r w:rsidRPr="00B6440F">
        <w:rPr>
          <w:rFonts w:ascii="Aptos" w:hAnsi="Aptos"/>
          <w:b/>
          <w:bCs/>
          <w:color w:val="008080"/>
          <w:szCs w:val="26"/>
          <w:lang w:val="en-US"/>
        </w:rPr>
        <w:t>Administration &amp; Record Keeping</w:t>
      </w:r>
    </w:p>
    <w:p w14:paraId="539351E6" w14:textId="07CB1D65" w:rsidR="00B6440F" w:rsidRPr="00B6440F" w:rsidRDefault="00B6440F" w:rsidP="00656AB4">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B6440F">
        <w:rPr>
          <w:rFonts w:ascii="Aptos" w:hAnsi="Aptos" w:cs="Calibri"/>
        </w:rPr>
        <w:t>Keep detailed, confidential case records.</w:t>
      </w:r>
    </w:p>
    <w:p w14:paraId="55B9D5D8" w14:textId="49D9FD2F" w:rsidR="00B6440F" w:rsidRPr="00B6440F" w:rsidRDefault="00B6440F" w:rsidP="00656AB4">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B6440F">
        <w:rPr>
          <w:rFonts w:ascii="Aptos" w:hAnsi="Aptos" w:cs="Calibri"/>
        </w:rPr>
        <w:t>Produce reports for safeguarding, attendance, or multi-agency meetings.</w:t>
      </w:r>
    </w:p>
    <w:p w14:paraId="554DB1E2" w14:textId="14353B8E" w:rsidR="00B6440F" w:rsidRPr="00B6440F" w:rsidRDefault="00B6440F" w:rsidP="00656AB4">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B6440F">
        <w:rPr>
          <w:rFonts w:ascii="Aptos" w:hAnsi="Aptos" w:cs="Calibri"/>
        </w:rPr>
        <w:t>Track outcomes for families receiving support.</w:t>
      </w:r>
    </w:p>
    <w:p w14:paraId="1539BACB" w14:textId="3A349405" w:rsidR="00A66FFC" w:rsidRPr="00F4325E" w:rsidRDefault="00A66FFC" w:rsidP="00656AB4">
      <w:pPr>
        <w:pStyle w:val="Default"/>
        <w:pBdr>
          <w:top w:val="none" w:sz="0" w:space="0" w:color="auto"/>
        </w:pBdr>
        <w:spacing w:before="0" w:line="240" w:lineRule="auto"/>
        <w:rPr>
          <w:rFonts w:ascii="Aptos" w:hAnsi="Aptos"/>
          <w:color w:val="1C1B1D"/>
          <w:lang w:val="en-US"/>
        </w:rPr>
      </w:pPr>
    </w:p>
    <w:p w14:paraId="73EDF3EF"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lastRenderedPageBreak/>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3969"/>
      </w:tblGrid>
      <w:tr w:rsidR="00C833FD" w:rsidRPr="00F4325E" w14:paraId="758CA578" w14:textId="77777777" w:rsidTr="00455B38">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3969"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969"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455B38">
        <w:tc>
          <w:tcPr>
            <w:tcW w:w="1985" w:type="dxa"/>
            <w:tcBorders>
              <w:right w:val="single" w:sz="18" w:space="0" w:color="025761"/>
            </w:tcBorders>
          </w:tcPr>
          <w:p w14:paraId="6924BF3B" w14:textId="6EE785A0"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76DF1DFF" w14:textId="0F75C1BA" w:rsidR="00455B38" w:rsidRPr="00DB22F5" w:rsidRDefault="00DB22F5" w:rsidP="00DB22F5">
            <w:pPr>
              <w:pStyle w:val="ListParagraph"/>
              <w:numPr>
                <w:ilvl w:val="0"/>
                <w:numId w:val="40"/>
              </w:numPr>
              <w:rPr>
                <w:rFonts w:ascii="Aptos" w:hAnsi="Aptos"/>
                <w:color w:val="3E6C74"/>
                <w:sz w:val="22"/>
                <w:szCs w:val="22"/>
              </w:rPr>
            </w:pPr>
            <w:r w:rsidRPr="00DB22F5">
              <w:rPr>
                <w:rFonts w:ascii="Aptos" w:hAnsi="Aptos"/>
                <w:color w:val="3E6C74"/>
                <w:sz w:val="22"/>
                <w:szCs w:val="22"/>
              </w:rPr>
              <w:t>Experience working with children, young people, or families.</w:t>
            </w:r>
          </w:p>
          <w:p w14:paraId="45B0604E" w14:textId="77777777" w:rsidR="00455B38" w:rsidRPr="00CD188E" w:rsidRDefault="00455B38" w:rsidP="00455B38">
            <w:pPr>
              <w:rPr>
                <w:rFonts w:ascii="Aptos" w:hAnsi="Aptos"/>
                <w:color w:val="3E6C74"/>
                <w:sz w:val="22"/>
                <w:szCs w:val="22"/>
              </w:rPr>
            </w:pPr>
          </w:p>
          <w:p w14:paraId="2708A42F" w14:textId="77777777" w:rsidR="00455B38" w:rsidRPr="00CD188E" w:rsidRDefault="00455B38" w:rsidP="00455B38">
            <w:pPr>
              <w:rPr>
                <w:rFonts w:ascii="Aptos" w:hAnsi="Aptos"/>
                <w:color w:val="3E6C74"/>
                <w:sz w:val="22"/>
                <w:szCs w:val="22"/>
              </w:rPr>
            </w:pPr>
          </w:p>
          <w:p w14:paraId="4535FC2D" w14:textId="77777777" w:rsidR="00455B38" w:rsidRPr="00CD188E" w:rsidRDefault="00455B38" w:rsidP="00455B38">
            <w:pPr>
              <w:rPr>
                <w:rFonts w:ascii="Aptos" w:hAnsi="Aptos"/>
                <w:color w:val="3E6C74"/>
                <w:sz w:val="22"/>
                <w:szCs w:val="22"/>
              </w:rPr>
            </w:pPr>
          </w:p>
          <w:p w14:paraId="0F1A43A8" w14:textId="77777777" w:rsidR="00455B38" w:rsidRPr="00CD188E" w:rsidRDefault="00455B38" w:rsidP="00455B38">
            <w:pPr>
              <w:rPr>
                <w:rFonts w:ascii="Aptos" w:hAnsi="Aptos"/>
                <w:color w:val="3E6C74"/>
                <w:sz w:val="22"/>
                <w:szCs w:val="22"/>
              </w:rPr>
            </w:pPr>
          </w:p>
          <w:p w14:paraId="766EA216" w14:textId="1952BE7A" w:rsidR="00455B38" w:rsidRPr="00CD188E" w:rsidRDefault="00455B38" w:rsidP="00455B38">
            <w:pPr>
              <w:rPr>
                <w:rFonts w:ascii="Aptos" w:hAnsi="Aptos"/>
                <w:color w:val="3E6C74"/>
                <w:sz w:val="22"/>
                <w:szCs w:val="22"/>
              </w:rPr>
            </w:pPr>
          </w:p>
        </w:tc>
        <w:tc>
          <w:tcPr>
            <w:tcW w:w="3969" w:type="dxa"/>
            <w:tcBorders>
              <w:left w:val="single" w:sz="18" w:space="0" w:color="025761"/>
            </w:tcBorders>
          </w:tcPr>
          <w:p w14:paraId="035AAC6D" w14:textId="5A19026C" w:rsidR="00A90DDA" w:rsidRPr="00A90DDA" w:rsidRDefault="00A90DDA" w:rsidP="00A90DDA">
            <w:pPr>
              <w:pStyle w:val="ListParagraph"/>
              <w:numPr>
                <w:ilvl w:val="0"/>
                <w:numId w:val="40"/>
              </w:numPr>
              <w:rPr>
                <w:rFonts w:ascii="Aptos" w:hAnsi="Aptos"/>
                <w:color w:val="3E6C74"/>
                <w:sz w:val="22"/>
                <w:szCs w:val="22"/>
              </w:rPr>
            </w:pPr>
            <w:r w:rsidRPr="00A90DDA">
              <w:rPr>
                <w:rFonts w:ascii="Aptos" w:hAnsi="Aptos"/>
                <w:color w:val="3E6C74"/>
                <w:sz w:val="22"/>
                <w:szCs w:val="22"/>
              </w:rPr>
              <w:t>Qualification in social care, education, psychology, counselling, youth work, or similar.</w:t>
            </w:r>
          </w:p>
          <w:p w14:paraId="2C60ED17" w14:textId="76C4ED0C" w:rsidR="00A90DDA" w:rsidRPr="00A90DDA" w:rsidRDefault="00A90DDA" w:rsidP="00A90DDA">
            <w:pPr>
              <w:pStyle w:val="ListParagraph"/>
              <w:numPr>
                <w:ilvl w:val="0"/>
                <w:numId w:val="40"/>
              </w:numPr>
              <w:rPr>
                <w:rFonts w:ascii="Aptos" w:hAnsi="Aptos"/>
                <w:color w:val="3E6C74"/>
                <w:sz w:val="22"/>
                <w:szCs w:val="22"/>
              </w:rPr>
            </w:pPr>
            <w:r w:rsidRPr="00A90DDA">
              <w:rPr>
                <w:rFonts w:ascii="Aptos" w:hAnsi="Aptos"/>
                <w:color w:val="3E6C74"/>
                <w:sz w:val="22"/>
                <w:szCs w:val="22"/>
              </w:rPr>
              <w:t xml:space="preserve">Experience delivering parenting support programs (e.g., </w:t>
            </w:r>
            <w:proofErr w:type="spellStart"/>
            <w:r w:rsidRPr="00A90DDA">
              <w:rPr>
                <w:rFonts w:ascii="Aptos" w:hAnsi="Aptos"/>
                <w:color w:val="3E6C74"/>
                <w:sz w:val="22"/>
                <w:szCs w:val="22"/>
              </w:rPr>
              <w:t>TeenLife</w:t>
            </w:r>
            <w:proofErr w:type="spellEnd"/>
            <w:r w:rsidRPr="00A90DDA">
              <w:rPr>
                <w:rFonts w:ascii="Aptos" w:hAnsi="Aptos"/>
                <w:color w:val="3E6C74"/>
                <w:sz w:val="22"/>
                <w:szCs w:val="22"/>
              </w:rPr>
              <w:t>, Incredible Years).</w:t>
            </w:r>
          </w:p>
          <w:p w14:paraId="19C94CF4" w14:textId="3F426FFE" w:rsidR="00455B38" w:rsidRPr="00CD188E" w:rsidRDefault="00A90DDA" w:rsidP="00A90DDA">
            <w:pPr>
              <w:numPr>
                <w:ilvl w:val="0"/>
                <w:numId w:val="40"/>
              </w:numPr>
              <w:rPr>
                <w:rFonts w:ascii="Aptos" w:hAnsi="Aptos"/>
                <w:color w:val="3E6C74"/>
                <w:sz w:val="22"/>
                <w:szCs w:val="22"/>
              </w:rPr>
            </w:pPr>
            <w:r w:rsidRPr="00A90DDA">
              <w:rPr>
                <w:rFonts w:ascii="Aptos" w:hAnsi="Aptos"/>
                <w:color w:val="3E6C74"/>
                <w:sz w:val="22"/>
                <w:szCs w:val="22"/>
              </w:rPr>
              <w:t>Experience working in a school environment.</w:t>
            </w:r>
          </w:p>
          <w:p w14:paraId="5C0012ED" w14:textId="59A5CE4B" w:rsidR="00455B38" w:rsidRPr="00455B38" w:rsidRDefault="00455B38" w:rsidP="00455B38">
            <w:pPr>
              <w:rPr>
                <w:rFonts w:ascii="Aptos" w:hAnsi="Aptos"/>
                <w:color w:val="3E6C74"/>
                <w:sz w:val="22"/>
                <w:szCs w:val="22"/>
              </w:rPr>
            </w:pPr>
          </w:p>
        </w:tc>
      </w:tr>
      <w:tr w:rsidR="00455B38" w:rsidRPr="00F4325E" w14:paraId="488C1880" w14:textId="77777777" w:rsidTr="00455B38">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shd w:val="clear" w:color="auto" w:fill="DDF7F1"/>
          </w:tcPr>
          <w:p w14:paraId="315BDBA7" w14:textId="3F9CC0C2" w:rsidR="00693D0B" w:rsidRPr="00693D0B" w:rsidRDefault="00693D0B" w:rsidP="00693D0B">
            <w:pPr>
              <w:pStyle w:val="ListParagraph"/>
              <w:numPr>
                <w:ilvl w:val="0"/>
                <w:numId w:val="40"/>
              </w:numPr>
              <w:rPr>
                <w:rFonts w:ascii="Aptos" w:hAnsi="Aptos"/>
                <w:color w:val="3E6C74"/>
                <w:sz w:val="22"/>
                <w:szCs w:val="22"/>
              </w:rPr>
            </w:pPr>
            <w:r w:rsidRPr="00693D0B">
              <w:rPr>
                <w:rFonts w:ascii="Aptos" w:hAnsi="Aptos"/>
                <w:color w:val="3E6C74"/>
                <w:sz w:val="22"/>
                <w:szCs w:val="22"/>
              </w:rPr>
              <w:t>Understanding of safeguarding, child protection, and early help processes.</w:t>
            </w:r>
          </w:p>
          <w:p w14:paraId="0AA0A60E" w14:textId="1E792DBD" w:rsidR="00693D0B" w:rsidRPr="00693D0B" w:rsidRDefault="00693D0B" w:rsidP="00693D0B">
            <w:pPr>
              <w:pStyle w:val="ListParagraph"/>
              <w:numPr>
                <w:ilvl w:val="0"/>
                <w:numId w:val="40"/>
              </w:numPr>
              <w:rPr>
                <w:rFonts w:ascii="Aptos" w:hAnsi="Aptos"/>
                <w:color w:val="3E6C74"/>
                <w:sz w:val="22"/>
                <w:szCs w:val="22"/>
              </w:rPr>
            </w:pPr>
            <w:r w:rsidRPr="00693D0B">
              <w:rPr>
                <w:rFonts w:ascii="Aptos" w:hAnsi="Aptos"/>
                <w:color w:val="3E6C74"/>
                <w:sz w:val="22"/>
                <w:szCs w:val="22"/>
              </w:rPr>
              <w:t>Strong communication and interpersonal skills.</w:t>
            </w:r>
          </w:p>
          <w:p w14:paraId="6CA08D52" w14:textId="557D971B" w:rsidR="00693D0B" w:rsidRPr="00693D0B" w:rsidRDefault="00693D0B" w:rsidP="00693D0B">
            <w:pPr>
              <w:pStyle w:val="ListParagraph"/>
              <w:numPr>
                <w:ilvl w:val="0"/>
                <w:numId w:val="40"/>
              </w:numPr>
              <w:rPr>
                <w:rFonts w:ascii="Aptos" w:hAnsi="Aptos"/>
                <w:color w:val="3E6C74"/>
                <w:sz w:val="22"/>
                <w:szCs w:val="22"/>
              </w:rPr>
            </w:pPr>
            <w:r w:rsidRPr="00693D0B">
              <w:rPr>
                <w:rFonts w:ascii="Aptos" w:hAnsi="Aptos"/>
                <w:color w:val="3E6C74"/>
                <w:sz w:val="22"/>
                <w:szCs w:val="22"/>
              </w:rPr>
              <w:t>Ability to manage sensitive information confidentially.</w:t>
            </w:r>
          </w:p>
          <w:p w14:paraId="08C0728F" w14:textId="76082AAA" w:rsidR="00455B38" w:rsidRPr="00826668" w:rsidRDefault="00693D0B" w:rsidP="00455B38">
            <w:pPr>
              <w:pStyle w:val="ListParagraph"/>
              <w:numPr>
                <w:ilvl w:val="0"/>
                <w:numId w:val="40"/>
              </w:numPr>
              <w:rPr>
                <w:rFonts w:ascii="Aptos" w:hAnsi="Aptos"/>
                <w:color w:val="3E6C74"/>
                <w:sz w:val="22"/>
                <w:szCs w:val="22"/>
              </w:rPr>
            </w:pPr>
            <w:r w:rsidRPr="00693D0B">
              <w:rPr>
                <w:rFonts w:ascii="Aptos" w:hAnsi="Aptos"/>
                <w:color w:val="3E6C74"/>
                <w:sz w:val="22"/>
                <w:szCs w:val="22"/>
              </w:rPr>
              <w:t>Ability to work independently and as part of a team.</w:t>
            </w:r>
          </w:p>
          <w:p w14:paraId="427FECBB" w14:textId="0E0A3531" w:rsidR="00455B38" w:rsidRPr="00CD188E" w:rsidRDefault="00455B38" w:rsidP="00455B38">
            <w:pPr>
              <w:rPr>
                <w:rFonts w:ascii="Aptos" w:hAnsi="Aptos"/>
                <w:color w:val="3E6C74"/>
                <w:sz w:val="22"/>
                <w:szCs w:val="22"/>
              </w:rPr>
            </w:pPr>
          </w:p>
        </w:tc>
        <w:tc>
          <w:tcPr>
            <w:tcW w:w="3969" w:type="dxa"/>
            <w:tcBorders>
              <w:left w:val="single" w:sz="18" w:space="0" w:color="025761"/>
            </w:tcBorders>
            <w:shd w:val="clear" w:color="auto" w:fill="DDF7F1"/>
          </w:tcPr>
          <w:p w14:paraId="64398625" w14:textId="77777777" w:rsidR="00455B38" w:rsidRPr="00CD188E" w:rsidRDefault="00455B38" w:rsidP="00455B38">
            <w:pPr>
              <w:rPr>
                <w:rFonts w:ascii="Aptos" w:hAnsi="Aptos"/>
                <w:color w:val="3E6C74"/>
                <w:sz w:val="22"/>
                <w:szCs w:val="22"/>
              </w:rPr>
            </w:pPr>
          </w:p>
          <w:p w14:paraId="0DDC27BD" w14:textId="77777777" w:rsidR="00455B38" w:rsidRPr="00CD188E" w:rsidRDefault="00455B38" w:rsidP="00455B38">
            <w:pPr>
              <w:rPr>
                <w:rFonts w:ascii="Aptos" w:hAnsi="Aptos"/>
                <w:color w:val="3E6C74"/>
                <w:sz w:val="22"/>
                <w:szCs w:val="22"/>
              </w:rPr>
            </w:pPr>
          </w:p>
          <w:p w14:paraId="51ED3F85" w14:textId="77777777" w:rsidR="00455B38" w:rsidRPr="00CD188E" w:rsidRDefault="00455B38" w:rsidP="00455B38">
            <w:pPr>
              <w:rPr>
                <w:rFonts w:ascii="Aptos" w:hAnsi="Aptos"/>
                <w:color w:val="3E6C74"/>
                <w:sz w:val="22"/>
                <w:szCs w:val="22"/>
              </w:rPr>
            </w:pPr>
          </w:p>
          <w:p w14:paraId="15AAC48F" w14:textId="77777777" w:rsidR="00455B38" w:rsidRPr="00CD188E" w:rsidRDefault="00455B38" w:rsidP="00455B38">
            <w:pPr>
              <w:rPr>
                <w:rFonts w:ascii="Aptos" w:hAnsi="Aptos"/>
                <w:color w:val="3E6C74"/>
                <w:sz w:val="22"/>
                <w:szCs w:val="22"/>
              </w:rPr>
            </w:pPr>
          </w:p>
          <w:p w14:paraId="5343635C" w14:textId="77777777" w:rsidR="00455B38" w:rsidRPr="00CD188E" w:rsidRDefault="00455B38" w:rsidP="00455B38">
            <w:pPr>
              <w:rPr>
                <w:rFonts w:ascii="Aptos" w:hAnsi="Aptos"/>
                <w:color w:val="3E6C74"/>
                <w:sz w:val="22"/>
                <w:szCs w:val="22"/>
              </w:rPr>
            </w:pPr>
          </w:p>
          <w:p w14:paraId="5B47B037" w14:textId="77777777" w:rsidR="00455B38" w:rsidRPr="00CD188E" w:rsidRDefault="00455B38" w:rsidP="00455B38">
            <w:pPr>
              <w:rPr>
                <w:rFonts w:ascii="Aptos" w:hAnsi="Aptos"/>
                <w:color w:val="3E6C74"/>
                <w:sz w:val="22"/>
                <w:szCs w:val="22"/>
              </w:rPr>
            </w:pPr>
          </w:p>
          <w:p w14:paraId="6840081E" w14:textId="77777777" w:rsidR="00455B38" w:rsidRPr="00CD188E" w:rsidRDefault="00455B38" w:rsidP="00455B38">
            <w:pPr>
              <w:rPr>
                <w:rFonts w:ascii="Aptos" w:hAnsi="Aptos"/>
                <w:color w:val="3E6C74"/>
                <w:sz w:val="22"/>
                <w:szCs w:val="22"/>
              </w:rPr>
            </w:pPr>
          </w:p>
          <w:p w14:paraId="440680E8" w14:textId="21DCC3CC" w:rsidR="00455B38" w:rsidRPr="00CD188E" w:rsidRDefault="00455B38" w:rsidP="00455B38">
            <w:pPr>
              <w:pStyle w:val="ListParagraph"/>
              <w:ind w:left="460"/>
              <w:rPr>
                <w:rFonts w:ascii="Aptos" w:hAnsi="Aptos"/>
                <w:color w:val="3E6C74"/>
                <w:sz w:val="22"/>
                <w:szCs w:val="22"/>
              </w:rPr>
            </w:pPr>
          </w:p>
        </w:tc>
      </w:tr>
      <w:tr w:rsidR="00455B38" w:rsidRPr="00F4325E" w14:paraId="176D5394" w14:textId="77777777" w:rsidTr="00455B38">
        <w:tc>
          <w:tcPr>
            <w:tcW w:w="1985" w:type="dxa"/>
            <w:tcBorders>
              <w:right w:val="single" w:sz="18" w:space="0" w:color="025761"/>
            </w:tcBorders>
          </w:tcPr>
          <w:p w14:paraId="4C3C7F4D"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455B38" w:rsidRPr="00CD188E" w:rsidRDefault="00455B38" w:rsidP="00455B38">
            <w:pPr>
              <w:spacing w:before="120"/>
              <w:rPr>
                <w:rFonts w:ascii="Aptos" w:hAnsi="Aptos"/>
                <w:b/>
                <w:bCs/>
                <w:color w:val="008080"/>
                <w:sz w:val="26"/>
                <w:szCs w:val="26"/>
              </w:rPr>
            </w:pPr>
          </w:p>
        </w:tc>
        <w:tc>
          <w:tcPr>
            <w:tcW w:w="3969" w:type="dxa"/>
            <w:tcBorders>
              <w:left w:val="single" w:sz="18" w:space="0" w:color="025761"/>
              <w:right w:val="single" w:sz="18" w:space="0" w:color="025761"/>
            </w:tcBorders>
          </w:tcPr>
          <w:p w14:paraId="438C7175" w14:textId="567CC576"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Kind, compassionate and child-</w:t>
            </w:r>
            <w:proofErr w:type="spellStart"/>
            <w:r w:rsidRPr="007B12A8">
              <w:rPr>
                <w:rFonts w:ascii="Aptos" w:hAnsi="Aptos"/>
                <w:color w:val="3E6C74"/>
                <w:sz w:val="22"/>
                <w:szCs w:val="22"/>
              </w:rPr>
              <w:t>centred</w:t>
            </w:r>
            <w:proofErr w:type="spellEnd"/>
            <w:r w:rsidRPr="007B12A8">
              <w:rPr>
                <w:rFonts w:ascii="Aptos" w:hAnsi="Aptos"/>
                <w:color w:val="3E6C74"/>
                <w:sz w:val="22"/>
                <w:szCs w:val="22"/>
              </w:rPr>
              <w:t>, creating environments where everyone feels valued and always acting in pupils’ best interests.</w:t>
            </w:r>
          </w:p>
          <w:p w14:paraId="00418A8F" w14:textId="22A7009D"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Collaborative and respectful, building trusting relationships while maintaining professionalism, discretion and confidentiality.</w:t>
            </w:r>
          </w:p>
          <w:p w14:paraId="735CF358" w14:textId="3F1ADFB7" w:rsidR="00CE558E"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 xml:space="preserve">Flexible, adaptable and proactive, responding to changing needs with good </w:t>
            </w:r>
            <w:proofErr w:type="spellStart"/>
            <w:r w:rsidRPr="007B12A8">
              <w:rPr>
                <w:rFonts w:ascii="Aptos" w:hAnsi="Aptos"/>
                <w:color w:val="3E6C74"/>
                <w:sz w:val="22"/>
                <w:szCs w:val="22"/>
              </w:rPr>
              <w:t>humour</w:t>
            </w:r>
            <w:proofErr w:type="spellEnd"/>
            <w:r w:rsidRPr="007B12A8">
              <w:rPr>
                <w:rFonts w:ascii="Aptos" w:hAnsi="Aptos"/>
                <w:color w:val="3E6C74"/>
                <w:sz w:val="22"/>
                <w:szCs w:val="22"/>
              </w:rPr>
              <w:t>, taking initiative and seeing things through.</w:t>
            </w:r>
          </w:p>
          <w:p w14:paraId="74C01E69" w14:textId="4FF05EE5" w:rsidR="00455B38" w:rsidRPr="007B12A8" w:rsidRDefault="00CE558E"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Reflective, inclusive and open-minded, with a genuine commitment to learning, celebrating diversity and fostering a strong sense of belonging for all.</w:t>
            </w:r>
          </w:p>
          <w:p w14:paraId="2E0FFF18" w14:textId="1033FE82" w:rsidR="00455B38" w:rsidRPr="007B12A8" w:rsidRDefault="00455B38" w:rsidP="00455B38">
            <w:pPr>
              <w:rPr>
                <w:rFonts w:ascii="Aptos" w:hAnsi="Aptos"/>
                <w:color w:val="3E6C74"/>
                <w:sz w:val="22"/>
                <w:szCs w:val="22"/>
              </w:rPr>
            </w:pPr>
          </w:p>
        </w:tc>
        <w:tc>
          <w:tcPr>
            <w:tcW w:w="3969"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455B38">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3969"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6C3AEF6E" w14:textId="44B2D37C" w:rsidR="00455B38" w:rsidRPr="00455B38" w:rsidRDefault="00455B38" w:rsidP="00455B38">
            <w:pPr>
              <w:pStyle w:val="ListParagraph"/>
              <w:numPr>
                <w:ilvl w:val="0"/>
                <w:numId w:val="40"/>
              </w:numPr>
              <w:ind w:left="461"/>
              <w:rPr>
                <w:rFonts w:ascii="Aptos" w:hAnsi="Aptos"/>
                <w:color w:val="3E6C74"/>
                <w:sz w:val="22"/>
                <w:szCs w:val="22"/>
              </w:rPr>
            </w:pPr>
            <w:r w:rsidRPr="00455B38">
              <w:rPr>
                <w:rFonts w:ascii="Aptos" w:hAnsi="Aptos"/>
                <w:color w:val="3E6C74"/>
                <w:sz w:val="22"/>
                <w:szCs w:val="22"/>
              </w:rPr>
              <w:t>Satisfactory Safer Recruitment Checks</w:t>
            </w:r>
          </w:p>
          <w:p w14:paraId="2C004F2A" w14:textId="77777777" w:rsidR="00455B38" w:rsidRPr="00CD188E" w:rsidRDefault="00455B38" w:rsidP="00826668">
            <w:pPr>
              <w:rPr>
                <w:rFonts w:ascii="Aptos" w:hAnsi="Aptos"/>
                <w:color w:val="3E6C74"/>
                <w:sz w:val="22"/>
                <w:szCs w:val="22"/>
              </w:rPr>
            </w:pPr>
          </w:p>
        </w:tc>
        <w:tc>
          <w:tcPr>
            <w:tcW w:w="3969"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9A4C" w14:textId="77777777" w:rsidR="00127332" w:rsidRDefault="00127332">
      <w:r>
        <w:separator/>
      </w:r>
    </w:p>
  </w:endnote>
  <w:endnote w:type="continuationSeparator" w:id="0">
    <w:p w14:paraId="52E25CC2" w14:textId="77777777" w:rsidR="00127332" w:rsidRDefault="0012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F5E7" w14:textId="77777777" w:rsidR="00127332" w:rsidRDefault="00127332">
      <w:r>
        <w:separator/>
      </w:r>
    </w:p>
  </w:footnote>
  <w:footnote w:type="continuationSeparator" w:id="0">
    <w:p w14:paraId="385A01BA" w14:textId="77777777" w:rsidR="00127332" w:rsidRDefault="00127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8.15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A6900"/>
    <w:multiLevelType w:val="hybridMultilevel"/>
    <w:tmpl w:val="EC4A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28"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3"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5"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6"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3"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2"/>
  </w:num>
  <w:num w:numId="2" w16cid:durableId="1839031612">
    <w:abstractNumId w:val="35"/>
  </w:num>
  <w:num w:numId="3" w16cid:durableId="1700739601">
    <w:abstractNumId w:val="34"/>
  </w:num>
  <w:num w:numId="4" w16cid:durableId="195701973">
    <w:abstractNumId w:val="23"/>
  </w:num>
  <w:num w:numId="5" w16cid:durableId="1113596351">
    <w:abstractNumId w:val="9"/>
  </w:num>
  <w:num w:numId="6" w16cid:durableId="870073976">
    <w:abstractNumId w:val="43"/>
  </w:num>
  <w:num w:numId="7" w16cid:durableId="1505432756">
    <w:abstractNumId w:val="26"/>
  </w:num>
  <w:num w:numId="8" w16cid:durableId="1410807125">
    <w:abstractNumId w:val="3"/>
  </w:num>
  <w:num w:numId="9" w16cid:durableId="1951889098">
    <w:abstractNumId w:val="42"/>
  </w:num>
  <w:num w:numId="10" w16cid:durableId="1904755452">
    <w:abstractNumId w:val="8"/>
  </w:num>
  <w:num w:numId="11" w16cid:durableId="1168056824">
    <w:abstractNumId w:val="24"/>
  </w:num>
  <w:num w:numId="12" w16cid:durableId="1198548858">
    <w:abstractNumId w:val="7"/>
  </w:num>
  <w:num w:numId="13" w16cid:durableId="1278876665">
    <w:abstractNumId w:val="38"/>
  </w:num>
  <w:num w:numId="14" w16cid:durableId="49349799">
    <w:abstractNumId w:val="36"/>
  </w:num>
  <w:num w:numId="15" w16cid:durableId="898980161">
    <w:abstractNumId w:val="25"/>
  </w:num>
  <w:num w:numId="16" w16cid:durableId="1439909228">
    <w:abstractNumId w:val="7"/>
  </w:num>
  <w:num w:numId="17" w16cid:durableId="774667647">
    <w:abstractNumId w:val="21"/>
  </w:num>
  <w:num w:numId="18" w16cid:durableId="16279626">
    <w:abstractNumId w:val="18"/>
  </w:num>
  <w:num w:numId="19" w16cid:durableId="1507669114">
    <w:abstractNumId w:val="39"/>
  </w:num>
  <w:num w:numId="20" w16cid:durableId="2057659899">
    <w:abstractNumId w:val="11"/>
  </w:num>
  <w:num w:numId="21" w16cid:durableId="1434784820">
    <w:abstractNumId w:val="22"/>
  </w:num>
  <w:num w:numId="22" w16cid:durableId="1734044333">
    <w:abstractNumId w:val="13"/>
  </w:num>
  <w:num w:numId="23" w16cid:durableId="133791029">
    <w:abstractNumId w:val="17"/>
  </w:num>
  <w:num w:numId="24" w16cid:durableId="42757224">
    <w:abstractNumId w:val="10"/>
  </w:num>
  <w:num w:numId="25" w16cid:durableId="1938098354">
    <w:abstractNumId w:val="20"/>
  </w:num>
  <w:num w:numId="26" w16cid:durableId="1063992312">
    <w:abstractNumId w:val="31"/>
  </w:num>
  <w:num w:numId="27" w16cid:durableId="1251159745">
    <w:abstractNumId w:val="28"/>
  </w:num>
  <w:num w:numId="28" w16cid:durableId="573979578">
    <w:abstractNumId w:val="4"/>
  </w:num>
  <w:num w:numId="29" w16cid:durableId="24410761">
    <w:abstractNumId w:val="15"/>
  </w:num>
  <w:num w:numId="30" w16cid:durableId="667101405">
    <w:abstractNumId w:val="29"/>
  </w:num>
  <w:num w:numId="31" w16cid:durableId="225728077">
    <w:abstractNumId w:val="1"/>
  </w:num>
  <w:num w:numId="32" w16cid:durableId="962614548">
    <w:abstractNumId w:val="0"/>
  </w:num>
  <w:num w:numId="33" w16cid:durableId="978607499">
    <w:abstractNumId w:val="14"/>
  </w:num>
  <w:num w:numId="34" w16cid:durableId="728725509">
    <w:abstractNumId w:val="41"/>
  </w:num>
  <w:num w:numId="35" w16cid:durableId="1472288162">
    <w:abstractNumId w:val="19"/>
  </w:num>
  <w:num w:numId="36" w16cid:durableId="1837726351">
    <w:abstractNumId w:val="6"/>
  </w:num>
  <w:num w:numId="37" w16cid:durableId="1209104438">
    <w:abstractNumId w:val="27"/>
  </w:num>
  <w:num w:numId="38" w16cid:durableId="1250188995">
    <w:abstractNumId w:val="40"/>
  </w:num>
  <w:num w:numId="39" w16cid:durableId="1054082645">
    <w:abstractNumId w:val="2"/>
  </w:num>
  <w:num w:numId="40" w16cid:durableId="1627783521">
    <w:abstractNumId w:val="5"/>
  </w:num>
  <w:num w:numId="41" w16cid:durableId="1625427483">
    <w:abstractNumId w:val="30"/>
  </w:num>
  <w:num w:numId="42" w16cid:durableId="261843759">
    <w:abstractNumId w:val="16"/>
  </w:num>
  <w:num w:numId="43" w16cid:durableId="972489571">
    <w:abstractNumId w:val="12"/>
  </w:num>
  <w:num w:numId="44" w16cid:durableId="2031755655">
    <w:abstractNumId w:val="37"/>
  </w:num>
  <w:num w:numId="45" w16cid:durableId="19177371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84293"/>
    <w:rsid w:val="000A3D77"/>
    <w:rsid w:val="000B02C9"/>
    <w:rsid w:val="000C03F8"/>
    <w:rsid w:val="000D149F"/>
    <w:rsid w:val="000E3A74"/>
    <w:rsid w:val="00102BC0"/>
    <w:rsid w:val="00127332"/>
    <w:rsid w:val="00131820"/>
    <w:rsid w:val="00137275"/>
    <w:rsid w:val="00144D48"/>
    <w:rsid w:val="0018197F"/>
    <w:rsid w:val="001B4CA9"/>
    <w:rsid w:val="001D3CC1"/>
    <w:rsid w:val="001D42CB"/>
    <w:rsid w:val="00205C89"/>
    <w:rsid w:val="00216209"/>
    <w:rsid w:val="00236556"/>
    <w:rsid w:val="00243946"/>
    <w:rsid w:val="0027538D"/>
    <w:rsid w:val="0027751E"/>
    <w:rsid w:val="00281DF2"/>
    <w:rsid w:val="00292D2C"/>
    <w:rsid w:val="002973D6"/>
    <w:rsid w:val="002A5054"/>
    <w:rsid w:val="002C4FFB"/>
    <w:rsid w:val="00317DF2"/>
    <w:rsid w:val="00320331"/>
    <w:rsid w:val="00324AE0"/>
    <w:rsid w:val="00343979"/>
    <w:rsid w:val="00355675"/>
    <w:rsid w:val="00367A62"/>
    <w:rsid w:val="00383494"/>
    <w:rsid w:val="003E3FF5"/>
    <w:rsid w:val="00424D8C"/>
    <w:rsid w:val="00441F6E"/>
    <w:rsid w:val="0044364D"/>
    <w:rsid w:val="00455B38"/>
    <w:rsid w:val="0047658C"/>
    <w:rsid w:val="00476783"/>
    <w:rsid w:val="00481620"/>
    <w:rsid w:val="00483E4E"/>
    <w:rsid w:val="0048611F"/>
    <w:rsid w:val="004B2750"/>
    <w:rsid w:val="004F3EC7"/>
    <w:rsid w:val="00505EF0"/>
    <w:rsid w:val="00514461"/>
    <w:rsid w:val="005359B9"/>
    <w:rsid w:val="005444FC"/>
    <w:rsid w:val="00555376"/>
    <w:rsid w:val="005B7D2C"/>
    <w:rsid w:val="005C6996"/>
    <w:rsid w:val="005D03AE"/>
    <w:rsid w:val="005D4EEA"/>
    <w:rsid w:val="005F6D11"/>
    <w:rsid w:val="00610099"/>
    <w:rsid w:val="00610577"/>
    <w:rsid w:val="00656597"/>
    <w:rsid w:val="00656AB4"/>
    <w:rsid w:val="006570B7"/>
    <w:rsid w:val="00663F51"/>
    <w:rsid w:val="00667D07"/>
    <w:rsid w:val="006866B0"/>
    <w:rsid w:val="00693009"/>
    <w:rsid w:val="00693D0B"/>
    <w:rsid w:val="006A3F90"/>
    <w:rsid w:val="006C4138"/>
    <w:rsid w:val="006E06C9"/>
    <w:rsid w:val="006E6A16"/>
    <w:rsid w:val="00710D20"/>
    <w:rsid w:val="0072055A"/>
    <w:rsid w:val="00733902"/>
    <w:rsid w:val="00746142"/>
    <w:rsid w:val="00746827"/>
    <w:rsid w:val="007720A7"/>
    <w:rsid w:val="007A03E1"/>
    <w:rsid w:val="007B12A8"/>
    <w:rsid w:val="007D4A68"/>
    <w:rsid w:val="007D66F6"/>
    <w:rsid w:val="007D73E4"/>
    <w:rsid w:val="008045A9"/>
    <w:rsid w:val="00811295"/>
    <w:rsid w:val="00822E3C"/>
    <w:rsid w:val="00826668"/>
    <w:rsid w:val="00843C16"/>
    <w:rsid w:val="008454AB"/>
    <w:rsid w:val="00847CC6"/>
    <w:rsid w:val="0089105F"/>
    <w:rsid w:val="008A7339"/>
    <w:rsid w:val="008B045D"/>
    <w:rsid w:val="008B13F0"/>
    <w:rsid w:val="008B551C"/>
    <w:rsid w:val="008F12C7"/>
    <w:rsid w:val="00900803"/>
    <w:rsid w:val="009231C2"/>
    <w:rsid w:val="00923F06"/>
    <w:rsid w:val="00924565"/>
    <w:rsid w:val="0094276E"/>
    <w:rsid w:val="009573D1"/>
    <w:rsid w:val="00972303"/>
    <w:rsid w:val="00980529"/>
    <w:rsid w:val="009B363B"/>
    <w:rsid w:val="009B5921"/>
    <w:rsid w:val="009C44AC"/>
    <w:rsid w:val="009F14FA"/>
    <w:rsid w:val="00A07597"/>
    <w:rsid w:val="00A30E93"/>
    <w:rsid w:val="00A560E1"/>
    <w:rsid w:val="00A6257E"/>
    <w:rsid w:val="00A66FFC"/>
    <w:rsid w:val="00A77F3B"/>
    <w:rsid w:val="00A90DDA"/>
    <w:rsid w:val="00A9432C"/>
    <w:rsid w:val="00AB334C"/>
    <w:rsid w:val="00AB4818"/>
    <w:rsid w:val="00AF3604"/>
    <w:rsid w:val="00AF4275"/>
    <w:rsid w:val="00B064BC"/>
    <w:rsid w:val="00B300B5"/>
    <w:rsid w:val="00B30616"/>
    <w:rsid w:val="00B35A79"/>
    <w:rsid w:val="00B51696"/>
    <w:rsid w:val="00B6440F"/>
    <w:rsid w:val="00B656BF"/>
    <w:rsid w:val="00B74C3F"/>
    <w:rsid w:val="00B976B3"/>
    <w:rsid w:val="00BC09E0"/>
    <w:rsid w:val="00BC22CB"/>
    <w:rsid w:val="00BC4F77"/>
    <w:rsid w:val="00BE2AAC"/>
    <w:rsid w:val="00BF1437"/>
    <w:rsid w:val="00C051B8"/>
    <w:rsid w:val="00C07742"/>
    <w:rsid w:val="00C25E5C"/>
    <w:rsid w:val="00C318EE"/>
    <w:rsid w:val="00C34715"/>
    <w:rsid w:val="00C36B70"/>
    <w:rsid w:val="00C40B83"/>
    <w:rsid w:val="00C558D9"/>
    <w:rsid w:val="00C619E6"/>
    <w:rsid w:val="00C64E50"/>
    <w:rsid w:val="00C73BDF"/>
    <w:rsid w:val="00C833FD"/>
    <w:rsid w:val="00CB6785"/>
    <w:rsid w:val="00CC7EA4"/>
    <w:rsid w:val="00CD1629"/>
    <w:rsid w:val="00CD188E"/>
    <w:rsid w:val="00CE37D1"/>
    <w:rsid w:val="00CE558E"/>
    <w:rsid w:val="00CF5DF8"/>
    <w:rsid w:val="00D01C18"/>
    <w:rsid w:val="00D055D8"/>
    <w:rsid w:val="00D15B75"/>
    <w:rsid w:val="00D5325F"/>
    <w:rsid w:val="00D560E9"/>
    <w:rsid w:val="00DB22F5"/>
    <w:rsid w:val="00DC7878"/>
    <w:rsid w:val="00DF00B6"/>
    <w:rsid w:val="00DF44D2"/>
    <w:rsid w:val="00E00BB7"/>
    <w:rsid w:val="00E64F31"/>
    <w:rsid w:val="00E724A7"/>
    <w:rsid w:val="00EA75EA"/>
    <w:rsid w:val="00EB3B55"/>
    <w:rsid w:val="00ED1AD9"/>
    <w:rsid w:val="00F16BF0"/>
    <w:rsid w:val="00F1795F"/>
    <w:rsid w:val="00F25D45"/>
    <w:rsid w:val="00F4325E"/>
    <w:rsid w:val="00F4669F"/>
    <w:rsid w:val="00F53FFA"/>
    <w:rsid w:val="00F671FE"/>
    <w:rsid w:val="00F81DA7"/>
    <w:rsid w:val="00F844AE"/>
    <w:rsid w:val="00FA7652"/>
    <w:rsid w:val="00FC0ED6"/>
    <w:rsid w:val="00FD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2.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3.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Claire Vittery</cp:lastModifiedBy>
  <cp:revision>115</cp:revision>
  <cp:lastPrinted>2026-01-07T15:47:00Z</cp:lastPrinted>
  <dcterms:created xsi:type="dcterms:W3CDTF">2026-01-08T11:53:00Z</dcterms:created>
  <dcterms:modified xsi:type="dcterms:W3CDTF">2026-04-22T12:27:00Z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