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8203" w14:textId="77777777" w:rsidR="00B82629" w:rsidRPr="00103190" w:rsidRDefault="00B82629" w:rsidP="00B82629">
      <w:pPr>
        <w:spacing w:after="0" w:line="240" w:lineRule="auto"/>
        <w:ind w:left="57" w:right="57"/>
        <w:rPr>
          <w:rFonts w:cs="Calibri"/>
          <w:i/>
          <w:color w:val="000000"/>
        </w:rPr>
      </w:pPr>
    </w:p>
    <w:p w14:paraId="0C468204" w14:textId="0A5837A9" w:rsidR="00B82629" w:rsidRDefault="00B82629" w:rsidP="00B82629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DF78A6">
        <w:rPr>
          <w:b/>
          <w:sz w:val="24"/>
          <w:szCs w:val="24"/>
        </w:rPr>
        <w:t xml:space="preserve">Person Specification: </w:t>
      </w:r>
      <w:r w:rsidR="004A4859">
        <w:rPr>
          <w:b/>
          <w:sz w:val="24"/>
          <w:szCs w:val="24"/>
        </w:rPr>
        <w:t>Federation SENCO and Senior Leadership Team Member</w:t>
      </w:r>
      <w:r w:rsidRPr="00DF78A6">
        <w:rPr>
          <w:b/>
          <w:sz w:val="24"/>
          <w:szCs w:val="24"/>
        </w:rPr>
        <w:t xml:space="preserve"> </w:t>
      </w:r>
    </w:p>
    <w:p w14:paraId="0C468205" w14:textId="4AACD92B" w:rsidR="004124F5" w:rsidRPr="004A4859" w:rsidRDefault="004124F5" w:rsidP="00B82629">
      <w:pPr>
        <w:spacing w:line="240" w:lineRule="auto"/>
        <w:jc w:val="center"/>
        <w:rPr>
          <w:b/>
        </w:rPr>
      </w:pPr>
      <w:r w:rsidRPr="004A4859">
        <w:rPr>
          <w:b/>
        </w:rPr>
        <w:t>Grade:</w:t>
      </w:r>
      <w:r w:rsidRPr="004A4859">
        <w:t xml:space="preserve"> </w:t>
      </w:r>
      <w:r w:rsidR="004A4859" w:rsidRPr="004A4859">
        <w:t>L</w:t>
      </w:r>
      <w:r w:rsidR="00B27666" w:rsidRPr="004A4859">
        <w:t xml:space="preserve">1 </w:t>
      </w:r>
      <w:r w:rsidR="00B27666">
        <w:t xml:space="preserve">- </w:t>
      </w:r>
      <w:r w:rsidR="00B27666" w:rsidRPr="004A4859">
        <w:t>0.8</w:t>
      </w:r>
      <w:r w:rsidR="004A4859" w:rsidRPr="004A4859">
        <w:t xml:space="preserve"> (2</w:t>
      </w:r>
      <w:r w:rsidR="004A4859">
        <w:t xml:space="preserve"> days at Atherstone Nursery School and 2 days at Bedworth Heath Nursery School)</w:t>
      </w:r>
    </w:p>
    <w:tbl>
      <w:tblPr>
        <w:tblW w:w="6132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4841"/>
        <w:gridCol w:w="4513"/>
      </w:tblGrid>
      <w:tr w:rsidR="00B82629" w:rsidRPr="005707B1" w14:paraId="0C468209" w14:textId="77777777" w:rsidTr="002366B4">
        <w:trPr>
          <w:trHeight w:val="359"/>
        </w:trPr>
        <w:tc>
          <w:tcPr>
            <w:tcW w:w="770" w:type="pct"/>
            <w:shd w:val="clear" w:color="auto" w:fill="ACB9CA" w:themeFill="text2" w:themeFillTint="66"/>
          </w:tcPr>
          <w:p w14:paraId="0C468206" w14:textId="77777777" w:rsidR="00B82629" w:rsidRPr="005707B1" w:rsidRDefault="00B82629" w:rsidP="00B74B4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89" w:type="pct"/>
            <w:shd w:val="clear" w:color="auto" w:fill="ACB9CA" w:themeFill="text2" w:themeFillTint="66"/>
          </w:tcPr>
          <w:p w14:paraId="0C468207" w14:textId="77777777" w:rsidR="00B82629" w:rsidRPr="00DF78A6" w:rsidRDefault="00B82629" w:rsidP="00B74B4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Essential </w:t>
            </w:r>
          </w:p>
        </w:tc>
        <w:tc>
          <w:tcPr>
            <w:tcW w:w="2041" w:type="pct"/>
            <w:shd w:val="clear" w:color="auto" w:fill="ACB9CA" w:themeFill="text2" w:themeFillTint="66"/>
          </w:tcPr>
          <w:p w14:paraId="0C468208" w14:textId="77777777" w:rsidR="00B82629" w:rsidRPr="00DF78A6" w:rsidRDefault="00B82629" w:rsidP="00B74B4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Desirable </w:t>
            </w:r>
          </w:p>
        </w:tc>
      </w:tr>
      <w:tr w:rsidR="00B82629" w:rsidRPr="005707B1" w14:paraId="0C468219" w14:textId="77777777" w:rsidTr="002366B4">
        <w:trPr>
          <w:trHeight w:val="2384"/>
        </w:trPr>
        <w:tc>
          <w:tcPr>
            <w:tcW w:w="770" w:type="pct"/>
            <w:shd w:val="clear" w:color="auto" w:fill="auto"/>
          </w:tcPr>
          <w:p w14:paraId="0C46820A" w14:textId="77777777" w:rsidR="00B82629" w:rsidRPr="00377FE8" w:rsidRDefault="00B82629" w:rsidP="00B74B4A">
            <w:pPr>
              <w:spacing w:line="240" w:lineRule="auto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Qualifications</w:t>
            </w:r>
          </w:p>
        </w:tc>
        <w:tc>
          <w:tcPr>
            <w:tcW w:w="2189" w:type="pct"/>
            <w:shd w:val="clear" w:color="auto" w:fill="auto"/>
          </w:tcPr>
          <w:p w14:paraId="3682702D" w14:textId="77777777" w:rsidR="00FF6597" w:rsidRDefault="00FF6597" w:rsidP="004A4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Qualified Teacher status. </w:t>
            </w:r>
          </w:p>
          <w:p w14:paraId="0C46820B" w14:textId="3D33CCE2" w:rsidR="004A4859" w:rsidRPr="00FF6597" w:rsidRDefault="00FF6597" w:rsidP="004A4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Good honours degree</w:t>
            </w:r>
            <w:r w:rsidR="00036150">
              <w:t>.</w:t>
            </w:r>
          </w:p>
          <w:p w14:paraId="0C468210" w14:textId="78792CD8" w:rsidR="00B82629" w:rsidRPr="005707B1" w:rsidRDefault="00B82629" w:rsidP="00B74B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pct"/>
            <w:shd w:val="clear" w:color="auto" w:fill="auto"/>
          </w:tcPr>
          <w:p w14:paraId="07414B8B" w14:textId="7E82A00A" w:rsidR="00336D10" w:rsidRPr="00336D10" w:rsidRDefault="00336D10" w:rsidP="00336D10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t xml:space="preserve">Qualified SENCO Status Specialist qualification </w:t>
            </w:r>
            <w:r w:rsidR="00527E03">
              <w:t xml:space="preserve">or a commitment to completing the </w:t>
            </w:r>
            <w:r w:rsidR="00036150">
              <w:t>special educational needs co-ordinator’s (SENCO) national professional qualification</w:t>
            </w:r>
            <w:r w:rsidR="00036150">
              <w:t>.</w:t>
            </w:r>
          </w:p>
          <w:p w14:paraId="0C468218" w14:textId="7442AEAB" w:rsidR="00B82629" w:rsidRPr="005707B1" w:rsidRDefault="00336D10" w:rsidP="00336D10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t>Evidence of continuous INSET with particular reference to Special Educational Needs (SEN</w:t>
            </w:r>
            <w:r>
              <w:t>D</w:t>
            </w:r>
            <w:r>
              <w:t>)</w:t>
            </w:r>
            <w:r w:rsidR="00036150">
              <w:t>.</w:t>
            </w:r>
          </w:p>
        </w:tc>
      </w:tr>
      <w:tr w:rsidR="00B82629" w:rsidRPr="005707B1" w14:paraId="0C46822A" w14:textId="77777777" w:rsidTr="002366B4">
        <w:tc>
          <w:tcPr>
            <w:tcW w:w="770" w:type="pct"/>
            <w:shd w:val="clear" w:color="auto" w:fill="auto"/>
          </w:tcPr>
          <w:p w14:paraId="0C46821A" w14:textId="468B8470" w:rsidR="00B82629" w:rsidRPr="00377FE8" w:rsidRDefault="00B82629" w:rsidP="00B74B4A">
            <w:pPr>
              <w:spacing w:line="240" w:lineRule="auto"/>
              <w:jc w:val="center"/>
              <w:rPr>
                <w:rFonts w:cs="Arial"/>
                <w:b/>
              </w:rPr>
            </w:pPr>
            <w:r w:rsidRPr="008F3EC4">
              <w:rPr>
                <w:rFonts w:cstheme="minorHAnsi"/>
                <w:b/>
                <w:sz w:val="20"/>
                <w:szCs w:val="20"/>
              </w:rPr>
              <w:t>Experience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9" w:type="pct"/>
            <w:shd w:val="clear" w:color="auto" w:fill="auto"/>
          </w:tcPr>
          <w:p w14:paraId="65A8C652" w14:textId="3F9584E2" w:rsidR="00AE69F6" w:rsidRPr="009711D5" w:rsidRDefault="00323F3D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Experience</w:t>
            </w:r>
            <w:r w:rsidR="00AE69F6">
              <w:t xml:space="preserve"> of</w:t>
            </w:r>
            <w:r>
              <w:t xml:space="preserve"> </w:t>
            </w:r>
            <w:r w:rsidR="00B54A1C">
              <w:t xml:space="preserve">being a </w:t>
            </w:r>
            <w:r>
              <w:t>q</w:t>
            </w:r>
            <w:r w:rsidR="00AE69F6">
              <w:t xml:space="preserve">ualified teacher with at least four </w:t>
            </w:r>
            <w:r w:rsidR="00B54A1C">
              <w:t>years’ experience</w:t>
            </w:r>
            <w:r w:rsidR="00AE69F6">
              <w:t>.</w:t>
            </w:r>
          </w:p>
          <w:p w14:paraId="475CC7FF" w14:textId="4229C30D" w:rsidR="009711D5" w:rsidRPr="00AE69F6" w:rsidRDefault="009711D5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working </w:t>
            </w:r>
            <w:r w:rsidR="00340701">
              <w:rPr>
                <w:rFonts w:cs="Arial"/>
                <w:sz w:val="20"/>
                <w:szCs w:val="20"/>
              </w:rPr>
              <w:t>in Early Years and a sound understanding of child development.</w:t>
            </w:r>
          </w:p>
          <w:p w14:paraId="350C447B" w14:textId="77777777" w:rsidR="00B54A1C" w:rsidRPr="00B54A1C" w:rsidRDefault="00AE69F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Evidence of working collaboratively with colleagues</w:t>
            </w:r>
            <w:r w:rsidR="00B54A1C">
              <w:t>.</w:t>
            </w:r>
          </w:p>
          <w:p w14:paraId="7112E555" w14:textId="5137D0D2" w:rsidR="00B54A1C" w:rsidRPr="00B54A1C" w:rsidRDefault="00AE69F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 xml:space="preserve">Experience of leading a team </w:t>
            </w:r>
            <w:r w:rsidR="00E74F02">
              <w:t xml:space="preserve">of educators </w:t>
            </w:r>
            <w:r>
              <w:t xml:space="preserve">on the </w:t>
            </w:r>
            <w:r w:rsidR="00144289">
              <w:t xml:space="preserve">early </w:t>
            </w:r>
            <w:r w:rsidR="00B27666">
              <w:t>year’s</w:t>
            </w:r>
            <w:r w:rsidR="00144289">
              <w:t xml:space="preserve"> </w:t>
            </w:r>
            <w:r>
              <w:t>curriculu</w:t>
            </w:r>
            <w:r w:rsidR="00144289">
              <w:t>m.</w:t>
            </w:r>
          </w:p>
          <w:p w14:paraId="43182163" w14:textId="75109A53" w:rsidR="00E74F02" w:rsidRPr="00E74F02" w:rsidRDefault="00AE69F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 xml:space="preserve">Experience of training other </w:t>
            </w:r>
            <w:r w:rsidR="00E74F02">
              <w:t>educators</w:t>
            </w:r>
            <w:r w:rsidR="003E59AD">
              <w:t>.</w:t>
            </w:r>
          </w:p>
          <w:p w14:paraId="4A5E1CB1" w14:textId="18FD509A" w:rsidR="00E74F02" w:rsidRPr="00E74F02" w:rsidRDefault="00AE69F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 xml:space="preserve">Experience of working alongside other </w:t>
            </w:r>
            <w:r w:rsidR="00E74F02">
              <w:t>educators</w:t>
            </w:r>
            <w:r>
              <w:t xml:space="preserve"> in development and learning</w:t>
            </w:r>
            <w:r w:rsidR="003E59AD">
              <w:t>.</w:t>
            </w:r>
          </w:p>
          <w:p w14:paraId="1B8E4568" w14:textId="643651A7" w:rsidR="00B82629" w:rsidRPr="003E59AD" w:rsidRDefault="00AE69F6" w:rsidP="000009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 xml:space="preserve">Experience of setting targets and monitoring, </w:t>
            </w:r>
            <w:r w:rsidR="00B27666">
              <w:t>evaluating,</w:t>
            </w:r>
            <w:r>
              <w:t xml:space="preserve"> and recording progress</w:t>
            </w:r>
            <w:r w:rsidR="00E74F02">
              <w:t>.</w:t>
            </w:r>
          </w:p>
          <w:p w14:paraId="0C468222" w14:textId="6E80EC2B" w:rsidR="003E59AD" w:rsidRPr="000009A2" w:rsidRDefault="003E59AD" w:rsidP="000009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working in collaboration </w:t>
            </w:r>
            <w:r w:rsidR="0073445D">
              <w:rPr>
                <w:rFonts w:cs="Arial"/>
                <w:sz w:val="20"/>
                <w:szCs w:val="20"/>
              </w:rPr>
              <w:t xml:space="preserve">with </w:t>
            </w:r>
            <w:r>
              <w:rPr>
                <w:rFonts w:cs="Arial"/>
                <w:sz w:val="20"/>
                <w:szCs w:val="20"/>
              </w:rPr>
              <w:t>families.</w:t>
            </w:r>
          </w:p>
        </w:tc>
        <w:tc>
          <w:tcPr>
            <w:tcW w:w="2041" w:type="pct"/>
            <w:shd w:val="clear" w:color="auto" w:fill="auto"/>
          </w:tcPr>
          <w:p w14:paraId="1654F140" w14:textId="77777777" w:rsidR="001054E5" w:rsidRPr="00E43715" w:rsidRDefault="001054E5" w:rsidP="00CA06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cs="Arial"/>
                <w:sz w:val="20"/>
                <w:szCs w:val="20"/>
              </w:rPr>
            </w:pPr>
            <w:r>
              <w:t xml:space="preserve">Experience of supporting children with a range of SEN. </w:t>
            </w:r>
          </w:p>
          <w:p w14:paraId="2E48351A" w14:textId="4EC343D4" w:rsidR="00E43715" w:rsidRPr="001054E5" w:rsidRDefault="00E43715" w:rsidP="00CA06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</w:t>
            </w:r>
            <w:r w:rsidR="00B87448">
              <w:rPr>
                <w:rFonts w:cs="Arial"/>
                <w:sz w:val="20"/>
                <w:szCs w:val="20"/>
              </w:rPr>
              <w:t xml:space="preserve">ence of working </w:t>
            </w:r>
            <w:r w:rsidR="00AF77A7">
              <w:rPr>
                <w:rFonts w:cs="Arial"/>
                <w:sz w:val="20"/>
                <w:szCs w:val="20"/>
              </w:rPr>
              <w:t xml:space="preserve">with children in the age range of </w:t>
            </w:r>
            <w:r w:rsidR="00B27666">
              <w:rPr>
                <w:rFonts w:cs="Arial"/>
                <w:sz w:val="20"/>
                <w:szCs w:val="20"/>
              </w:rPr>
              <w:t>2–5-year-olds</w:t>
            </w:r>
            <w:r w:rsidR="00AF77A7">
              <w:rPr>
                <w:rFonts w:cs="Arial"/>
                <w:sz w:val="20"/>
                <w:szCs w:val="20"/>
              </w:rPr>
              <w:t>.</w:t>
            </w:r>
          </w:p>
          <w:p w14:paraId="5EDB7E44" w14:textId="77777777" w:rsidR="00B82629" w:rsidRPr="00165C3D" w:rsidRDefault="001054E5" w:rsidP="00CA06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cs="Arial"/>
                <w:sz w:val="20"/>
                <w:szCs w:val="20"/>
              </w:rPr>
            </w:pPr>
            <w:r>
              <w:t>Experience and understanding of Access Arrangements.</w:t>
            </w:r>
          </w:p>
          <w:p w14:paraId="3DFF03BF" w14:textId="5D8E8DA0" w:rsidR="00165C3D" w:rsidRPr="0073445D" w:rsidRDefault="00165C3D" w:rsidP="00CA06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cs="Arial"/>
                <w:sz w:val="20"/>
                <w:szCs w:val="20"/>
              </w:rPr>
            </w:pPr>
            <w:r>
              <w:t>Leading senior leadership monitoring and giving reflective feedback.</w:t>
            </w:r>
          </w:p>
          <w:p w14:paraId="548FA1FD" w14:textId="5656FF92" w:rsidR="0073445D" w:rsidRPr="0073445D" w:rsidRDefault="0073445D" w:rsidP="0073445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C468229" w14:textId="3D19443B" w:rsidR="000009A2" w:rsidRPr="001054E5" w:rsidRDefault="000009A2" w:rsidP="000009A2">
            <w:pPr>
              <w:pStyle w:val="ListParagraph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B1613" w:rsidRPr="005707B1" w14:paraId="21E1F1AB" w14:textId="77777777" w:rsidTr="002366B4">
        <w:tc>
          <w:tcPr>
            <w:tcW w:w="770" w:type="pct"/>
            <w:shd w:val="clear" w:color="auto" w:fill="auto"/>
          </w:tcPr>
          <w:p w14:paraId="6EDECB30" w14:textId="03601E7D" w:rsidR="004B1613" w:rsidRPr="008F3EC4" w:rsidRDefault="004B1613" w:rsidP="00B74B4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Knowledge</w:t>
            </w:r>
          </w:p>
        </w:tc>
        <w:tc>
          <w:tcPr>
            <w:tcW w:w="2189" w:type="pct"/>
            <w:shd w:val="clear" w:color="auto" w:fill="auto"/>
          </w:tcPr>
          <w:p w14:paraId="305302F6" w14:textId="77777777" w:rsidR="00173136" w:rsidRDefault="0017313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The SEN</w:t>
            </w:r>
            <w:r>
              <w:t>D</w:t>
            </w:r>
            <w:r>
              <w:t xml:space="preserve"> Code of Practice and its practical application</w:t>
            </w:r>
            <w:r>
              <w:t>.</w:t>
            </w:r>
          </w:p>
          <w:p w14:paraId="20E06189" w14:textId="77777777" w:rsidR="00173136" w:rsidRDefault="0017313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The EHCP process and the evidence needed</w:t>
            </w:r>
            <w:r>
              <w:t>.</w:t>
            </w:r>
          </w:p>
          <w:p w14:paraId="78FCD703" w14:textId="7A175EFE" w:rsidR="00173136" w:rsidRDefault="0017313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Good understanding of factors promoting effective </w:t>
            </w:r>
            <w:r w:rsidR="005C41A3">
              <w:t>transition.</w:t>
            </w:r>
          </w:p>
          <w:p w14:paraId="71260C77" w14:textId="77777777" w:rsidR="004B1613" w:rsidRDefault="00173136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Good understanding of the principles behind school improvement including school improvement planning, monitoring</w:t>
            </w:r>
            <w:r w:rsidR="00645DEF">
              <w:t xml:space="preserve">, </w:t>
            </w:r>
            <w:r w:rsidR="00645DEF">
              <w:t>reviewing and evaluation of progress raise achievement.</w:t>
            </w:r>
          </w:p>
          <w:p w14:paraId="7425D7E9" w14:textId="4A3365AF" w:rsidR="005C41A3" w:rsidRDefault="005C41A3" w:rsidP="00AE69F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Knowledge of </w:t>
            </w:r>
            <w:r w:rsidR="000A747E">
              <w:t>early years learning environments/sensory bases.</w:t>
            </w:r>
          </w:p>
        </w:tc>
        <w:tc>
          <w:tcPr>
            <w:tcW w:w="2041" w:type="pct"/>
            <w:shd w:val="clear" w:color="auto" w:fill="auto"/>
          </w:tcPr>
          <w:p w14:paraId="048CAA71" w14:textId="77777777" w:rsidR="004B7910" w:rsidRPr="008F24D5" w:rsidRDefault="004B7910" w:rsidP="004B7910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Knowledge and understanding of using comparative information about progress.</w:t>
            </w:r>
          </w:p>
          <w:p w14:paraId="23736C9F" w14:textId="77777777" w:rsidR="004B7910" w:rsidRPr="008F24D5" w:rsidRDefault="004B7910" w:rsidP="004B7910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The funding support mechanism for SEND.</w:t>
            </w:r>
          </w:p>
          <w:p w14:paraId="1E1AD2C0" w14:textId="77777777" w:rsidR="004B7910" w:rsidRPr="008F24D5" w:rsidRDefault="004B7910" w:rsidP="004B7910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The roles and responsibilities of multi-professional agencies such as Educational Psychologists.</w:t>
            </w:r>
          </w:p>
          <w:p w14:paraId="0613D211" w14:textId="2AA759BC" w:rsidR="004B7910" w:rsidRPr="009711D5" w:rsidRDefault="004B7910" w:rsidP="004B7910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 xml:space="preserve">An understanding of the broader </w:t>
            </w:r>
            <w:r w:rsidR="00645DEF">
              <w:t xml:space="preserve">early </w:t>
            </w:r>
            <w:r w:rsidR="00B27666">
              <w:t>year’s</w:t>
            </w:r>
            <w:r w:rsidR="00645DEF">
              <w:t xml:space="preserve"> </w:t>
            </w:r>
            <w:r>
              <w:t>context, and Government initiatives to from one phase of education to the next.</w:t>
            </w:r>
          </w:p>
          <w:p w14:paraId="47368DC4" w14:textId="77777777" w:rsidR="004B7910" w:rsidRPr="009711D5" w:rsidRDefault="004B7910" w:rsidP="004B7910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t>Knowledge and understanding to support children with EAL.</w:t>
            </w:r>
          </w:p>
          <w:p w14:paraId="6AD90000" w14:textId="12E963E2" w:rsidR="004B1613" w:rsidRDefault="004B7910" w:rsidP="004B7910">
            <w:pPr>
              <w:numPr>
                <w:ilvl w:val="0"/>
                <w:numId w:val="2"/>
              </w:numPr>
              <w:spacing w:after="0" w:line="240" w:lineRule="auto"/>
            </w:pPr>
            <w:r>
              <w:t>Behaviour management/physical intervention strategies.</w:t>
            </w:r>
          </w:p>
        </w:tc>
      </w:tr>
      <w:tr w:rsidR="00B82629" w:rsidRPr="005707B1" w14:paraId="0C468236" w14:textId="77777777" w:rsidTr="002366B4">
        <w:tc>
          <w:tcPr>
            <w:tcW w:w="770" w:type="pct"/>
            <w:shd w:val="clear" w:color="auto" w:fill="auto"/>
          </w:tcPr>
          <w:p w14:paraId="0C46822B" w14:textId="77777777" w:rsidR="00B82629" w:rsidRPr="00377FE8" w:rsidRDefault="00B82629" w:rsidP="00B74B4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Skills</w:t>
            </w:r>
          </w:p>
        </w:tc>
        <w:tc>
          <w:tcPr>
            <w:tcW w:w="2189" w:type="pct"/>
            <w:shd w:val="clear" w:color="auto" w:fill="auto"/>
          </w:tcPr>
          <w:p w14:paraId="3C203777" w14:textId="77777777" w:rsidR="00D67362" w:rsidRPr="00D67362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>Organise and sustain systematic support from a variety of providers for a range of SEN</w:t>
            </w:r>
            <w:r>
              <w:t>D</w:t>
            </w:r>
            <w:r w:rsidR="00D67362">
              <w:t>.</w:t>
            </w:r>
          </w:p>
          <w:p w14:paraId="7191C11E" w14:textId="32666C18" w:rsidR="00B26C71" w:rsidRPr="00B26C71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 xml:space="preserve">Manage the co-ordination of </w:t>
            </w:r>
            <w:r w:rsidR="00D67362">
              <w:t>Ear</w:t>
            </w:r>
            <w:r w:rsidR="00B52E9F">
              <w:t>l</w:t>
            </w:r>
            <w:r w:rsidR="00D67362">
              <w:t>y Years Educators</w:t>
            </w:r>
            <w:r w:rsidR="005C41A3">
              <w:t xml:space="preserve"> </w:t>
            </w:r>
            <w:r>
              <w:t>of SEN</w:t>
            </w:r>
            <w:r w:rsidR="00D67362">
              <w:t>D</w:t>
            </w:r>
            <w:r>
              <w:t xml:space="preserve"> </w:t>
            </w:r>
            <w:r w:rsidR="00D67362">
              <w:t>child</w:t>
            </w:r>
            <w:r w:rsidR="00B26C71">
              <w:t>ren</w:t>
            </w:r>
            <w:r w:rsidR="005C41A3">
              <w:t>.</w:t>
            </w:r>
          </w:p>
          <w:p w14:paraId="090E01E1" w14:textId="77777777" w:rsidR="00B26C71" w:rsidRPr="00B26C71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 xml:space="preserve">Advise and motivate </w:t>
            </w:r>
            <w:r w:rsidR="00B26C71">
              <w:t>educators</w:t>
            </w:r>
            <w:r>
              <w:t xml:space="preserve"> with SEN</w:t>
            </w:r>
            <w:r w:rsidR="00B26C71">
              <w:t>D</w:t>
            </w:r>
            <w:r>
              <w:t xml:space="preserve"> initiatives</w:t>
            </w:r>
            <w:r w:rsidR="00B26C71">
              <w:t>.</w:t>
            </w:r>
          </w:p>
          <w:p w14:paraId="7DDFBAEE" w14:textId="77777777" w:rsidR="00B26C71" w:rsidRPr="00B26C71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lastRenderedPageBreak/>
              <w:t>Make consistent judgements based on careful analysis of available evidence</w:t>
            </w:r>
            <w:r w:rsidR="00B26C71">
              <w:t>.</w:t>
            </w:r>
          </w:p>
          <w:p w14:paraId="4EB734F3" w14:textId="77777777" w:rsidR="00B26C71" w:rsidRPr="00B26C71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>Good communication skills, both written and oral</w:t>
            </w:r>
            <w:r w:rsidR="00B26C71">
              <w:t>.</w:t>
            </w:r>
          </w:p>
          <w:p w14:paraId="54F3525D" w14:textId="77777777" w:rsidR="00B26C71" w:rsidRPr="00B26C71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>Good presentation skills with the ability to enthuse and motivate others</w:t>
            </w:r>
            <w:r w:rsidR="00B26C71">
              <w:t>.</w:t>
            </w:r>
          </w:p>
          <w:p w14:paraId="0C468231" w14:textId="1E4D9B27" w:rsidR="00B82629" w:rsidRPr="006F0375" w:rsidRDefault="006F0375" w:rsidP="006F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4"/>
              <w:rPr>
                <w:rFonts w:cs="Arial"/>
                <w:sz w:val="20"/>
                <w:szCs w:val="20"/>
              </w:rPr>
            </w:pPr>
            <w:r>
              <w:t>Good organisation skills</w:t>
            </w:r>
            <w:r w:rsidR="005C41A3">
              <w:t>.</w:t>
            </w:r>
          </w:p>
        </w:tc>
        <w:tc>
          <w:tcPr>
            <w:tcW w:w="2041" w:type="pct"/>
            <w:shd w:val="clear" w:color="auto" w:fill="auto"/>
          </w:tcPr>
          <w:p w14:paraId="0C468235" w14:textId="7F9714C7" w:rsidR="00B82629" w:rsidRPr="00B52E9F" w:rsidRDefault="00B52E9F" w:rsidP="00B52E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cs="Arial"/>
                <w:sz w:val="20"/>
                <w:szCs w:val="20"/>
              </w:rPr>
            </w:pPr>
            <w:r>
              <w:lastRenderedPageBreak/>
              <w:t>Confident in the use of information and communication technology.</w:t>
            </w:r>
          </w:p>
        </w:tc>
      </w:tr>
      <w:tr w:rsidR="00B82629" w:rsidRPr="005707B1" w14:paraId="0C468243" w14:textId="77777777" w:rsidTr="002366B4">
        <w:tc>
          <w:tcPr>
            <w:tcW w:w="770" w:type="pct"/>
            <w:shd w:val="clear" w:color="auto" w:fill="auto"/>
          </w:tcPr>
          <w:p w14:paraId="0C468237" w14:textId="77777777" w:rsidR="00B82629" w:rsidRPr="00377FE8" w:rsidRDefault="00B82629" w:rsidP="00B74B4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Attitude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2189" w:type="pct"/>
            <w:shd w:val="clear" w:color="auto" w:fill="auto"/>
          </w:tcPr>
          <w:p w14:paraId="0C468239" w14:textId="403FD058" w:rsidR="00B82629" w:rsidRPr="00AA423D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t>Be reflective and learn from past experiences</w:t>
            </w:r>
            <w:r w:rsidR="00AA423D">
              <w:t>.</w:t>
            </w:r>
          </w:p>
          <w:p w14:paraId="0C46823A" w14:textId="6B2898D5" w:rsidR="00B82629" w:rsidRPr="00AA423D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t>Show resilience and an ability to work under pressure</w:t>
            </w:r>
            <w:r w:rsidR="00AA423D">
              <w:t>.</w:t>
            </w:r>
          </w:p>
          <w:p w14:paraId="0C46823B" w14:textId="77777777" w:rsidR="00B82629" w:rsidRPr="00AA423D" w:rsidRDefault="00B82629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rPr>
                <w:rFonts w:cs="Arial"/>
              </w:rPr>
              <w:t>Be organised, self-disciplined, reliable, conscientious, hard working and honest.</w:t>
            </w:r>
          </w:p>
          <w:p w14:paraId="0C46823C" w14:textId="0F7C0D8E" w:rsidR="00B82629" w:rsidRPr="00AA423D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t>Flexible in approach and respond to change with a positive attitude</w:t>
            </w:r>
            <w:r w:rsidR="00AA423D">
              <w:t>.</w:t>
            </w:r>
          </w:p>
          <w:p w14:paraId="0C46823D" w14:textId="74E1C1E0" w:rsidR="00B82629" w:rsidRPr="00AA423D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t>Friendly and approachable with the ability to sustain good personal relationships across a team</w:t>
            </w:r>
            <w:r w:rsidR="00AA423D">
              <w:t>.</w:t>
            </w:r>
          </w:p>
          <w:p w14:paraId="0C46823E" w14:textId="77777777" w:rsidR="00B82629" w:rsidRPr="00AA423D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AA423D">
              <w:t>Commitment to inclusive education of children and genuine enjoyment ensuring all children achieve their potential.</w:t>
            </w:r>
          </w:p>
          <w:p w14:paraId="46C97006" w14:textId="13D7A3CA" w:rsidR="00B82629" w:rsidRPr="00AA423D" w:rsidRDefault="00B82629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rPr>
                <w:rFonts w:cstheme="minorHAnsi"/>
              </w:rPr>
              <w:t>Uphold our commitment to safeguarding</w:t>
            </w:r>
            <w:r w:rsidR="00AA423D">
              <w:rPr>
                <w:rFonts w:cstheme="minorHAnsi"/>
              </w:rPr>
              <w:t>.</w:t>
            </w:r>
          </w:p>
          <w:p w14:paraId="0959815E" w14:textId="0BCF75EB" w:rsidR="00AA423D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 xml:space="preserve">Willingness to share expertise, </w:t>
            </w:r>
            <w:r w:rsidR="00B27666" w:rsidRPr="00AA423D">
              <w:t>skills,</w:t>
            </w:r>
            <w:r w:rsidRPr="00AA423D">
              <w:t xml:space="preserve"> and knowledge</w:t>
            </w:r>
            <w:r w:rsidR="00AA423D">
              <w:t>.</w:t>
            </w:r>
          </w:p>
          <w:p w14:paraId="3649F1C1" w14:textId="532D9A26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 xml:space="preserve">Sensitivity to the aspirations, needs and </w:t>
            </w:r>
            <w:r w:rsidR="00B27666" w:rsidRPr="00AA423D">
              <w:t>self-esteem</w:t>
            </w:r>
            <w:r w:rsidRPr="00AA423D">
              <w:t xml:space="preserve"> of others</w:t>
            </w:r>
            <w:r w:rsidRPr="00AA423D">
              <w:t>.</w:t>
            </w:r>
          </w:p>
          <w:p w14:paraId="29976350" w14:textId="77777777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>Commitment to team working</w:t>
            </w:r>
            <w:r w:rsidRPr="00AA423D">
              <w:t>.</w:t>
            </w:r>
          </w:p>
          <w:p w14:paraId="6F903727" w14:textId="77777777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>Willingness to address challenging issues with clarity of purpose and diplomacy</w:t>
            </w:r>
            <w:r w:rsidRPr="00AA423D">
              <w:t>.</w:t>
            </w:r>
          </w:p>
          <w:p w14:paraId="36E4FB0E" w14:textId="2218E79B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 xml:space="preserve">Positive attitude, </w:t>
            </w:r>
            <w:r w:rsidR="00B27666" w:rsidRPr="00AA423D">
              <w:t>energy,</w:t>
            </w:r>
            <w:r w:rsidRPr="00AA423D">
              <w:t xml:space="preserve"> and commitment</w:t>
            </w:r>
            <w:r w:rsidRPr="00AA423D">
              <w:t>.</w:t>
            </w:r>
          </w:p>
          <w:p w14:paraId="1BF7C63C" w14:textId="77777777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>Ability to organise and prioritise workload and work on own initiative</w:t>
            </w:r>
            <w:r w:rsidRPr="00AA423D">
              <w:t>.</w:t>
            </w:r>
          </w:p>
          <w:p w14:paraId="6980A234" w14:textId="77777777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>Committed to equality of opportunity</w:t>
            </w:r>
            <w:r w:rsidRPr="00AA423D">
              <w:t>.</w:t>
            </w:r>
          </w:p>
          <w:p w14:paraId="0C46823F" w14:textId="49C4A6C6" w:rsidR="00382E82" w:rsidRPr="00AA423D" w:rsidRDefault="00382E82" w:rsidP="00B8262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AA423D">
              <w:t>Ability to maintain strict confidentiality of information</w:t>
            </w:r>
            <w:r w:rsidR="00AA423D">
              <w:t>.</w:t>
            </w:r>
          </w:p>
        </w:tc>
        <w:tc>
          <w:tcPr>
            <w:tcW w:w="2041" w:type="pct"/>
            <w:shd w:val="clear" w:color="auto" w:fill="auto"/>
          </w:tcPr>
          <w:p w14:paraId="0C468240" w14:textId="183ED98A" w:rsidR="00B82629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Keen to access opportunities to grow and develop within the role</w:t>
            </w:r>
            <w:r w:rsidR="00AA423D">
              <w:rPr>
                <w:rFonts w:cs="Arial"/>
                <w:sz w:val="20"/>
                <w:szCs w:val="20"/>
              </w:rPr>
              <w:t>.</w:t>
            </w:r>
          </w:p>
          <w:p w14:paraId="0C468241" w14:textId="77777777" w:rsidR="00B82629" w:rsidRDefault="00B82629" w:rsidP="00B74B4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0C468242" w14:textId="3E2C5448" w:rsidR="00B82629" w:rsidRPr="00A83019" w:rsidRDefault="00B82629" w:rsidP="00B826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Prepared to go the extra mile to contribute to the continued success of the team</w:t>
            </w:r>
            <w:r w:rsidR="00AA423D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0C468244" w14:textId="77777777" w:rsidR="00000000" w:rsidRDefault="00000000"/>
    <w:sectPr w:rsidR="00BD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C4FA9"/>
    <w:multiLevelType w:val="hybridMultilevel"/>
    <w:tmpl w:val="736EC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8761F"/>
    <w:multiLevelType w:val="hybridMultilevel"/>
    <w:tmpl w:val="AA36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2353"/>
    <w:multiLevelType w:val="hybridMultilevel"/>
    <w:tmpl w:val="E06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95E"/>
    <w:multiLevelType w:val="hybridMultilevel"/>
    <w:tmpl w:val="21506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151D1"/>
    <w:multiLevelType w:val="hybridMultilevel"/>
    <w:tmpl w:val="EAD8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5A81"/>
    <w:multiLevelType w:val="hybridMultilevel"/>
    <w:tmpl w:val="98928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30668E"/>
    <w:multiLevelType w:val="hybridMultilevel"/>
    <w:tmpl w:val="A7948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427493">
    <w:abstractNumId w:val="4"/>
  </w:num>
  <w:num w:numId="2" w16cid:durableId="1753771642">
    <w:abstractNumId w:val="0"/>
  </w:num>
  <w:num w:numId="3" w16cid:durableId="117996465">
    <w:abstractNumId w:val="6"/>
  </w:num>
  <w:num w:numId="4" w16cid:durableId="684793122">
    <w:abstractNumId w:val="3"/>
  </w:num>
  <w:num w:numId="5" w16cid:durableId="179324366">
    <w:abstractNumId w:val="2"/>
  </w:num>
  <w:num w:numId="6" w16cid:durableId="1838694715">
    <w:abstractNumId w:val="1"/>
  </w:num>
  <w:num w:numId="7" w16cid:durableId="1359811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29"/>
    <w:rsid w:val="000009A2"/>
    <w:rsid w:val="00036150"/>
    <w:rsid w:val="00041669"/>
    <w:rsid w:val="000A747E"/>
    <w:rsid w:val="001054E5"/>
    <w:rsid w:val="00117048"/>
    <w:rsid w:val="00144289"/>
    <w:rsid w:val="00165C3D"/>
    <w:rsid w:val="00173136"/>
    <w:rsid w:val="002366B4"/>
    <w:rsid w:val="00250562"/>
    <w:rsid w:val="00323F3D"/>
    <w:rsid w:val="00336D10"/>
    <w:rsid w:val="00340701"/>
    <w:rsid w:val="00382E82"/>
    <w:rsid w:val="003E59AD"/>
    <w:rsid w:val="004124F5"/>
    <w:rsid w:val="004A4859"/>
    <w:rsid w:val="004B1613"/>
    <w:rsid w:val="004B7910"/>
    <w:rsid w:val="00522D76"/>
    <w:rsid w:val="00527E03"/>
    <w:rsid w:val="005C41A3"/>
    <w:rsid w:val="00645DEF"/>
    <w:rsid w:val="006F0375"/>
    <w:rsid w:val="00711682"/>
    <w:rsid w:val="0073445D"/>
    <w:rsid w:val="00751418"/>
    <w:rsid w:val="007A1AC4"/>
    <w:rsid w:val="007D093D"/>
    <w:rsid w:val="008F24D5"/>
    <w:rsid w:val="00902A8E"/>
    <w:rsid w:val="009711D5"/>
    <w:rsid w:val="00A540F3"/>
    <w:rsid w:val="00AA423D"/>
    <w:rsid w:val="00AE69F6"/>
    <w:rsid w:val="00AF77A7"/>
    <w:rsid w:val="00B26C71"/>
    <w:rsid w:val="00B27666"/>
    <w:rsid w:val="00B52E9F"/>
    <w:rsid w:val="00B54A1C"/>
    <w:rsid w:val="00B82629"/>
    <w:rsid w:val="00B85A7A"/>
    <w:rsid w:val="00B87448"/>
    <w:rsid w:val="00BD61F4"/>
    <w:rsid w:val="00CA067C"/>
    <w:rsid w:val="00CB1957"/>
    <w:rsid w:val="00D67362"/>
    <w:rsid w:val="00E43715"/>
    <w:rsid w:val="00E74F02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8203"/>
  <w15:docId w15:val="{E629CEF1-F879-4B2A-B326-78EF276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5" ma:contentTypeDescription="Create a new document." ma:contentTypeScope="" ma:versionID="5c3f1ff8e4dae058a4992c6bca0375b7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ed02c2ebf1b5dff121200c7642546188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D8E54-4B59-48FE-A853-770BE686665B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2.xml><?xml version="1.0" encoding="utf-8"?>
<ds:datastoreItem xmlns:ds="http://schemas.openxmlformats.org/officeDocument/2006/customXml" ds:itemID="{76DEE33A-E353-49A8-A991-7ECD438D4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7A44-D734-4FE0-A1B6-DC2F517EB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Barratt BHN</dc:creator>
  <cp:lastModifiedBy>N Burton BHN</cp:lastModifiedBy>
  <cp:revision>39</cp:revision>
  <cp:lastPrinted>2021-11-17T13:33:00Z</cp:lastPrinted>
  <dcterms:created xsi:type="dcterms:W3CDTF">2024-05-14T12:25:00Z</dcterms:created>
  <dcterms:modified xsi:type="dcterms:W3CDTF">2024-05-14T14:41:00Z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