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18F7" w14:textId="77777777" w:rsidR="0096002F" w:rsidRDefault="00C30725" w:rsidP="0096002F">
      <w:pPr>
        <w:pStyle w:val="Default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91B9CB" wp14:editId="05916336">
            <wp:simplePos x="0" y="0"/>
            <wp:positionH relativeFrom="column">
              <wp:posOffset>5105399</wp:posOffset>
            </wp:positionH>
            <wp:positionV relativeFrom="paragraph">
              <wp:posOffset>-638176</wp:posOffset>
            </wp:positionV>
            <wp:extent cx="1266825" cy="888907"/>
            <wp:effectExtent l="0" t="0" r="0" b="6985"/>
            <wp:wrapNone/>
            <wp:docPr id="1" name="Picture 1" descr="\\wvps-sims-srv\filesrv$\sue.crowe\Documents\desktop items 17\AdAstr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vps-sims-srv\filesrv$\sue.crowe\Documents\desktop items 17\AdAstr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22" cy="89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7939F" w14:textId="77777777" w:rsidR="00C30725" w:rsidRDefault="0096002F" w:rsidP="0096002F">
      <w:pPr>
        <w:pStyle w:val="Default"/>
        <w:jc w:val="both"/>
      </w:pPr>
      <w:r>
        <w:t xml:space="preserve"> </w:t>
      </w:r>
    </w:p>
    <w:p w14:paraId="3FF71713" w14:textId="59D594DF" w:rsidR="0096002F" w:rsidRPr="00494A94" w:rsidRDefault="0096002F" w:rsidP="00494A94">
      <w:pPr>
        <w:pStyle w:val="Default"/>
        <w:ind w:left="363"/>
        <w:rPr>
          <w:b/>
          <w:bCs/>
          <w:sz w:val="32"/>
          <w:szCs w:val="32"/>
        </w:rPr>
      </w:pPr>
      <w:r w:rsidRPr="00494A94">
        <w:rPr>
          <w:b/>
          <w:bCs/>
          <w:sz w:val="32"/>
          <w:szCs w:val="32"/>
        </w:rPr>
        <w:t>Ad Astra Academy Trust</w:t>
      </w:r>
    </w:p>
    <w:p w14:paraId="053D055A" w14:textId="77777777" w:rsidR="0096002F" w:rsidRDefault="0096002F" w:rsidP="00494A94">
      <w:pPr>
        <w:pStyle w:val="Default"/>
        <w:ind w:left="363"/>
        <w:rPr>
          <w:b/>
          <w:bCs/>
          <w:sz w:val="28"/>
          <w:szCs w:val="28"/>
        </w:rPr>
      </w:pPr>
    </w:p>
    <w:p w14:paraId="1103122F" w14:textId="5237F7C1" w:rsidR="0096002F" w:rsidRPr="00A6061D" w:rsidRDefault="00A6061D" w:rsidP="00B95C65">
      <w:pPr>
        <w:spacing w:after="0"/>
        <w:ind w:left="363"/>
        <w:rPr>
          <w:b/>
          <w:sz w:val="28"/>
          <w:szCs w:val="28"/>
        </w:rPr>
      </w:pPr>
      <w:r w:rsidRPr="008E50EF">
        <w:rPr>
          <w:b/>
          <w:sz w:val="28"/>
          <w:szCs w:val="28"/>
        </w:rPr>
        <w:t>Finance &amp; Administration Assistant</w:t>
      </w:r>
      <w:r>
        <w:rPr>
          <w:b/>
          <w:sz w:val="28"/>
          <w:szCs w:val="28"/>
        </w:rPr>
        <w:t xml:space="preserve">, </w:t>
      </w:r>
      <w:r w:rsidR="00C30725">
        <w:rPr>
          <w:b/>
          <w:bCs/>
          <w:sz w:val="28"/>
          <w:szCs w:val="28"/>
        </w:rPr>
        <w:t>f</w:t>
      </w:r>
      <w:r w:rsidR="0096002F">
        <w:rPr>
          <w:b/>
          <w:bCs/>
          <w:sz w:val="28"/>
          <w:szCs w:val="28"/>
        </w:rPr>
        <w:t>ull time</w:t>
      </w:r>
      <w:r w:rsidR="003C531D">
        <w:rPr>
          <w:b/>
          <w:bCs/>
          <w:sz w:val="28"/>
          <w:szCs w:val="28"/>
        </w:rPr>
        <w:t>, whole time</w:t>
      </w:r>
      <w:r>
        <w:rPr>
          <w:b/>
          <w:bCs/>
          <w:sz w:val="28"/>
          <w:szCs w:val="28"/>
        </w:rPr>
        <w:t xml:space="preserve"> (37 hours per week)</w:t>
      </w:r>
      <w:r w:rsidR="003C531D">
        <w:rPr>
          <w:b/>
          <w:bCs/>
          <w:sz w:val="28"/>
          <w:szCs w:val="28"/>
        </w:rPr>
        <w:t xml:space="preserve">, permanent, Band </w:t>
      </w:r>
      <w:r>
        <w:rPr>
          <w:b/>
          <w:bCs/>
          <w:sz w:val="28"/>
          <w:szCs w:val="28"/>
        </w:rPr>
        <w:t>7</w:t>
      </w:r>
      <w:r w:rsidR="00D46323">
        <w:rPr>
          <w:b/>
          <w:bCs/>
          <w:sz w:val="28"/>
          <w:szCs w:val="28"/>
        </w:rPr>
        <w:t>,</w:t>
      </w:r>
      <w:r w:rsidR="0096002F">
        <w:rPr>
          <w:b/>
          <w:bCs/>
          <w:sz w:val="28"/>
          <w:szCs w:val="28"/>
        </w:rPr>
        <w:t xml:space="preserve"> £</w:t>
      </w:r>
      <w:r w:rsidR="00D4632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0,493</w:t>
      </w:r>
      <w:r w:rsidR="00D46323">
        <w:rPr>
          <w:b/>
          <w:bCs/>
          <w:sz w:val="28"/>
          <w:szCs w:val="28"/>
        </w:rPr>
        <w:t xml:space="preserve"> to £</w:t>
      </w:r>
      <w:r>
        <w:rPr>
          <w:b/>
          <w:bCs/>
          <w:sz w:val="28"/>
          <w:szCs w:val="28"/>
        </w:rPr>
        <w:t>21,748</w:t>
      </w:r>
      <w:r w:rsidR="0096002F">
        <w:rPr>
          <w:b/>
          <w:bCs/>
          <w:sz w:val="28"/>
          <w:szCs w:val="28"/>
        </w:rPr>
        <w:t xml:space="preserve"> per annum</w:t>
      </w:r>
      <w:r w:rsidR="004B0200">
        <w:rPr>
          <w:b/>
          <w:bCs/>
          <w:sz w:val="28"/>
          <w:szCs w:val="28"/>
        </w:rPr>
        <w:t xml:space="preserve">. </w:t>
      </w:r>
    </w:p>
    <w:p w14:paraId="5332F5F8" w14:textId="77777777" w:rsidR="00A6061D" w:rsidRDefault="00A6061D" w:rsidP="00C00869">
      <w:pPr>
        <w:pStyle w:val="Default"/>
        <w:ind w:left="363"/>
        <w:rPr>
          <w:color w:val="auto"/>
          <w:sz w:val="22"/>
          <w:szCs w:val="22"/>
        </w:rPr>
      </w:pPr>
    </w:p>
    <w:p w14:paraId="3258A418" w14:textId="790A4EC8" w:rsidR="00AF1C1D" w:rsidRPr="004877FB" w:rsidRDefault="00A6061D" w:rsidP="00C00869">
      <w:pPr>
        <w:pStyle w:val="Default"/>
        <w:ind w:left="36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Following the promotion of one of the current postholders, </w:t>
      </w:r>
      <w:r w:rsidR="0096002F" w:rsidRPr="004877FB">
        <w:rPr>
          <w:color w:val="auto"/>
          <w:sz w:val="22"/>
          <w:szCs w:val="22"/>
        </w:rPr>
        <w:t xml:space="preserve">Ad Astra Academy Trust </w:t>
      </w:r>
      <w:r w:rsidR="00D46323" w:rsidRPr="004877FB">
        <w:rPr>
          <w:color w:val="auto"/>
          <w:sz w:val="22"/>
          <w:szCs w:val="22"/>
        </w:rPr>
        <w:t>is</w:t>
      </w:r>
      <w:r>
        <w:rPr>
          <w:color w:val="auto"/>
          <w:sz w:val="22"/>
          <w:szCs w:val="22"/>
        </w:rPr>
        <w:t xml:space="preserve"> </w:t>
      </w:r>
      <w:r w:rsidR="00AF1C1D" w:rsidRPr="004877FB">
        <w:rPr>
          <w:color w:val="auto"/>
          <w:sz w:val="22"/>
          <w:szCs w:val="22"/>
        </w:rPr>
        <w:t xml:space="preserve">seeking </w:t>
      </w:r>
      <w:r>
        <w:rPr>
          <w:color w:val="auto"/>
          <w:sz w:val="22"/>
          <w:szCs w:val="22"/>
        </w:rPr>
        <w:t xml:space="preserve">to appoint a </w:t>
      </w:r>
      <w:r w:rsidR="00560AAB">
        <w:rPr>
          <w:color w:val="auto"/>
          <w:sz w:val="22"/>
          <w:szCs w:val="22"/>
        </w:rPr>
        <w:t xml:space="preserve">new </w:t>
      </w:r>
      <w:r>
        <w:rPr>
          <w:color w:val="auto"/>
          <w:sz w:val="22"/>
          <w:szCs w:val="22"/>
        </w:rPr>
        <w:t>Finance &amp; Administration Assistant t</w:t>
      </w:r>
      <w:r w:rsidR="00AF1C1D" w:rsidRPr="004877FB">
        <w:rPr>
          <w:color w:val="auto"/>
          <w:sz w:val="22"/>
          <w:szCs w:val="22"/>
        </w:rPr>
        <w:t xml:space="preserve">o join our </w:t>
      </w:r>
      <w:r w:rsidR="0096002F" w:rsidRPr="004877FB">
        <w:rPr>
          <w:color w:val="auto"/>
          <w:sz w:val="22"/>
          <w:szCs w:val="22"/>
        </w:rPr>
        <w:t xml:space="preserve">innovative and forward thinking organisation. </w:t>
      </w:r>
    </w:p>
    <w:p w14:paraId="346CBC5E" w14:textId="77777777" w:rsidR="00AF1C1D" w:rsidRPr="004877FB" w:rsidRDefault="00AF1C1D" w:rsidP="00C00869">
      <w:pPr>
        <w:pStyle w:val="Default"/>
        <w:ind w:left="363"/>
        <w:rPr>
          <w:color w:val="auto"/>
          <w:sz w:val="22"/>
          <w:szCs w:val="22"/>
        </w:rPr>
      </w:pPr>
    </w:p>
    <w:p w14:paraId="07AFC858" w14:textId="0860694E" w:rsidR="00A6061D" w:rsidRDefault="0096002F" w:rsidP="00560AAB">
      <w:pPr>
        <w:ind w:left="363"/>
        <w:jc w:val="both"/>
      </w:pPr>
      <w:r w:rsidRPr="004877FB">
        <w:rPr>
          <w:rFonts w:ascii="Calibri" w:hAnsi="Calibri" w:cs="Calibri"/>
        </w:rPr>
        <w:t>The successful candi</w:t>
      </w:r>
      <w:r w:rsidR="00C30725" w:rsidRPr="004877FB">
        <w:rPr>
          <w:rFonts w:ascii="Calibri" w:hAnsi="Calibri" w:cs="Calibri"/>
        </w:rPr>
        <w:t xml:space="preserve">date will </w:t>
      </w:r>
      <w:r w:rsidR="003C531D" w:rsidRPr="004877FB">
        <w:rPr>
          <w:rFonts w:ascii="Calibri" w:hAnsi="Calibri" w:cs="Calibri"/>
        </w:rPr>
        <w:t xml:space="preserve">work with the </w:t>
      </w:r>
      <w:r w:rsidR="00A6061D">
        <w:rPr>
          <w:rFonts w:ascii="Calibri" w:hAnsi="Calibri" w:cs="Calibri"/>
        </w:rPr>
        <w:t xml:space="preserve">Finance Manager and </w:t>
      </w:r>
      <w:r w:rsidR="00AF1C1D" w:rsidRPr="004877FB">
        <w:rPr>
          <w:rFonts w:ascii="Calibri" w:hAnsi="Calibri" w:cs="Calibri"/>
        </w:rPr>
        <w:t>Chief Operating Officer t</w:t>
      </w:r>
      <w:r w:rsidR="00A6061D" w:rsidRPr="007231DB">
        <w:t xml:space="preserve">o </w:t>
      </w:r>
      <w:r w:rsidR="00A6061D">
        <w:t xml:space="preserve">provide the  full range of financial and </w:t>
      </w:r>
      <w:r w:rsidR="00A6061D" w:rsidRPr="007231DB">
        <w:t>administrative support to the</w:t>
      </w:r>
      <w:r w:rsidR="00A6061D">
        <w:t xml:space="preserve"> central team and academies within the Academy Trust.</w:t>
      </w:r>
    </w:p>
    <w:p w14:paraId="75B49133" w14:textId="0DCC709A" w:rsidR="00A6061D" w:rsidRDefault="00A6061D" w:rsidP="00560AAB">
      <w:pPr>
        <w:spacing w:after="0"/>
        <w:ind w:left="363"/>
        <w:jc w:val="both"/>
      </w:pPr>
      <w:bookmarkStart w:id="0" w:name="_GoBack"/>
      <w:bookmarkEnd w:id="0"/>
      <w:r w:rsidRPr="004360C1">
        <w:t>This role will include</w:t>
      </w:r>
      <w:r w:rsidR="005F33DE" w:rsidRPr="004360C1">
        <w:t xml:space="preserve"> undertaking a range of financial procedures such as processing orders and invoices, making payments to suppliers, handling financial queries and payroll checking. In addition, the successful candidate will be required to undertake a range of general office administrative tasks including taking and producing minutes of meetings for the Trust as well as its schools.</w:t>
      </w:r>
      <w:r w:rsidR="005F33DE">
        <w:t xml:space="preserve"> </w:t>
      </w:r>
    </w:p>
    <w:p w14:paraId="2E28039F" w14:textId="77777777" w:rsidR="00560AAB" w:rsidRDefault="00560AAB" w:rsidP="00560AAB">
      <w:pPr>
        <w:spacing w:after="0"/>
        <w:ind w:left="363"/>
        <w:jc w:val="both"/>
      </w:pPr>
    </w:p>
    <w:p w14:paraId="1B3D5E1A" w14:textId="4CB31ABE" w:rsidR="00A6061D" w:rsidRDefault="00A6061D" w:rsidP="00560AAB">
      <w:pPr>
        <w:ind w:left="363"/>
        <w:jc w:val="both"/>
      </w:pPr>
      <w:r>
        <w:t>The successful candidate will have a minimum of 12 months experience working in a finance environment, with good organisational skills and ability to work to tight deadlines</w:t>
      </w:r>
      <w:r w:rsidR="00560AAB">
        <w:t xml:space="preserve"> and </w:t>
      </w:r>
      <w:r w:rsidR="00560AAB" w:rsidRPr="004877FB">
        <w:t>be able to meet the criteria as set out in the Person Specification.</w:t>
      </w:r>
    </w:p>
    <w:p w14:paraId="755FF074" w14:textId="7999F3D4" w:rsidR="0096002F" w:rsidRPr="004877FB" w:rsidRDefault="0096002F" w:rsidP="00C00869">
      <w:pPr>
        <w:pStyle w:val="Default"/>
        <w:ind w:left="363"/>
        <w:rPr>
          <w:color w:val="auto"/>
          <w:sz w:val="22"/>
          <w:szCs w:val="22"/>
        </w:rPr>
      </w:pPr>
      <w:r w:rsidRPr="004877FB">
        <w:rPr>
          <w:color w:val="auto"/>
          <w:sz w:val="22"/>
          <w:szCs w:val="22"/>
        </w:rPr>
        <w:t xml:space="preserve">The position will be based at the Trust head office located at the Innovation Centre, Queens Meadow in Hartlepool. </w:t>
      </w:r>
      <w:r w:rsidR="000F3029" w:rsidRPr="004877FB">
        <w:rPr>
          <w:color w:val="auto"/>
          <w:sz w:val="22"/>
          <w:szCs w:val="22"/>
        </w:rPr>
        <w:t xml:space="preserve"> The</w:t>
      </w:r>
      <w:r w:rsidR="002D1DCC">
        <w:rPr>
          <w:color w:val="auto"/>
          <w:sz w:val="22"/>
          <w:szCs w:val="22"/>
        </w:rPr>
        <w:t>re</w:t>
      </w:r>
      <w:r w:rsidR="000F3029" w:rsidRPr="004877FB">
        <w:rPr>
          <w:color w:val="auto"/>
          <w:sz w:val="22"/>
          <w:szCs w:val="22"/>
        </w:rPr>
        <w:t xml:space="preserve"> may also be an opportunity to have a hybrid working arrangement.</w:t>
      </w:r>
    </w:p>
    <w:p w14:paraId="6E6476BA" w14:textId="1F2BA533" w:rsidR="00494A94" w:rsidRPr="004877FB" w:rsidRDefault="00494A94" w:rsidP="00494A94">
      <w:pPr>
        <w:pStyle w:val="Default"/>
        <w:ind w:left="363"/>
        <w:rPr>
          <w:color w:val="auto"/>
          <w:sz w:val="22"/>
          <w:szCs w:val="22"/>
        </w:rPr>
      </w:pPr>
    </w:p>
    <w:p w14:paraId="44CCEF11" w14:textId="222C00D5" w:rsidR="00494A94" w:rsidRPr="004877FB" w:rsidRDefault="00494A94" w:rsidP="00494A94">
      <w:pPr>
        <w:spacing w:after="0"/>
        <w:ind w:left="363"/>
        <w:rPr>
          <w:rFonts w:ascii="Calibri" w:hAnsi="Calibri" w:cs="Calibri"/>
          <w:lang w:val="en"/>
        </w:rPr>
      </w:pPr>
      <w:r w:rsidRPr="004877FB">
        <w:rPr>
          <w:rFonts w:ascii="Calibri" w:hAnsi="Calibri" w:cs="Calibri"/>
          <w:lang w:val="en"/>
        </w:rPr>
        <w:t>The successful candidate will:</w:t>
      </w:r>
    </w:p>
    <w:p w14:paraId="04FC47DB" w14:textId="3344F480" w:rsidR="00494A94" w:rsidRPr="004877FB" w:rsidRDefault="00494A94" w:rsidP="00494A94">
      <w:pPr>
        <w:spacing w:after="0"/>
        <w:ind w:left="726" w:hanging="363"/>
        <w:rPr>
          <w:rFonts w:ascii="Calibri" w:hAnsi="Calibri" w:cs="Calibri"/>
          <w:lang w:val="en"/>
        </w:rPr>
      </w:pPr>
      <w:r w:rsidRPr="004877FB">
        <w:rPr>
          <w:rFonts w:ascii="Calibri" w:hAnsi="Calibri" w:cs="Calibri"/>
          <w:lang w:val="en"/>
        </w:rPr>
        <w:t>•      Join a Trust with a highly supportive, warm, friendly and respectful ethos, and the drive and ambition to ensure that all employees and children achieve their full potential.</w:t>
      </w:r>
    </w:p>
    <w:p w14:paraId="5E672B5D" w14:textId="49DD870E" w:rsidR="00494A94" w:rsidRPr="004877FB" w:rsidRDefault="00494A94" w:rsidP="00494A94">
      <w:pPr>
        <w:spacing w:after="0"/>
        <w:ind w:left="726" w:hanging="363"/>
        <w:rPr>
          <w:rFonts w:ascii="Calibri" w:hAnsi="Calibri" w:cs="Calibri"/>
          <w:lang w:val="en"/>
        </w:rPr>
      </w:pPr>
      <w:r w:rsidRPr="004877FB">
        <w:rPr>
          <w:rFonts w:ascii="Calibri" w:hAnsi="Calibri" w:cs="Calibri"/>
          <w:lang w:val="en"/>
        </w:rPr>
        <w:t>•     Be given opportunities to further develop their skills through a variety of professional development available through working for Ad Astra Academy Trust.</w:t>
      </w:r>
    </w:p>
    <w:p w14:paraId="5293086A" w14:textId="6DB6ACA9" w:rsidR="00494A94" w:rsidRPr="004877FB" w:rsidRDefault="00494A94" w:rsidP="00494A94">
      <w:pPr>
        <w:spacing w:after="0"/>
        <w:ind w:left="363"/>
        <w:rPr>
          <w:rFonts w:ascii="Calibri" w:hAnsi="Calibri" w:cs="Calibri"/>
          <w:lang w:val="en"/>
        </w:rPr>
      </w:pPr>
    </w:p>
    <w:p w14:paraId="4EEAACB7" w14:textId="77777777" w:rsidR="00494A94" w:rsidRPr="004877FB" w:rsidRDefault="00494A94" w:rsidP="00494A94">
      <w:pPr>
        <w:ind w:left="363"/>
        <w:rPr>
          <w:rFonts w:ascii="Calibri" w:hAnsi="Calibri" w:cs="Calibri"/>
        </w:rPr>
      </w:pPr>
      <w:r w:rsidRPr="004877FB">
        <w:rPr>
          <w:rFonts w:ascii="Calibri" w:hAnsi="Calibri" w:cs="Calibri"/>
          <w:lang w:val="en"/>
        </w:rPr>
        <w:t xml:space="preserve">Please see our promotional Trust video via </w:t>
      </w:r>
      <w:hyperlink r:id="rId6" w:history="1">
        <w:r w:rsidRPr="004877FB">
          <w:rPr>
            <w:rStyle w:val="Hyperlink"/>
            <w:rFonts w:ascii="Calibri" w:hAnsi="Calibri" w:cs="Calibri"/>
            <w:color w:val="auto"/>
          </w:rPr>
          <w:t>https://youtu.be/Apps8_Q1W5I</w:t>
        </w:r>
      </w:hyperlink>
    </w:p>
    <w:p w14:paraId="4294FB86" w14:textId="77649782" w:rsidR="00B03B92" w:rsidRPr="00B03B92" w:rsidRDefault="00494A94" w:rsidP="00B03B92">
      <w:pPr>
        <w:spacing w:after="0"/>
        <w:ind w:left="363"/>
        <w:jc w:val="both"/>
        <w:rPr>
          <w:rFonts w:ascii="Calibri" w:hAnsi="Calibri" w:cs="Tahoma"/>
          <w:b/>
        </w:rPr>
      </w:pPr>
      <w:r w:rsidRPr="00B03B92">
        <w:rPr>
          <w:rFonts w:ascii="Calibri" w:hAnsi="Calibri" w:cs="Calibri"/>
          <w:b/>
          <w:bCs/>
        </w:rPr>
        <w:t xml:space="preserve">Ad Astra Academy Trust </w:t>
      </w:r>
      <w:r w:rsidR="00B03B92" w:rsidRPr="00B03B92">
        <w:rPr>
          <w:rFonts w:ascii="Calibri" w:hAnsi="Calibri" w:cs="Tahoma"/>
          <w:b/>
        </w:rPr>
        <w:t>is committed to safeguarding and promoting the welfare of children</w:t>
      </w:r>
      <w:r w:rsidR="00B03B92">
        <w:rPr>
          <w:rFonts w:ascii="Calibri" w:hAnsi="Calibri" w:cs="Tahoma"/>
          <w:b/>
        </w:rPr>
        <w:t xml:space="preserve"> </w:t>
      </w:r>
      <w:r w:rsidR="00B03B92" w:rsidRPr="00B03B92">
        <w:rPr>
          <w:rFonts w:ascii="Calibri" w:hAnsi="Calibri" w:cs="Tahoma"/>
          <w:b/>
        </w:rPr>
        <w:t>and young people and expects all staff and volunteers to share this commitment. As such the successful candidate will be required to undergo an enhanced DBS check.</w:t>
      </w:r>
    </w:p>
    <w:p w14:paraId="4F7F5DF7" w14:textId="77777777" w:rsidR="00494A94" w:rsidRPr="004877FB" w:rsidRDefault="00494A94" w:rsidP="00494A94">
      <w:pPr>
        <w:pStyle w:val="Default"/>
        <w:ind w:left="363"/>
        <w:rPr>
          <w:color w:val="auto"/>
          <w:sz w:val="22"/>
          <w:szCs w:val="22"/>
        </w:rPr>
      </w:pPr>
    </w:p>
    <w:p w14:paraId="039D9272" w14:textId="67804F08" w:rsidR="00C30725" w:rsidRPr="004877FB" w:rsidRDefault="000F3029" w:rsidP="00494A94">
      <w:pPr>
        <w:pStyle w:val="Default"/>
        <w:ind w:left="363"/>
        <w:rPr>
          <w:color w:val="auto"/>
          <w:sz w:val="22"/>
          <w:szCs w:val="22"/>
        </w:rPr>
      </w:pPr>
      <w:r w:rsidRPr="004877FB">
        <w:rPr>
          <w:color w:val="auto"/>
          <w:sz w:val="22"/>
          <w:szCs w:val="22"/>
        </w:rPr>
        <w:t>For a confidential, informal conversation about th</w:t>
      </w:r>
      <w:r w:rsidR="00560AAB">
        <w:rPr>
          <w:color w:val="auto"/>
          <w:sz w:val="22"/>
          <w:szCs w:val="22"/>
        </w:rPr>
        <w:t>is</w:t>
      </w:r>
      <w:r w:rsidRPr="004877FB">
        <w:rPr>
          <w:color w:val="auto"/>
          <w:sz w:val="22"/>
          <w:szCs w:val="22"/>
        </w:rPr>
        <w:t xml:space="preserve"> exciting role, </w:t>
      </w:r>
      <w:r w:rsidR="00C30725" w:rsidRPr="004877FB">
        <w:rPr>
          <w:color w:val="auto"/>
          <w:sz w:val="22"/>
          <w:szCs w:val="22"/>
        </w:rPr>
        <w:t xml:space="preserve">please contact </w:t>
      </w:r>
      <w:r w:rsidRPr="004877FB">
        <w:rPr>
          <w:color w:val="auto"/>
          <w:sz w:val="22"/>
          <w:szCs w:val="22"/>
        </w:rPr>
        <w:t>Sue Lister</w:t>
      </w:r>
      <w:r w:rsidR="00C30725" w:rsidRPr="004877FB">
        <w:rPr>
          <w:color w:val="auto"/>
          <w:sz w:val="22"/>
          <w:szCs w:val="22"/>
        </w:rPr>
        <w:t xml:space="preserve">, </w:t>
      </w:r>
      <w:r w:rsidRPr="004877FB">
        <w:rPr>
          <w:color w:val="auto"/>
          <w:sz w:val="22"/>
          <w:szCs w:val="22"/>
        </w:rPr>
        <w:t xml:space="preserve">Chief Operating Officer via </w:t>
      </w:r>
      <w:hyperlink r:id="rId7" w:history="1">
        <w:r w:rsidRPr="004877FB">
          <w:rPr>
            <w:rStyle w:val="Hyperlink"/>
            <w:color w:val="auto"/>
            <w:sz w:val="22"/>
            <w:szCs w:val="22"/>
          </w:rPr>
          <w:t>sue.lister@adastraacademytrust.com</w:t>
        </w:r>
      </w:hyperlink>
      <w:r w:rsidRPr="004877FB">
        <w:rPr>
          <w:color w:val="auto"/>
          <w:sz w:val="22"/>
          <w:szCs w:val="22"/>
        </w:rPr>
        <w:t>.</w:t>
      </w:r>
    </w:p>
    <w:p w14:paraId="7C93B61F" w14:textId="229BFBAD" w:rsidR="000F3029" w:rsidRPr="004877FB" w:rsidRDefault="000F3029" w:rsidP="00494A94">
      <w:pPr>
        <w:pStyle w:val="Default"/>
        <w:ind w:left="363"/>
        <w:rPr>
          <w:color w:val="auto"/>
          <w:sz w:val="22"/>
          <w:szCs w:val="22"/>
        </w:rPr>
      </w:pPr>
    </w:p>
    <w:p w14:paraId="37C52EF6" w14:textId="05BD3777" w:rsidR="000F3029" w:rsidRPr="004877FB" w:rsidRDefault="00494A94" w:rsidP="00494A94">
      <w:pPr>
        <w:spacing w:after="0"/>
        <w:ind w:left="363"/>
        <w:rPr>
          <w:rFonts w:ascii="Calibri" w:hAnsi="Calibri" w:cs="Calibri"/>
          <w:lang w:val="en"/>
        </w:rPr>
      </w:pPr>
      <w:r w:rsidRPr="004877FB">
        <w:rPr>
          <w:rFonts w:ascii="Calibri" w:hAnsi="Calibri" w:cs="Calibri"/>
          <w:lang w:val="en"/>
        </w:rPr>
        <w:t xml:space="preserve">An </w:t>
      </w:r>
      <w:r w:rsidR="000F3029" w:rsidRPr="004877FB">
        <w:rPr>
          <w:rFonts w:ascii="Calibri" w:hAnsi="Calibri" w:cs="Calibri"/>
          <w:lang w:val="en"/>
        </w:rPr>
        <w:t xml:space="preserve">Application </w:t>
      </w:r>
      <w:r w:rsidR="004B0200" w:rsidRPr="004877FB">
        <w:rPr>
          <w:rFonts w:ascii="Calibri" w:hAnsi="Calibri" w:cs="Calibri"/>
          <w:lang w:val="en"/>
        </w:rPr>
        <w:t>Form</w:t>
      </w:r>
      <w:r w:rsidR="000F3029" w:rsidRPr="004877FB">
        <w:rPr>
          <w:rFonts w:ascii="Calibri" w:hAnsi="Calibri" w:cs="Calibri"/>
          <w:lang w:val="en"/>
        </w:rPr>
        <w:t>, Job Description and Person Specification are available via the Ad Astra website site:</w:t>
      </w:r>
    </w:p>
    <w:p w14:paraId="22A771EE" w14:textId="77777777" w:rsidR="000F3029" w:rsidRPr="004877FB" w:rsidRDefault="004360C1" w:rsidP="00494A94">
      <w:pPr>
        <w:spacing w:after="0"/>
        <w:ind w:left="363"/>
        <w:rPr>
          <w:rStyle w:val="Hyperlink"/>
          <w:rFonts w:ascii="Calibri" w:hAnsi="Calibri" w:cs="Calibri"/>
          <w:color w:val="auto"/>
          <w:lang w:val="en"/>
        </w:rPr>
      </w:pPr>
      <w:hyperlink r:id="rId8" w:history="1">
        <w:r w:rsidR="000F3029" w:rsidRPr="004877FB">
          <w:rPr>
            <w:rStyle w:val="Hyperlink"/>
            <w:rFonts w:ascii="Calibri" w:hAnsi="Calibri" w:cs="Calibri"/>
            <w:color w:val="auto"/>
            <w:lang w:val="en"/>
          </w:rPr>
          <w:t>http://www.adastraacademytrust.com/careers/</w:t>
        </w:r>
      </w:hyperlink>
    </w:p>
    <w:p w14:paraId="33D6BB27" w14:textId="77777777" w:rsidR="000F3029" w:rsidRPr="004877FB" w:rsidRDefault="000F3029" w:rsidP="00494A94">
      <w:pPr>
        <w:pStyle w:val="Default"/>
        <w:ind w:left="363"/>
        <w:rPr>
          <w:color w:val="auto"/>
          <w:sz w:val="22"/>
          <w:szCs w:val="22"/>
        </w:rPr>
      </w:pPr>
    </w:p>
    <w:p w14:paraId="60B1EB03" w14:textId="50DFB853" w:rsidR="003B69F2" w:rsidRDefault="00C30725" w:rsidP="004360C1">
      <w:pPr>
        <w:pStyle w:val="Default"/>
        <w:ind w:left="363"/>
      </w:pPr>
      <w:r w:rsidRPr="003B585D">
        <w:rPr>
          <w:color w:val="auto"/>
          <w:sz w:val="22"/>
          <w:szCs w:val="22"/>
        </w:rPr>
        <w:t xml:space="preserve">Closing date for receipt of applications – 9am, </w:t>
      </w:r>
      <w:r w:rsidR="004360C1">
        <w:rPr>
          <w:color w:val="auto"/>
          <w:sz w:val="22"/>
          <w:szCs w:val="22"/>
        </w:rPr>
        <w:t>Fri</w:t>
      </w:r>
      <w:r w:rsidR="003C531D" w:rsidRPr="003B585D">
        <w:rPr>
          <w:color w:val="auto"/>
          <w:sz w:val="22"/>
          <w:szCs w:val="22"/>
        </w:rPr>
        <w:t>day</w:t>
      </w:r>
      <w:r w:rsidR="00560AAB">
        <w:rPr>
          <w:color w:val="auto"/>
          <w:sz w:val="22"/>
          <w:szCs w:val="22"/>
        </w:rPr>
        <w:t xml:space="preserve"> </w:t>
      </w:r>
      <w:r w:rsidR="004360C1">
        <w:rPr>
          <w:color w:val="auto"/>
          <w:sz w:val="22"/>
          <w:szCs w:val="22"/>
        </w:rPr>
        <w:t>26</w:t>
      </w:r>
      <w:r w:rsidRPr="003B585D">
        <w:rPr>
          <w:color w:val="auto"/>
          <w:sz w:val="22"/>
          <w:szCs w:val="22"/>
          <w:vertAlign w:val="superscript"/>
        </w:rPr>
        <w:t>th</w:t>
      </w:r>
      <w:r w:rsidRPr="003B585D">
        <w:rPr>
          <w:color w:val="auto"/>
          <w:sz w:val="22"/>
          <w:szCs w:val="22"/>
        </w:rPr>
        <w:t xml:space="preserve"> </w:t>
      </w:r>
      <w:r w:rsidR="00560AAB">
        <w:rPr>
          <w:color w:val="auto"/>
          <w:sz w:val="22"/>
          <w:szCs w:val="22"/>
        </w:rPr>
        <w:t>November</w:t>
      </w:r>
      <w:r w:rsidRPr="003B585D">
        <w:rPr>
          <w:color w:val="auto"/>
          <w:sz w:val="22"/>
          <w:szCs w:val="22"/>
        </w:rPr>
        <w:t xml:space="preserve"> 20</w:t>
      </w:r>
      <w:r w:rsidR="000F3029" w:rsidRPr="003B585D">
        <w:rPr>
          <w:color w:val="auto"/>
          <w:sz w:val="22"/>
          <w:szCs w:val="22"/>
        </w:rPr>
        <w:t>21</w:t>
      </w:r>
      <w:r w:rsidRPr="003B585D">
        <w:rPr>
          <w:color w:val="auto"/>
          <w:sz w:val="22"/>
          <w:szCs w:val="22"/>
        </w:rPr>
        <w:t>.</w:t>
      </w:r>
    </w:p>
    <w:sectPr w:rsidR="003B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20D"/>
    <w:multiLevelType w:val="hybridMultilevel"/>
    <w:tmpl w:val="2668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5300"/>
    <w:multiLevelType w:val="hybridMultilevel"/>
    <w:tmpl w:val="DFFC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381"/>
    <w:multiLevelType w:val="hybridMultilevel"/>
    <w:tmpl w:val="DA908A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40A"/>
    <w:multiLevelType w:val="hybridMultilevel"/>
    <w:tmpl w:val="979E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2F"/>
    <w:rsid w:val="000F3029"/>
    <w:rsid w:val="001D5480"/>
    <w:rsid w:val="002441E0"/>
    <w:rsid w:val="002D1DCC"/>
    <w:rsid w:val="003B585D"/>
    <w:rsid w:val="003C531D"/>
    <w:rsid w:val="004360C1"/>
    <w:rsid w:val="004877FB"/>
    <w:rsid w:val="00494A94"/>
    <w:rsid w:val="004B0200"/>
    <w:rsid w:val="00560AAB"/>
    <w:rsid w:val="005F33DE"/>
    <w:rsid w:val="00633C05"/>
    <w:rsid w:val="006B579C"/>
    <w:rsid w:val="007B2B4C"/>
    <w:rsid w:val="007C7970"/>
    <w:rsid w:val="008B649C"/>
    <w:rsid w:val="00915E37"/>
    <w:rsid w:val="0096002F"/>
    <w:rsid w:val="00A6061D"/>
    <w:rsid w:val="00AF1C1D"/>
    <w:rsid w:val="00B03B92"/>
    <w:rsid w:val="00B371F6"/>
    <w:rsid w:val="00B475F7"/>
    <w:rsid w:val="00B95C65"/>
    <w:rsid w:val="00C00869"/>
    <w:rsid w:val="00C30725"/>
    <w:rsid w:val="00D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7CC3"/>
  <w15:chartTrackingRefBased/>
  <w15:docId w15:val="{D76A520F-F09E-4B4F-9BA8-F2E42E6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4A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straacademytrust.com/caree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.lister@adastraacademy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youtu.be%2FApps8_Q1W5I&amp;data=04%7C01%7Cwebsitesupport%40OneITSS.org.uk%7C77d1210b9ccf4af7618008d97118043a%7C3b7fbdeffb7a4e239850f40bdd91c6a2%7C0%7C0%7C637665170257579947%7CUnknown%7CTWFpbGZsb3d8eyJWIjoiMC4wLjAwMDAiLCJQIjoiV2luMzIiLCJBTiI6Ik1haWwiLCJXVCI6Mn0%3D%7C1000&amp;sdata=pELjxnEj%2FKdbZGCqSnzOwvjfWpAgQVB3TngnV7EplHo%3D&amp;reserved=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Brougham Primary School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Crowe</dc:creator>
  <cp:keywords/>
  <dc:description/>
  <cp:lastModifiedBy>Ingram, Martyn</cp:lastModifiedBy>
  <cp:revision>2</cp:revision>
  <cp:lastPrinted>2021-11-03T11:53:00Z</cp:lastPrinted>
  <dcterms:created xsi:type="dcterms:W3CDTF">2021-11-08T13:10:00Z</dcterms:created>
  <dcterms:modified xsi:type="dcterms:W3CDTF">2021-11-08T13:10:00Z</dcterms:modified>
</cp:coreProperties>
</file>