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7828" w14:textId="77777777" w:rsidR="00403BBE" w:rsidRDefault="00403BBE" w:rsidP="16E490E6">
      <w:pPr>
        <w:rPr>
          <w:rFonts w:eastAsiaTheme="minorEastAsia"/>
        </w:rPr>
      </w:pPr>
      <w:r>
        <w:rPr>
          <w:noProof/>
          <w:lang w:eastAsia="en-GB"/>
        </w:rPr>
        <w:drawing>
          <wp:anchor distT="0" distB="0" distL="114300" distR="114300" simplePos="0" relativeHeight="251658240" behindDoc="0" locked="0" layoutInCell="1" allowOverlap="1" wp14:anchorId="17901320" wp14:editId="0D3A7E15">
            <wp:simplePos x="0" y="0"/>
            <wp:positionH relativeFrom="column">
              <wp:posOffset>2314575</wp:posOffset>
            </wp:positionH>
            <wp:positionV relativeFrom="paragraph">
              <wp:posOffset>-151765</wp:posOffset>
            </wp:positionV>
            <wp:extent cx="1190625" cy="93163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9316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CE8DD1" w14:textId="5F8D2CE8" w:rsidR="00403BBE" w:rsidRDefault="00403BBE" w:rsidP="16E490E6">
      <w:pPr>
        <w:rPr>
          <w:rFonts w:eastAsiaTheme="minorEastAsia"/>
        </w:rPr>
      </w:pPr>
    </w:p>
    <w:p w14:paraId="7A236B5B" w14:textId="77777777" w:rsidR="00403BBE" w:rsidRDefault="00403BBE" w:rsidP="16E490E6">
      <w:pPr>
        <w:rPr>
          <w:rFonts w:eastAsiaTheme="minorEastAsia"/>
        </w:rPr>
      </w:pPr>
    </w:p>
    <w:p w14:paraId="3BDA797F" w14:textId="7DC5B01F" w:rsidR="002A7553" w:rsidRPr="00403BBE" w:rsidRDefault="6B4DDF9C" w:rsidP="16E490E6">
      <w:pPr>
        <w:jc w:val="center"/>
        <w:rPr>
          <w:rFonts w:eastAsiaTheme="minorEastAsia"/>
          <w:b/>
          <w:bCs/>
          <w:sz w:val="24"/>
          <w:szCs w:val="24"/>
        </w:rPr>
      </w:pPr>
      <w:r w:rsidRPr="16E490E6">
        <w:rPr>
          <w:rFonts w:eastAsiaTheme="minorEastAsia"/>
          <w:b/>
          <w:bCs/>
          <w:sz w:val="24"/>
          <w:szCs w:val="24"/>
        </w:rPr>
        <w:t>FINANCE</w:t>
      </w:r>
      <w:r w:rsidR="00403BBE" w:rsidRPr="16E490E6">
        <w:rPr>
          <w:rFonts w:eastAsiaTheme="minorEastAsia"/>
          <w:b/>
          <w:bCs/>
          <w:sz w:val="24"/>
          <w:szCs w:val="24"/>
        </w:rPr>
        <w:t xml:space="preserve"> ADMINISTRATOR</w:t>
      </w:r>
    </w:p>
    <w:p w14:paraId="55182CBC" w14:textId="47E052A7" w:rsidR="30E71537" w:rsidRDefault="30E71537" w:rsidP="16E490E6">
      <w:pPr>
        <w:jc w:val="center"/>
        <w:rPr>
          <w:rFonts w:eastAsiaTheme="minorEastAsia"/>
          <w:b/>
          <w:bCs/>
        </w:rPr>
      </w:pPr>
      <w:r w:rsidRPr="16E490E6">
        <w:rPr>
          <w:rFonts w:eastAsiaTheme="minorEastAsia"/>
          <w:b/>
          <w:bCs/>
        </w:rPr>
        <w:t>15 hours per week</w:t>
      </w:r>
      <w:r w:rsidR="72BB73E7" w:rsidRPr="16E490E6">
        <w:rPr>
          <w:rFonts w:eastAsiaTheme="minorEastAsia"/>
          <w:b/>
          <w:bCs/>
        </w:rPr>
        <w:t xml:space="preserve"> (</w:t>
      </w:r>
      <w:r w:rsidR="1DC78C32" w:rsidRPr="16E490E6">
        <w:rPr>
          <w:rFonts w:eastAsiaTheme="minorEastAsia"/>
          <w:b/>
          <w:bCs/>
        </w:rPr>
        <w:t xml:space="preserve">over a </w:t>
      </w:r>
      <w:r w:rsidR="72BB73E7" w:rsidRPr="16E490E6">
        <w:rPr>
          <w:rFonts w:eastAsiaTheme="minorEastAsia"/>
          <w:b/>
          <w:bCs/>
        </w:rPr>
        <w:t xml:space="preserve">minimum </w:t>
      </w:r>
      <w:r w:rsidR="432FEAAA" w:rsidRPr="16E490E6">
        <w:rPr>
          <w:rFonts w:eastAsiaTheme="minorEastAsia"/>
          <w:b/>
          <w:bCs/>
        </w:rPr>
        <w:t xml:space="preserve">of </w:t>
      </w:r>
      <w:r w:rsidR="72BB73E7" w:rsidRPr="16E490E6">
        <w:rPr>
          <w:rFonts w:eastAsiaTheme="minorEastAsia"/>
          <w:b/>
          <w:bCs/>
        </w:rPr>
        <w:t>3 days a week)</w:t>
      </w:r>
    </w:p>
    <w:p w14:paraId="3F64A503" w14:textId="77777777" w:rsidR="00403BBE" w:rsidRDefault="00403BBE" w:rsidP="16E490E6">
      <w:pPr>
        <w:jc w:val="center"/>
        <w:rPr>
          <w:rFonts w:eastAsiaTheme="minorEastAsia"/>
          <w:b/>
          <w:bCs/>
        </w:rPr>
      </w:pPr>
      <w:r w:rsidRPr="16E490E6">
        <w:rPr>
          <w:rFonts w:eastAsiaTheme="minorEastAsia"/>
          <w:b/>
          <w:bCs/>
        </w:rPr>
        <w:t>TERM TIME ONLY - 39 WEEKS PER YEAR</w:t>
      </w:r>
    </w:p>
    <w:p w14:paraId="131B4AF8" w14:textId="3CFC2F96" w:rsidR="00403BBE" w:rsidRPr="00403BBE" w:rsidRDefault="00403BBE" w:rsidP="16E490E6">
      <w:pPr>
        <w:jc w:val="center"/>
        <w:rPr>
          <w:rFonts w:eastAsiaTheme="minorEastAsia"/>
          <w:b/>
          <w:bCs/>
        </w:rPr>
      </w:pPr>
      <w:r w:rsidRPr="16E490E6">
        <w:rPr>
          <w:rFonts w:eastAsiaTheme="minorEastAsia"/>
          <w:b/>
          <w:bCs/>
        </w:rPr>
        <w:t>BAND C POINT 8 –</w:t>
      </w:r>
      <w:r w:rsidR="006C28C9" w:rsidRPr="16E490E6">
        <w:rPr>
          <w:rFonts w:eastAsiaTheme="minorEastAsia"/>
          <w:b/>
          <w:bCs/>
        </w:rPr>
        <w:t xml:space="preserve"> 14</w:t>
      </w:r>
      <w:r w:rsidRPr="16E490E6">
        <w:rPr>
          <w:rFonts w:eastAsiaTheme="minorEastAsia"/>
          <w:b/>
          <w:bCs/>
        </w:rPr>
        <w:t xml:space="preserve"> £</w:t>
      </w:r>
      <w:r w:rsidR="0BEBC272" w:rsidRPr="16E490E6">
        <w:rPr>
          <w:rFonts w:eastAsiaTheme="minorEastAsia"/>
          <w:b/>
          <w:bCs/>
        </w:rPr>
        <w:t xml:space="preserve">25,992-£28,624 </w:t>
      </w:r>
      <w:r w:rsidRPr="16E490E6">
        <w:rPr>
          <w:rFonts w:eastAsiaTheme="minorEastAsia"/>
          <w:b/>
          <w:bCs/>
        </w:rPr>
        <w:t>(ACTUAL SALARY RANGE</w:t>
      </w:r>
      <w:r w:rsidR="45F84F82" w:rsidRPr="16E490E6">
        <w:rPr>
          <w:rFonts w:eastAsiaTheme="minorEastAsia"/>
          <w:b/>
          <w:bCs/>
        </w:rPr>
        <w:t xml:space="preserve"> £8,993 - £9,903</w:t>
      </w:r>
      <w:r w:rsidRPr="16E490E6">
        <w:rPr>
          <w:rFonts w:eastAsiaTheme="minorEastAsia"/>
          <w:b/>
          <w:bCs/>
        </w:rPr>
        <w:t>)</w:t>
      </w:r>
    </w:p>
    <w:p w14:paraId="23B88454" w14:textId="1D58CDCA" w:rsidR="16E490E6" w:rsidRDefault="16E490E6" w:rsidP="16E490E6">
      <w:pPr>
        <w:jc w:val="center"/>
        <w:rPr>
          <w:rFonts w:eastAsiaTheme="minorEastAsia"/>
          <w:b/>
          <w:bCs/>
        </w:rPr>
      </w:pPr>
    </w:p>
    <w:p w14:paraId="216B59D6" w14:textId="77777777" w:rsidR="4F6F727A" w:rsidRDefault="4F6F727A" w:rsidP="16E490E6">
      <w:pPr>
        <w:jc w:val="center"/>
        <w:rPr>
          <w:rFonts w:eastAsiaTheme="minorEastAsia"/>
        </w:rPr>
      </w:pPr>
      <w:r w:rsidRPr="16E490E6">
        <w:rPr>
          <w:rFonts w:eastAsiaTheme="minorEastAsia"/>
        </w:rPr>
        <w:t>Our Values: Community, Respect, Wellbeing, Growth, Creativity</w:t>
      </w:r>
    </w:p>
    <w:p w14:paraId="26A06CE4" w14:textId="77777777" w:rsidR="4F6F727A" w:rsidRDefault="4F6F727A" w:rsidP="16E490E6">
      <w:pPr>
        <w:jc w:val="center"/>
        <w:rPr>
          <w:rFonts w:eastAsiaTheme="minorEastAsia"/>
          <w:lang w:val="en-US"/>
        </w:rPr>
      </w:pPr>
      <w:r w:rsidRPr="16E490E6">
        <w:rPr>
          <w:rFonts w:eastAsiaTheme="minorEastAsia"/>
        </w:rPr>
        <w:t xml:space="preserve">Our Vision: </w:t>
      </w:r>
      <w:r w:rsidRPr="16E490E6">
        <w:rPr>
          <w:rFonts w:eastAsiaTheme="minorEastAsia"/>
          <w:lang w:val="en-US"/>
        </w:rPr>
        <w:t>Having fun, discovering our place in the world, building relationships and overcoming challenges. Learning about life beyond the classroom to shape a successful future.</w:t>
      </w:r>
    </w:p>
    <w:p w14:paraId="0A8C90B9" w14:textId="286D6355" w:rsidR="16E490E6" w:rsidRDefault="16E490E6" w:rsidP="16E490E6">
      <w:pPr>
        <w:jc w:val="center"/>
        <w:rPr>
          <w:rFonts w:eastAsiaTheme="minorEastAsia"/>
          <w:b/>
          <w:bCs/>
        </w:rPr>
      </w:pPr>
    </w:p>
    <w:p w14:paraId="637CBA00" w14:textId="46909FA4" w:rsidR="393F993C" w:rsidRDefault="393F993C" w:rsidP="16E490E6">
      <w:pPr>
        <w:rPr>
          <w:rFonts w:eastAsiaTheme="minorEastAsia"/>
        </w:rPr>
      </w:pPr>
      <w:r w:rsidRPr="2E628043">
        <w:rPr>
          <w:rFonts w:eastAsiaTheme="minorEastAsia"/>
        </w:rPr>
        <w:t xml:space="preserve">Hazel Oak is an </w:t>
      </w:r>
      <w:r w:rsidR="74844ED4" w:rsidRPr="2E628043">
        <w:rPr>
          <w:rFonts w:eastAsiaTheme="minorEastAsia"/>
        </w:rPr>
        <w:t>all-age</w:t>
      </w:r>
      <w:r w:rsidRPr="2E628043">
        <w:rPr>
          <w:rFonts w:eastAsiaTheme="minorEastAsia"/>
        </w:rPr>
        <w:t xml:space="preserve"> special school for pupils who have a broad range of needs including Autism, ADHD, Downs Syndrome, social, emotional and behavioural challenges and a range of personal care and medical needs.  </w:t>
      </w:r>
    </w:p>
    <w:p w14:paraId="61F074E6" w14:textId="3B83E54F" w:rsidR="393F993C" w:rsidRDefault="393F993C" w:rsidP="16E490E6">
      <w:pPr>
        <w:rPr>
          <w:rFonts w:eastAsiaTheme="minorEastAsia"/>
        </w:rPr>
      </w:pPr>
      <w:r w:rsidRPr="16E490E6">
        <w:rPr>
          <w:rFonts w:eastAsiaTheme="minorEastAsia"/>
        </w:rPr>
        <w:t xml:space="preserve">We are a warm, friendly and welcoming school with staff who are involved in the school’s development. We have an expectation that </w:t>
      </w:r>
      <w:proofErr w:type="gramStart"/>
      <w:r w:rsidRPr="16E490E6">
        <w:rPr>
          <w:rFonts w:eastAsiaTheme="minorEastAsia"/>
        </w:rPr>
        <w:t>all of</w:t>
      </w:r>
      <w:proofErr w:type="gramEnd"/>
      <w:r w:rsidRPr="16E490E6">
        <w:rPr>
          <w:rFonts w:eastAsiaTheme="minorEastAsia"/>
        </w:rPr>
        <w:t xml:space="preserve"> our staff are solution-focused and have a growth mindset. The welfare of our pupils is at the heart of everything we do.</w:t>
      </w:r>
    </w:p>
    <w:p w14:paraId="698F540B" w14:textId="664AFCC8" w:rsidR="008B3EC2" w:rsidRDefault="008B3EC2" w:rsidP="2E628043">
      <w:pPr>
        <w:rPr>
          <w:rFonts w:eastAsiaTheme="minorEastAsia"/>
          <w:sz w:val="21"/>
          <w:szCs w:val="21"/>
        </w:rPr>
      </w:pPr>
      <w:r w:rsidRPr="2E628043">
        <w:rPr>
          <w:rFonts w:eastAsiaTheme="minorEastAsia"/>
        </w:rPr>
        <w:t xml:space="preserve">We are </w:t>
      </w:r>
      <w:r w:rsidR="64BDB71B" w:rsidRPr="2E628043">
        <w:rPr>
          <w:rFonts w:eastAsiaTheme="minorEastAsia"/>
        </w:rPr>
        <w:t xml:space="preserve">now </w:t>
      </w:r>
      <w:r w:rsidRPr="2E628043">
        <w:rPr>
          <w:rFonts w:eastAsiaTheme="minorEastAsia"/>
        </w:rPr>
        <w:t>looking for a</w:t>
      </w:r>
      <w:r w:rsidR="2A770F7A" w:rsidRPr="2E628043">
        <w:rPr>
          <w:rFonts w:eastAsiaTheme="minorEastAsia"/>
        </w:rPr>
        <w:t xml:space="preserve"> Finance </w:t>
      </w:r>
      <w:r w:rsidRPr="2E628043">
        <w:rPr>
          <w:rFonts w:eastAsiaTheme="minorEastAsia"/>
        </w:rPr>
        <w:t xml:space="preserve">Administrator to join </w:t>
      </w:r>
      <w:r w:rsidR="0331B845" w:rsidRPr="2E628043">
        <w:rPr>
          <w:rFonts w:eastAsiaTheme="minorEastAsia"/>
        </w:rPr>
        <w:t xml:space="preserve">our </w:t>
      </w:r>
      <w:r w:rsidRPr="2E628043">
        <w:rPr>
          <w:rFonts w:eastAsiaTheme="minorEastAsia"/>
        </w:rPr>
        <w:t xml:space="preserve">team at Hazel Oak School.  </w:t>
      </w:r>
      <w:r w:rsidR="111F4BF8" w:rsidRPr="2E628043">
        <w:rPr>
          <w:rFonts w:eastAsiaTheme="minorEastAsia"/>
          <w:sz w:val="21"/>
          <w:szCs w:val="21"/>
        </w:rPr>
        <w:t xml:space="preserve">The role will be based in the school office and will </w:t>
      </w:r>
      <w:r w:rsidR="1AE01003" w:rsidRPr="2E628043">
        <w:rPr>
          <w:rFonts w:eastAsiaTheme="minorEastAsia"/>
          <w:sz w:val="21"/>
          <w:szCs w:val="21"/>
        </w:rPr>
        <w:t xml:space="preserve">include </w:t>
      </w:r>
      <w:r w:rsidR="111F4BF8" w:rsidRPr="2E628043">
        <w:rPr>
          <w:rFonts w:eastAsiaTheme="minorEastAsia"/>
          <w:sz w:val="21"/>
          <w:szCs w:val="21"/>
        </w:rPr>
        <w:t>raising purchase orders, goods receipting, investigating finance queries, liaising with suppliers</w:t>
      </w:r>
      <w:r w:rsidR="5A498996" w:rsidRPr="2E628043">
        <w:rPr>
          <w:rFonts w:eastAsiaTheme="minorEastAsia"/>
          <w:sz w:val="21"/>
          <w:szCs w:val="21"/>
        </w:rPr>
        <w:t xml:space="preserve"> and the Local Authority finance team</w:t>
      </w:r>
      <w:r w:rsidR="6FDC5C21" w:rsidRPr="2E628043">
        <w:rPr>
          <w:rFonts w:eastAsiaTheme="minorEastAsia"/>
          <w:sz w:val="21"/>
          <w:szCs w:val="21"/>
        </w:rPr>
        <w:t xml:space="preserve">, </w:t>
      </w:r>
      <w:r w:rsidR="0D4B9F54" w:rsidRPr="2E628043">
        <w:rPr>
          <w:rFonts w:eastAsiaTheme="minorEastAsia"/>
          <w:sz w:val="21"/>
          <w:szCs w:val="21"/>
        </w:rPr>
        <w:t xml:space="preserve">processing income, </w:t>
      </w:r>
      <w:r w:rsidR="6FDC5C21" w:rsidRPr="2E628043">
        <w:rPr>
          <w:rFonts w:eastAsiaTheme="minorEastAsia"/>
          <w:sz w:val="21"/>
          <w:szCs w:val="21"/>
        </w:rPr>
        <w:t>maintaining ParentPay and processing monthly purchase card log</w:t>
      </w:r>
      <w:r w:rsidR="557369F4" w:rsidRPr="2E628043">
        <w:rPr>
          <w:rFonts w:eastAsiaTheme="minorEastAsia"/>
          <w:sz w:val="21"/>
          <w:szCs w:val="21"/>
        </w:rPr>
        <w:t>s</w:t>
      </w:r>
      <w:r w:rsidR="5A498996" w:rsidRPr="2E628043">
        <w:rPr>
          <w:rFonts w:eastAsiaTheme="minorEastAsia"/>
          <w:sz w:val="21"/>
          <w:szCs w:val="21"/>
        </w:rPr>
        <w:t xml:space="preserve">.  </w:t>
      </w:r>
      <w:r>
        <w:br/>
      </w:r>
      <w:r>
        <w:br/>
      </w:r>
      <w:r w:rsidR="111F4BF8" w:rsidRPr="2E628043">
        <w:rPr>
          <w:rFonts w:eastAsiaTheme="minorEastAsia"/>
          <w:sz w:val="21"/>
          <w:szCs w:val="21"/>
        </w:rPr>
        <w:t>What you'll need to succeed</w:t>
      </w:r>
      <w:r w:rsidR="472FDC8D" w:rsidRPr="2E628043">
        <w:rPr>
          <w:rFonts w:eastAsiaTheme="minorEastAsia"/>
          <w:sz w:val="21"/>
          <w:szCs w:val="21"/>
        </w:rPr>
        <w:t>:</w:t>
      </w:r>
      <w:r>
        <w:br/>
      </w:r>
      <w:r>
        <w:br/>
      </w:r>
      <w:r w:rsidR="111F4BF8" w:rsidRPr="2E628043">
        <w:rPr>
          <w:rFonts w:eastAsiaTheme="minorEastAsia"/>
          <w:sz w:val="21"/>
          <w:szCs w:val="21"/>
        </w:rPr>
        <w:t>You will need to have proven finance admin</w:t>
      </w:r>
      <w:r w:rsidR="5AE7A39B" w:rsidRPr="2E628043">
        <w:rPr>
          <w:rFonts w:eastAsiaTheme="minorEastAsia"/>
          <w:sz w:val="21"/>
          <w:szCs w:val="21"/>
        </w:rPr>
        <w:t>istration</w:t>
      </w:r>
      <w:r w:rsidR="111F4BF8" w:rsidRPr="2E628043">
        <w:rPr>
          <w:rFonts w:eastAsiaTheme="minorEastAsia"/>
          <w:sz w:val="21"/>
          <w:szCs w:val="21"/>
        </w:rPr>
        <w:t xml:space="preserve"> experience and</w:t>
      </w:r>
      <w:r w:rsidR="4E5047A2" w:rsidRPr="2E628043">
        <w:rPr>
          <w:rFonts w:eastAsiaTheme="minorEastAsia"/>
          <w:sz w:val="21"/>
          <w:szCs w:val="21"/>
        </w:rPr>
        <w:t>, i</w:t>
      </w:r>
      <w:r w:rsidR="7B49C49E" w:rsidRPr="2E628043">
        <w:rPr>
          <w:rFonts w:eastAsiaTheme="minorEastAsia"/>
          <w:sz w:val="21"/>
          <w:szCs w:val="21"/>
        </w:rPr>
        <w:t xml:space="preserve">deally, you will have worked in a school </w:t>
      </w:r>
      <w:r w:rsidR="6C839779" w:rsidRPr="2E628043">
        <w:rPr>
          <w:rFonts w:eastAsiaTheme="minorEastAsia"/>
          <w:sz w:val="21"/>
          <w:szCs w:val="21"/>
        </w:rPr>
        <w:t>environment,</w:t>
      </w:r>
      <w:r w:rsidR="7B49C49E" w:rsidRPr="2E628043">
        <w:rPr>
          <w:rFonts w:eastAsiaTheme="minorEastAsia"/>
          <w:sz w:val="21"/>
          <w:szCs w:val="21"/>
        </w:rPr>
        <w:t xml:space="preserve"> but this is not essential.  You will have experience of using </w:t>
      </w:r>
      <w:r w:rsidR="10E88288" w:rsidRPr="2E628043">
        <w:rPr>
          <w:rFonts w:eastAsiaTheme="minorEastAsia"/>
          <w:sz w:val="21"/>
          <w:szCs w:val="21"/>
        </w:rPr>
        <w:t>finance packages</w:t>
      </w:r>
      <w:r w:rsidR="3FC6171B" w:rsidRPr="2E628043">
        <w:rPr>
          <w:rFonts w:eastAsiaTheme="minorEastAsia"/>
          <w:sz w:val="21"/>
          <w:szCs w:val="21"/>
        </w:rPr>
        <w:t xml:space="preserve"> and demonstrate an understanding of financial systems and </w:t>
      </w:r>
      <w:r w:rsidR="40BD15DB" w:rsidRPr="2E628043">
        <w:rPr>
          <w:rFonts w:eastAsiaTheme="minorEastAsia"/>
          <w:sz w:val="21"/>
          <w:szCs w:val="21"/>
        </w:rPr>
        <w:t>regulations</w:t>
      </w:r>
      <w:r w:rsidR="3FC6171B" w:rsidRPr="2E628043">
        <w:rPr>
          <w:rFonts w:eastAsiaTheme="minorEastAsia"/>
          <w:sz w:val="21"/>
          <w:szCs w:val="21"/>
        </w:rPr>
        <w:t>.</w:t>
      </w:r>
    </w:p>
    <w:p w14:paraId="32EB497D" w14:textId="0D34848B" w:rsidR="0CD42A75" w:rsidRDefault="0CD42A75" w:rsidP="16E490E6">
      <w:pPr>
        <w:rPr>
          <w:rFonts w:eastAsiaTheme="minorEastAsia"/>
          <w:sz w:val="21"/>
          <w:szCs w:val="21"/>
        </w:rPr>
      </w:pPr>
      <w:r w:rsidRPr="16E490E6">
        <w:rPr>
          <w:rFonts w:eastAsiaTheme="minorEastAsia"/>
          <w:sz w:val="21"/>
          <w:szCs w:val="21"/>
        </w:rPr>
        <w:t>You will act with honesty and integrity and always work towards identifying solutions to problems.</w:t>
      </w:r>
    </w:p>
    <w:p w14:paraId="220B1C00" w14:textId="5B10F8C3" w:rsidR="0CD42A75" w:rsidRDefault="0CD42A75" w:rsidP="16E490E6">
      <w:pPr>
        <w:rPr>
          <w:rFonts w:eastAsiaTheme="minorEastAsia"/>
          <w:sz w:val="21"/>
          <w:szCs w:val="21"/>
        </w:rPr>
      </w:pPr>
      <w:r w:rsidRPr="16E490E6">
        <w:rPr>
          <w:rFonts w:eastAsiaTheme="minorEastAsia"/>
          <w:sz w:val="21"/>
          <w:szCs w:val="21"/>
        </w:rPr>
        <w:t xml:space="preserve">You will take accountability for yourself and </w:t>
      </w:r>
      <w:r w:rsidR="5BEC454B" w:rsidRPr="16E490E6">
        <w:rPr>
          <w:rFonts w:eastAsiaTheme="minorEastAsia"/>
          <w:sz w:val="21"/>
          <w:szCs w:val="21"/>
        </w:rPr>
        <w:t xml:space="preserve">for </w:t>
      </w:r>
      <w:r w:rsidRPr="16E490E6">
        <w:rPr>
          <w:rFonts w:eastAsiaTheme="minorEastAsia"/>
          <w:sz w:val="21"/>
          <w:szCs w:val="21"/>
        </w:rPr>
        <w:t xml:space="preserve">doing the best job you can through to </w:t>
      </w:r>
      <w:proofErr w:type="gramStart"/>
      <w:r w:rsidRPr="16E490E6">
        <w:rPr>
          <w:rFonts w:eastAsiaTheme="minorEastAsia"/>
          <w:sz w:val="21"/>
          <w:szCs w:val="21"/>
        </w:rPr>
        <w:t>the end result</w:t>
      </w:r>
      <w:proofErr w:type="gramEnd"/>
      <w:r w:rsidRPr="16E490E6">
        <w:rPr>
          <w:rFonts w:eastAsiaTheme="minorEastAsia"/>
          <w:sz w:val="21"/>
          <w:szCs w:val="21"/>
        </w:rPr>
        <w:t>.</w:t>
      </w:r>
    </w:p>
    <w:p w14:paraId="541984BB" w14:textId="3AEE0D09" w:rsidR="0CD42A75" w:rsidRDefault="0CD42A75" w:rsidP="16E490E6">
      <w:pPr>
        <w:rPr>
          <w:rFonts w:eastAsiaTheme="minorEastAsia"/>
          <w:sz w:val="21"/>
          <w:szCs w:val="21"/>
        </w:rPr>
      </w:pPr>
      <w:r w:rsidRPr="16E490E6">
        <w:rPr>
          <w:rFonts w:eastAsiaTheme="minorEastAsia"/>
          <w:sz w:val="21"/>
          <w:szCs w:val="21"/>
        </w:rPr>
        <w:t xml:space="preserve">You will be open and able to communicate appropriately to a variety of stakeholders </w:t>
      </w:r>
      <w:proofErr w:type="gramStart"/>
      <w:r w:rsidRPr="16E490E6">
        <w:rPr>
          <w:rFonts w:eastAsiaTheme="minorEastAsia"/>
          <w:sz w:val="21"/>
          <w:szCs w:val="21"/>
        </w:rPr>
        <w:t>maintaining professionalism at all times</w:t>
      </w:r>
      <w:proofErr w:type="gramEnd"/>
      <w:r w:rsidRPr="16E490E6">
        <w:rPr>
          <w:rFonts w:eastAsiaTheme="minorEastAsia"/>
          <w:sz w:val="21"/>
          <w:szCs w:val="21"/>
        </w:rPr>
        <w:t>.</w:t>
      </w:r>
    </w:p>
    <w:p w14:paraId="787E7B82" w14:textId="3A3D6250" w:rsidR="3FC6171B" w:rsidRDefault="3FC6171B" w:rsidP="16E490E6">
      <w:pPr>
        <w:rPr>
          <w:rFonts w:eastAsiaTheme="minorEastAsia"/>
          <w:sz w:val="21"/>
          <w:szCs w:val="21"/>
        </w:rPr>
      </w:pPr>
      <w:r w:rsidRPr="2E628043">
        <w:rPr>
          <w:rFonts w:eastAsiaTheme="minorEastAsia"/>
          <w:sz w:val="21"/>
          <w:szCs w:val="21"/>
        </w:rPr>
        <w:t xml:space="preserve">You will be supported into the role by the Office Manager and </w:t>
      </w:r>
      <w:r w:rsidR="6D13AD15" w:rsidRPr="2E628043">
        <w:rPr>
          <w:rFonts w:eastAsiaTheme="minorEastAsia"/>
          <w:sz w:val="21"/>
          <w:szCs w:val="21"/>
        </w:rPr>
        <w:t xml:space="preserve">full training on the school and LA financial systems and packages will be provided.  </w:t>
      </w:r>
    </w:p>
    <w:p w14:paraId="3B7114AB" w14:textId="37578FCC" w:rsidR="11754459" w:rsidRDefault="473C22CA" w:rsidP="2E628043">
      <w:pPr>
        <w:rPr>
          <w:rFonts w:eastAsiaTheme="minorEastAsia"/>
          <w:sz w:val="21"/>
          <w:szCs w:val="21"/>
        </w:rPr>
      </w:pPr>
      <w:r w:rsidRPr="2E628043">
        <w:rPr>
          <w:rFonts w:eastAsiaTheme="minorEastAsia"/>
          <w:sz w:val="21"/>
          <w:szCs w:val="21"/>
        </w:rPr>
        <w:t>To support a positive work-life balance t</w:t>
      </w:r>
      <w:r w:rsidR="11754459" w:rsidRPr="2E628043">
        <w:rPr>
          <w:rFonts w:eastAsiaTheme="minorEastAsia"/>
          <w:sz w:val="21"/>
          <w:szCs w:val="21"/>
        </w:rPr>
        <w:t xml:space="preserve">he number of days and start/finish times can be </w:t>
      </w:r>
      <w:r w:rsidR="07690357" w:rsidRPr="2E628043">
        <w:rPr>
          <w:rFonts w:eastAsiaTheme="minorEastAsia"/>
          <w:sz w:val="21"/>
          <w:szCs w:val="21"/>
        </w:rPr>
        <w:t>negotiated</w:t>
      </w:r>
      <w:r w:rsidR="11754459" w:rsidRPr="2E628043">
        <w:rPr>
          <w:rFonts w:eastAsiaTheme="minorEastAsia"/>
          <w:sz w:val="21"/>
          <w:szCs w:val="21"/>
        </w:rPr>
        <w:t xml:space="preserve">   </w:t>
      </w:r>
    </w:p>
    <w:p w14:paraId="21FF5A80" w14:textId="7A7F0D98" w:rsidR="581C65A5" w:rsidRDefault="581C65A5" w:rsidP="16E490E6">
      <w:pPr>
        <w:rPr>
          <w:rFonts w:eastAsiaTheme="minorEastAsia"/>
          <w:sz w:val="21"/>
          <w:szCs w:val="21"/>
        </w:rPr>
      </w:pPr>
      <w:r w:rsidRPr="16E490E6">
        <w:rPr>
          <w:rFonts w:eastAsiaTheme="minorEastAsia"/>
          <w:sz w:val="21"/>
          <w:szCs w:val="21"/>
        </w:rPr>
        <w:t xml:space="preserve">This is a key role within the </w:t>
      </w:r>
      <w:r w:rsidR="5D5F095D" w:rsidRPr="16E490E6">
        <w:rPr>
          <w:rFonts w:eastAsiaTheme="minorEastAsia"/>
          <w:sz w:val="21"/>
          <w:szCs w:val="21"/>
        </w:rPr>
        <w:t>team,</w:t>
      </w:r>
      <w:r w:rsidRPr="16E490E6">
        <w:rPr>
          <w:rFonts w:eastAsiaTheme="minorEastAsia"/>
          <w:sz w:val="21"/>
          <w:szCs w:val="21"/>
        </w:rPr>
        <w:t xml:space="preserve"> and you will be responsible for ensuring accurate input </w:t>
      </w:r>
      <w:r w:rsidR="03CC933A" w:rsidRPr="16E490E6">
        <w:rPr>
          <w:rFonts w:eastAsiaTheme="minorEastAsia"/>
          <w:sz w:val="21"/>
          <w:szCs w:val="21"/>
        </w:rPr>
        <w:t>of financial information so you will work</w:t>
      </w:r>
      <w:r w:rsidR="291D8EC2" w:rsidRPr="16E490E6">
        <w:rPr>
          <w:rFonts w:eastAsiaTheme="minorEastAsia"/>
          <w:sz w:val="21"/>
          <w:szCs w:val="21"/>
        </w:rPr>
        <w:t xml:space="preserve"> closely with the Business Manager </w:t>
      </w:r>
      <w:r w:rsidR="6EC651FD" w:rsidRPr="16E490E6">
        <w:rPr>
          <w:rFonts w:eastAsiaTheme="minorEastAsia"/>
          <w:sz w:val="21"/>
          <w:szCs w:val="21"/>
        </w:rPr>
        <w:t>to keep</w:t>
      </w:r>
      <w:r w:rsidR="291D8EC2" w:rsidRPr="16E490E6">
        <w:rPr>
          <w:rFonts w:eastAsiaTheme="minorEastAsia"/>
          <w:sz w:val="21"/>
          <w:szCs w:val="21"/>
        </w:rPr>
        <w:t xml:space="preserve"> them</w:t>
      </w:r>
      <w:r w:rsidR="746FD134" w:rsidRPr="16E490E6">
        <w:rPr>
          <w:rFonts w:eastAsiaTheme="minorEastAsia"/>
          <w:sz w:val="21"/>
          <w:szCs w:val="21"/>
        </w:rPr>
        <w:t xml:space="preserve"> informed </w:t>
      </w:r>
      <w:r w:rsidR="744AEBD3" w:rsidRPr="16E490E6">
        <w:rPr>
          <w:rFonts w:eastAsiaTheme="minorEastAsia"/>
          <w:sz w:val="21"/>
          <w:szCs w:val="21"/>
        </w:rPr>
        <w:t>of</w:t>
      </w:r>
      <w:r w:rsidR="746FD134" w:rsidRPr="16E490E6">
        <w:rPr>
          <w:rFonts w:eastAsiaTheme="minorEastAsia"/>
          <w:sz w:val="21"/>
          <w:szCs w:val="21"/>
        </w:rPr>
        <w:t xml:space="preserve"> any queries</w:t>
      </w:r>
      <w:r w:rsidR="59EFD64E" w:rsidRPr="16E490E6">
        <w:rPr>
          <w:rFonts w:eastAsiaTheme="minorEastAsia"/>
          <w:sz w:val="21"/>
          <w:szCs w:val="21"/>
        </w:rPr>
        <w:t xml:space="preserve"> </w:t>
      </w:r>
      <w:r w:rsidR="746FD134" w:rsidRPr="16E490E6">
        <w:rPr>
          <w:rFonts w:eastAsiaTheme="minorEastAsia"/>
          <w:sz w:val="21"/>
          <w:szCs w:val="21"/>
        </w:rPr>
        <w:t xml:space="preserve">or issues relating to the </w:t>
      </w:r>
      <w:r w:rsidR="00EE6FA0" w:rsidRPr="16E490E6">
        <w:rPr>
          <w:rFonts w:eastAsiaTheme="minorEastAsia"/>
          <w:sz w:val="21"/>
          <w:szCs w:val="21"/>
        </w:rPr>
        <w:t>day-to-day</w:t>
      </w:r>
      <w:r w:rsidR="746FD134" w:rsidRPr="16E490E6">
        <w:rPr>
          <w:rFonts w:eastAsiaTheme="minorEastAsia"/>
          <w:sz w:val="21"/>
          <w:szCs w:val="21"/>
        </w:rPr>
        <w:t xml:space="preserve"> finance</w:t>
      </w:r>
      <w:r w:rsidR="5F547667" w:rsidRPr="16E490E6">
        <w:rPr>
          <w:rFonts w:eastAsiaTheme="minorEastAsia"/>
          <w:sz w:val="21"/>
          <w:szCs w:val="21"/>
        </w:rPr>
        <w:t xml:space="preserve"> operations</w:t>
      </w:r>
      <w:r w:rsidR="746FD134" w:rsidRPr="16E490E6">
        <w:rPr>
          <w:rFonts w:eastAsiaTheme="minorEastAsia"/>
          <w:sz w:val="21"/>
          <w:szCs w:val="21"/>
        </w:rPr>
        <w:t>.</w:t>
      </w:r>
    </w:p>
    <w:p w14:paraId="04EA7A86" w14:textId="77777777" w:rsidR="4C3815C3" w:rsidRDefault="4C3815C3" w:rsidP="16E490E6">
      <w:pPr>
        <w:rPr>
          <w:rFonts w:eastAsiaTheme="minorEastAsia"/>
        </w:rPr>
      </w:pPr>
      <w:r w:rsidRPr="16E490E6">
        <w:rPr>
          <w:rFonts w:eastAsiaTheme="minorEastAsia"/>
        </w:rPr>
        <w:t>What we offer our staff:</w:t>
      </w:r>
    </w:p>
    <w:p w14:paraId="3EA6B439" w14:textId="77777777" w:rsidR="4C3815C3" w:rsidRDefault="4C3815C3" w:rsidP="16E490E6">
      <w:pPr>
        <w:pStyle w:val="ListParagraph"/>
        <w:numPr>
          <w:ilvl w:val="0"/>
          <w:numId w:val="5"/>
        </w:numPr>
        <w:rPr>
          <w:rFonts w:eastAsiaTheme="minorEastAsia"/>
        </w:rPr>
      </w:pPr>
      <w:r w:rsidRPr="16E490E6">
        <w:rPr>
          <w:rFonts w:eastAsiaTheme="minorEastAsia"/>
        </w:rPr>
        <w:t>Annual appraisals which can lead to incremental rises on successful completion.</w:t>
      </w:r>
    </w:p>
    <w:p w14:paraId="306B32F4" w14:textId="77777777" w:rsidR="4C3815C3" w:rsidRDefault="4C3815C3" w:rsidP="16E490E6">
      <w:pPr>
        <w:pStyle w:val="ListParagraph"/>
        <w:numPr>
          <w:ilvl w:val="0"/>
          <w:numId w:val="5"/>
        </w:numPr>
        <w:rPr>
          <w:rFonts w:eastAsiaTheme="minorEastAsia"/>
        </w:rPr>
      </w:pPr>
      <w:r w:rsidRPr="16E490E6">
        <w:rPr>
          <w:rFonts w:eastAsiaTheme="minorEastAsia"/>
        </w:rPr>
        <w:t>Training opportunities both internal and external.</w:t>
      </w:r>
    </w:p>
    <w:p w14:paraId="26D2F258" w14:textId="77777777" w:rsidR="4C3815C3" w:rsidRDefault="4C3815C3" w:rsidP="16E490E6">
      <w:pPr>
        <w:pStyle w:val="ListParagraph"/>
        <w:numPr>
          <w:ilvl w:val="0"/>
          <w:numId w:val="5"/>
        </w:numPr>
        <w:rPr>
          <w:rFonts w:eastAsiaTheme="minorEastAsia"/>
        </w:rPr>
      </w:pPr>
      <w:r w:rsidRPr="16E490E6">
        <w:rPr>
          <w:rFonts w:eastAsiaTheme="minorEastAsia"/>
        </w:rPr>
        <w:t>Access to the Council’s Employee Assistance Programme to support health and well-being.</w:t>
      </w:r>
    </w:p>
    <w:p w14:paraId="293CF9C3" w14:textId="77777777" w:rsidR="4C3815C3" w:rsidRDefault="4C3815C3" w:rsidP="16E490E6">
      <w:pPr>
        <w:pStyle w:val="ListParagraph"/>
        <w:numPr>
          <w:ilvl w:val="0"/>
          <w:numId w:val="5"/>
        </w:numPr>
        <w:rPr>
          <w:rFonts w:eastAsiaTheme="minorEastAsia"/>
        </w:rPr>
      </w:pPr>
      <w:r w:rsidRPr="16E490E6">
        <w:rPr>
          <w:rFonts w:eastAsiaTheme="minorEastAsia"/>
        </w:rPr>
        <w:t>Additional health and wellbeing services through School’s Advisory Services, including 24/7 GP service, physiotherapy services and self-referrals for counselling and more.</w:t>
      </w:r>
    </w:p>
    <w:p w14:paraId="00BC3DCA" w14:textId="71A0B82B" w:rsidR="000D583B" w:rsidRDefault="000D583B" w:rsidP="2E628043">
      <w:pPr>
        <w:jc w:val="center"/>
        <w:rPr>
          <w:rFonts w:eastAsiaTheme="minorEastAsia"/>
        </w:rPr>
      </w:pPr>
      <w:r w:rsidRPr="2E628043">
        <w:rPr>
          <w:rFonts w:eastAsiaTheme="minorEastAsia"/>
        </w:rPr>
        <w:lastRenderedPageBreak/>
        <w:t>If you would like to arrange a visit t</w:t>
      </w:r>
      <w:r w:rsidR="00403BBE" w:rsidRPr="2E628043">
        <w:rPr>
          <w:rFonts w:eastAsiaTheme="minorEastAsia"/>
        </w:rPr>
        <w:t xml:space="preserve">o the </w:t>
      </w:r>
      <w:r w:rsidR="3CC6DBD7" w:rsidRPr="2E628043">
        <w:rPr>
          <w:rFonts w:eastAsiaTheme="minorEastAsia"/>
        </w:rPr>
        <w:t>school,</w:t>
      </w:r>
      <w:r w:rsidR="00403BBE" w:rsidRPr="2E628043">
        <w:rPr>
          <w:rFonts w:eastAsiaTheme="minorEastAsia"/>
        </w:rPr>
        <w:t xml:space="preserve"> please contact E</w:t>
      </w:r>
      <w:r w:rsidR="492AE8DF" w:rsidRPr="2E628043">
        <w:rPr>
          <w:rFonts w:eastAsiaTheme="minorEastAsia"/>
        </w:rPr>
        <w:t>llen Barrett</w:t>
      </w:r>
      <w:r w:rsidR="00403BBE" w:rsidRPr="2E628043">
        <w:rPr>
          <w:rFonts w:eastAsiaTheme="minorEastAsia"/>
        </w:rPr>
        <w:t xml:space="preserve"> at s501e</w:t>
      </w:r>
      <w:r w:rsidR="6DF1BE87" w:rsidRPr="2E628043">
        <w:rPr>
          <w:rFonts w:eastAsiaTheme="minorEastAsia"/>
        </w:rPr>
        <w:t>barrett</w:t>
      </w:r>
      <w:r w:rsidR="00403BBE" w:rsidRPr="2E628043">
        <w:rPr>
          <w:rFonts w:eastAsiaTheme="minorEastAsia"/>
        </w:rPr>
        <w:t xml:space="preserve">@hazel-oak.solihull.sch.uk.  </w:t>
      </w:r>
    </w:p>
    <w:p w14:paraId="1D17C9CC" w14:textId="2F27AE24" w:rsidR="00EF276A" w:rsidRDefault="00EF276A" w:rsidP="16E490E6">
      <w:pPr>
        <w:jc w:val="center"/>
        <w:rPr>
          <w:rFonts w:eastAsiaTheme="minorEastAsia"/>
          <w:lang w:val="en-US"/>
        </w:rPr>
      </w:pPr>
      <w:r w:rsidRPr="16E490E6">
        <w:rPr>
          <w:rFonts w:eastAsiaTheme="minorEastAsia"/>
          <w:lang w:val="en-US"/>
        </w:rPr>
        <w:t xml:space="preserve">Application packs available from </w:t>
      </w:r>
      <w:hyperlink r:id="rId9">
        <w:r w:rsidRPr="16E490E6">
          <w:rPr>
            <w:rStyle w:val="Hyperlink"/>
            <w:rFonts w:eastAsiaTheme="minorEastAsia"/>
            <w:lang w:val="en-US"/>
          </w:rPr>
          <w:t>www.hazel-oak.co.uk</w:t>
        </w:r>
      </w:hyperlink>
      <w:r w:rsidR="27ADAA7A" w:rsidRPr="16E490E6">
        <w:rPr>
          <w:rFonts w:eastAsiaTheme="minorEastAsia"/>
          <w:lang w:val="en-US"/>
        </w:rPr>
        <w:t xml:space="preserve"> or by emailing s501ebarrett@hazel-oak.solihull.sch.uk</w:t>
      </w:r>
    </w:p>
    <w:p w14:paraId="509B0FA6" w14:textId="42A4FDA4" w:rsidR="00403BBE" w:rsidRDefault="00403BBE" w:rsidP="16E490E6">
      <w:pPr>
        <w:jc w:val="center"/>
        <w:rPr>
          <w:rFonts w:eastAsiaTheme="minorEastAsia"/>
          <w:lang w:val="en-US"/>
        </w:rPr>
      </w:pPr>
      <w:r w:rsidRPr="16E490E6">
        <w:rPr>
          <w:rFonts w:eastAsiaTheme="minorEastAsia"/>
          <w:lang w:val="en-US"/>
        </w:rPr>
        <w:t xml:space="preserve">Deadline for applications is </w:t>
      </w:r>
      <w:r w:rsidR="004168C3">
        <w:rPr>
          <w:rFonts w:eastAsiaTheme="minorEastAsia"/>
          <w:lang w:val="en-US"/>
        </w:rPr>
        <w:t>Friday 14</w:t>
      </w:r>
      <w:r w:rsidR="004168C3" w:rsidRPr="004168C3">
        <w:rPr>
          <w:rFonts w:eastAsiaTheme="minorEastAsia"/>
          <w:vertAlign w:val="superscript"/>
          <w:lang w:val="en-US"/>
        </w:rPr>
        <w:t>th</w:t>
      </w:r>
      <w:r w:rsidR="004168C3">
        <w:rPr>
          <w:rFonts w:eastAsiaTheme="minorEastAsia"/>
          <w:lang w:val="en-US"/>
        </w:rPr>
        <w:t xml:space="preserve"> March 2025</w:t>
      </w:r>
      <w:r w:rsidRPr="16E490E6">
        <w:rPr>
          <w:rFonts w:eastAsiaTheme="minorEastAsia"/>
          <w:lang w:val="en-US"/>
        </w:rPr>
        <w:t>.</w:t>
      </w:r>
    </w:p>
    <w:p w14:paraId="67B44605" w14:textId="77777777" w:rsidR="00403BBE" w:rsidRDefault="00403BBE" w:rsidP="16E490E6">
      <w:pPr>
        <w:rPr>
          <w:rFonts w:eastAsiaTheme="minorEastAsia"/>
          <w:lang w:val="en-US"/>
        </w:rPr>
      </w:pPr>
    </w:p>
    <w:p w14:paraId="003B8661" w14:textId="113955F8" w:rsidR="09C60C78" w:rsidRDefault="09C60C78" w:rsidP="16E490E6">
      <w:pPr>
        <w:spacing w:before="240" w:after="240"/>
        <w:jc w:val="both"/>
        <w:rPr>
          <w:rFonts w:eastAsiaTheme="minorEastAsia"/>
          <w:b/>
          <w:bCs/>
          <w:color w:val="000000" w:themeColor="text1"/>
        </w:rPr>
      </w:pPr>
      <w:r w:rsidRPr="16E490E6">
        <w:rPr>
          <w:rFonts w:eastAsiaTheme="minorEastAsia"/>
          <w:b/>
          <w:bCs/>
          <w:color w:val="000000" w:themeColor="text1"/>
        </w:rPr>
        <w:t>Hazel Oak School is committed to safeguarding and promoting the welfare of children and expects all staff and volunteers to share this commitment. This post is subject to an enhanced DBS disclosure and Safer Recruitment checks.</w:t>
      </w:r>
    </w:p>
    <w:p w14:paraId="6796F1DD" w14:textId="66E3AD9A" w:rsidR="09C60C78" w:rsidRDefault="09C60C78" w:rsidP="16E490E6">
      <w:pPr>
        <w:spacing w:before="240" w:after="240"/>
        <w:jc w:val="both"/>
        <w:rPr>
          <w:rFonts w:eastAsiaTheme="minorEastAsia"/>
          <w:b/>
          <w:bCs/>
          <w:color w:val="000000" w:themeColor="text1"/>
        </w:rPr>
      </w:pPr>
      <w:r w:rsidRPr="16E490E6">
        <w:rPr>
          <w:rFonts w:eastAsiaTheme="minorEastAsia"/>
          <w:b/>
          <w:bCs/>
          <w:color w:val="000000" w:themeColor="text1"/>
        </w:rPr>
        <w:t>Hazel Oak strives to be a fully inclusive school, supporting a diverse workforce with equity as a key priority. In supporting applications from neuro diverse applicants, we adapt recruitment processes to include all candidates.</w:t>
      </w:r>
    </w:p>
    <w:p w14:paraId="78BF281E" w14:textId="777CA717" w:rsidR="09C60C78" w:rsidRDefault="09C60C78" w:rsidP="16E490E6">
      <w:pPr>
        <w:spacing w:before="240" w:after="240"/>
        <w:jc w:val="both"/>
        <w:rPr>
          <w:rFonts w:eastAsiaTheme="minorEastAsia"/>
          <w:b/>
          <w:bCs/>
          <w:color w:val="000000" w:themeColor="text1"/>
        </w:rPr>
      </w:pPr>
      <w:r w:rsidRPr="16E490E6">
        <w:rPr>
          <w:rFonts w:eastAsiaTheme="minorEastAsia"/>
          <w:b/>
          <w:bCs/>
          <w:color w:val="000000" w:themeColor="text1"/>
        </w:rPr>
        <w:t>The post falls under the requirements of the Fluency Duty (part of the Immigration Act 2016) which makes it a requirement for all public sector workers operating in ‘customer facing’ role to be able to speak fluent English.</w:t>
      </w:r>
    </w:p>
    <w:p w14:paraId="59148181" w14:textId="0D035331" w:rsidR="09C60C78" w:rsidRDefault="09C60C78" w:rsidP="16E490E6">
      <w:pPr>
        <w:spacing w:before="240" w:after="240"/>
        <w:jc w:val="both"/>
        <w:rPr>
          <w:rFonts w:eastAsiaTheme="minorEastAsia"/>
          <w:b/>
          <w:bCs/>
          <w:color w:val="000000" w:themeColor="text1"/>
        </w:rPr>
      </w:pPr>
      <w:r w:rsidRPr="16E490E6">
        <w:rPr>
          <w:rFonts w:eastAsiaTheme="minorEastAsia"/>
          <w:b/>
          <w:bCs/>
          <w:color w:val="000000" w:themeColor="text1"/>
        </w:rPr>
        <w:t>We are committed to equality of opportunity for all staff and applications from individuals are encouraged regardless of age, disability, sex, gender assignment, sexual orientation, pregnancy and maternity, race, religion or belief and marriage and civil partnerships.</w:t>
      </w:r>
    </w:p>
    <w:p w14:paraId="0DA0D62D" w14:textId="5FFF37F4" w:rsidR="16E490E6" w:rsidRDefault="16E490E6" w:rsidP="16E490E6">
      <w:pPr>
        <w:jc w:val="both"/>
        <w:rPr>
          <w:rFonts w:eastAsiaTheme="minorEastAsia"/>
          <w:b/>
          <w:bCs/>
        </w:rPr>
      </w:pPr>
    </w:p>
    <w:sectPr w:rsidR="16E490E6" w:rsidSect="00403BBE">
      <w:pgSz w:w="11906" w:h="16838"/>
      <w:pgMar w:top="568"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52BA"/>
    <w:multiLevelType w:val="hybridMultilevel"/>
    <w:tmpl w:val="C0F2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674E7"/>
    <w:multiLevelType w:val="hybridMultilevel"/>
    <w:tmpl w:val="343C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9F0DA"/>
    <w:multiLevelType w:val="hybridMultilevel"/>
    <w:tmpl w:val="64A442CA"/>
    <w:lvl w:ilvl="0" w:tplc="8C8A15E2">
      <w:start w:val="1"/>
      <w:numFmt w:val="bullet"/>
      <w:lvlText w:val=""/>
      <w:lvlJc w:val="left"/>
      <w:pPr>
        <w:ind w:left="720" w:hanging="360"/>
      </w:pPr>
      <w:rPr>
        <w:rFonts w:ascii="Symbol" w:hAnsi="Symbol" w:hint="default"/>
      </w:rPr>
    </w:lvl>
    <w:lvl w:ilvl="1" w:tplc="D3CE0F62">
      <w:start w:val="1"/>
      <w:numFmt w:val="bullet"/>
      <w:lvlText w:val="o"/>
      <w:lvlJc w:val="left"/>
      <w:pPr>
        <w:ind w:left="1440" w:hanging="360"/>
      </w:pPr>
      <w:rPr>
        <w:rFonts w:ascii="Courier New" w:hAnsi="Courier New" w:hint="default"/>
      </w:rPr>
    </w:lvl>
    <w:lvl w:ilvl="2" w:tplc="9CC0DF8C">
      <w:start w:val="1"/>
      <w:numFmt w:val="bullet"/>
      <w:lvlText w:val=""/>
      <w:lvlJc w:val="left"/>
      <w:pPr>
        <w:ind w:left="2160" w:hanging="360"/>
      </w:pPr>
      <w:rPr>
        <w:rFonts w:ascii="Wingdings" w:hAnsi="Wingdings" w:hint="default"/>
      </w:rPr>
    </w:lvl>
    <w:lvl w:ilvl="3" w:tplc="AC12B472">
      <w:start w:val="1"/>
      <w:numFmt w:val="bullet"/>
      <w:lvlText w:val=""/>
      <w:lvlJc w:val="left"/>
      <w:pPr>
        <w:ind w:left="2880" w:hanging="360"/>
      </w:pPr>
      <w:rPr>
        <w:rFonts w:ascii="Symbol" w:hAnsi="Symbol" w:hint="default"/>
      </w:rPr>
    </w:lvl>
    <w:lvl w:ilvl="4" w:tplc="E852516C">
      <w:start w:val="1"/>
      <w:numFmt w:val="bullet"/>
      <w:lvlText w:val="o"/>
      <w:lvlJc w:val="left"/>
      <w:pPr>
        <w:ind w:left="3600" w:hanging="360"/>
      </w:pPr>
      <w:rPr>
        <w:rFonts w:ascii="Courier New" w:hAnsi="Courier New" w:hint="default"/>
      </w:rPr>
    </w:lvl>
    <w:lvl w:ilvl="5" w:tplc="19D69CC2">
      <w:start w:val="1"/>
      <w:numFmt w:val="bullet"/>
      <w:lvlText w:val=""/>
      <w:lvlJc w:val="left"/>
      <w:pPr>
        <w:ind w:left="4320" w:hanging="360"/>
      </w:pPr>
      <w:rPr>
        <w:rFonts w:ascii="Wingdings" w:hAnsi="Wingdings" w:hint="default"/>
      </w:rPr>
    </w:lvl>
    <w:lvl w:ilvl="6" w:tplc="23D4DCDC">
      <w:start w:val="1"/>
      <w:numFmt w:val="bullet"/>
      <w:lvlText w:val=""/>
      <w:lvlJc w:val="left"/>
      <w:pPr>
        <w:ind w:left="5040" w:hanging="360"/>
      </w:pPr>
      <w:rPr>
        <w:rFonts w:ascii="Symbol" w:hAnsi="Symbol" w:hint="default"/>
      </w:rPr>
    </w:lvl>
    <w:lvl w:ilvl="7" w:tplc="802EC2A8">
      <w:start w:val="1"/>
      <w:numFmt w:val="bullet"/>
      <w:lvlText w:val="o"/>
      <w:lvlJc w:val="left"/>
      <w:pPr>
        <w:ind w:left="5760" w:hanging="360"/>
      </w:pPr>
      <w:rPr>
        <w:rFonts w:ascii="Courier New" w:hAnsi="Courier New" w:hint="default"/>
      </w:rPr>
    </w:lvl>
    <w:lvl w:ilvl="8" w:tplc="1E8062DC">
      <w:start w:val="1"/>
      <w:numFmt w:val="bullet"/>
      <w:lvlText w:val=""/>
      <w:lvlJc w:val="left"/>
      <w:pPr>
        <w:ind w:left="6480" w:hanging="360"/>
      </w:pPr>
      <w:rPr>
        <w:rFonts w:ascii="Wingdings" w:hAnsi="Wingdings" w:hint="default"/>
      </w:rPr>
    </w:lvl>
  </w:abstractNum>
  <w:abstractNum w:abstractNumId="3" w15:restartNumberingAfterBreak="0">
    <w:nsid w:val="5DBC2148"/>
    <w:multiLevelType w:val="hybridMultilevel"/>
    <w:tmpl w:val="6CC64032"/>
    <w:lvl w:ilvl="0" w:tplc="3176FB82">
      <w:start w:val="1"/>
      <w:numFmt w:val="bullet"/>
      <w:lvlText w:val=""/>
      <w:lvlJc w:val="left"/>
      <w:pPr>
        <w:ind w:left="720" w:hanging="360"/>
      </w:pPr>
      <w:rPr>
        <w:rFonts w:ascii="Symbol" w:hAnsi="Symbol" w:hint="default"/>
      </w:rPr>
    </w:lvl>
    <w:lvl w:ilvl="1" w:tplc="48D45A34">
      <w:start w:val="1"/>
      <w:numFmt w:val="bullet"/>
      <w:lvlText w:val="o"/>
      <w:lvlJc w:val="left"/>
      <w:pPr>
        <w:ind w:left="1440" w:hanging="360"/>
      </w:pPr>
      <w:rPr>
        <w:rFonts w:ascii="Courier New" w:hAnsi="Courier New" w:hint="default"/>
      </w:rPr>
    </w:lvl>
    <w:lvl w:ilvl="2" w:tplc="196EDF42">
      <w:start w:val="1"/>
      <w:numFmt w:val="bullet"/>
      <w:lvlText w:val=""/>
      <w:lvlJc w:val="left"/>
      <w:pPr>
        <w:ind w:left="2160" w:hanging="360"/>
      </w:pPr>
      <w:rPr>
        <w:rFonts w:ascii="Wingdings" w:hAnsi="Wingdings" w:hint="default"/>
      </w:rPr>
    </w:lvl>
    <w:lvl w:ilvl="3" w:tplc="8BC484B8">
      <w:start w:val="1"/>
      <w:numFmt w:val="bullet"/>
      <w:lvlText w:val=""/>
      <w:lvlJc w:val="left"/>
      <w:pPr>
        <w:ind w:left="2880" w:hanging="360"/>
      </w:pPr>
      <w:rPr>
        <w:rFonts w:ascii="Symbol" w:hAnsi="Symbol" w:hint="default"/>
      </w:rPr>
    </w:lvl>
    <w:lvl w:ilvl="4" w:tplc="E7B25832">
      <w:start w:val="1"/>
      <w:numFmt w:val="bullet"/>
      <w:lvlText w:val="o"/>
      <w:lvlJc w:val="left"/>
      <w:pPr>
        <w:ind w:left="3600" w:hanging="360"/>
      </w:pPr>
      <w:rPr>
        <w:rFonts w:ascii="Courier New" w:hAnsi="Courier New" w:hint="default"/>
      </w:rPr>
    </w:lvl>
    <w:lvl w:ilvl="5" w:tplc="F73E9CB4">
      <w:start w:val="1"/>
      <w:numFmt w:val="bullet"/>
      <w:lvlText w:val=""/>
      <w:lvlJc w:val="left"/>
      <w:pPr>
        <w:ind w:left="4320" w:hanging="360"/>
      </w:pPr>
      <w:rPr>
        <w:rFonts w:ascii="Wingdings" w:hAnsi="Wingdings" w:hint="default"/>
      </w:rPr>
    </w:lvl>
    <w:lvl w:ilvl="6" w:tplc="1904022C">
      <w:start w:val="1"/>
      <w:numFmt w:val="bullet"/>
      <w:lvlText w:val=""/>
      <w:lvlJc w:val="left"/>
      <w:pPr>
        <w:ind w:left="5040" w:hanging="360"/>
      </w:pPr>
      <w:rPr>
        <w:rFonts w:ascii="Symbol" w:hAnsi="Symbol" w:hint="default"/>
      </w:rPr>
    </w:lvl>
    <w:lvl w:ilvl="7" w:tplc="99FE2EBE">
      <w:start w:val="1"/>
      <w:numFmt w:val="bullet"/>
      <w:lvlText w:val="o"/>
      <w:lvlJc w:val="left"/>
      <w:pPr>
        <w:ind w:left="5760" w:hanging="360"/>
      </w:pPr>
      <w:rPr>
        <w:rFonts w:ascii="Courier New" w:hAnsi="Courier New" w:hint="default"/>
      </w:rPr>
    </w:lvl>
    <w:lvl w:ilvl="8" w:tplc="B25012E2">
      <w:start w:val="1"/>
      <w:numFmt w:val="bullet"/>
      <w:lvlText w:val=""/>
      <w:lvlJc w:val="left"/>
      <w:pPr>
        <w:ind w:left="6480" w:hanging="360"/>
      </w:pPr>
      <w:rPr>
        <w:rFonts w:ascii="Wingdings" w:hAnsi="Wingdings" w:hint="default"/>
      </w:rPr>
    </w:lvl>
  </w:abstractNum>
  <w:abstractNum w:abstractNumId="4" w15:restartNumberingAfterBreak="0">
    <w:nsid w:val="6535F5B8"/>
    <w:multiLevelType w:val="hybridMultilevel"/>
    <w:tmpl w:val="92B6DB4C"/>
    <w:lvl w:ilvl="0" w:tplc="84F40D1E">
      <w:start w:val="1"/>
      <w:numFmt w:val="bullet"/>
      <w:lvlText w:val=""/>
      <w:lvlJc w:val="left"/>
      <w:pPr>
        <w:ind w:left="720" w:hanging="360"/>
      </w:pPr>
      <w:rPr>
        <w:rFonts w:ascii="Symbol" w:hAnsi="Symbol" w:hint="default"/>
      </w:rPr>
    </w:lvl>
    <w:lvl w:ilvl="1" w:tplc="A26C7BDC">
      <w:start w:val="1"/>
      <w:numFmt w:val="bullet"/>
      <w:lvlText w:val="o"/>
      <w:lvlJc w:val="left"/>
      <w:pPr>
        <w:ind w:left="1440" w:hanging="360"/>
      </w:pPr>
      <w:rPr>
        <w:rFonts w:ascii="Courier New" w:hAnsi="Courier New" w:hint="default"/>
      </w:rPr>
    </w:lvl>
    <w:lvl w:ilvl="2" w:tplc="128E111E">
      <w:start w:val="1"/>
      <w:numFmt w:val="bullet"/>
      <w:lvlText w:val=""/>
      <w:lvlJc w:val="left"/>
      <w:pPr>
        <w:ind w:left="2160" w:hanging="360"/>
      </w:pPr>
      <w:rPr>
        <w:rFonts w:ascii="Wingdings" w:hAnsi="Wingdings" w:hint="default"/>
      </w:rPr>
    </w:lvl>
    <w:lvl w:ilvl="3" w:tplc="08CE0D52">
      <w:start w:val="1"/>
      <w:numFmt w:val="bullet"/>
      <w:lvlText w:val=""/>
      <w:lvlJc w:val="left"/>
      <w:pPr>
        <w:ind w:left="2880" w:hanging="360"/>
      </w:pPr>
      <w:rPr>
        <w:rFonts w:ascii="Symbol" w:hAnsi="Symbol" w:hint="default"/>
      </w:rPr>
    </w:lvl>
    <w:lvl w:ilvl="4" w:tplc="66F6546E">
      <w:start w:val="1"/>
      <w:numFmt w:val="bullet"/>
      <w:lvlText w:val="o"/>
      <w:lvlJc w:val="left"/>
      <w:pPr>
        <w:ind w:left="3600" w:hanging="360"/>
      </w:pPr>
      <w:rPr>
        <w:rFonts w:ascii="Courier New" w:hAnsi="Courier New" w:hint="default"/>
      </w:rPr>
    </w:lvl>
    <w:lvl w:ilvl="5" w:tplc="5486F5E8">
      <w:start w:val="1"/>
      <w:numFmt w:val="bullet"/>
      <w:lvlText w:val=""/>
      <w:lvlJc w:val="left"/>
      <w:pPr>
        <w:ind w:left="4320" w:hanging="360"/>
      </w:pPr>
      <w:rPr>
        <w:rFonts w:ascii="Wingdings" w:hAnsi="Wingdings" w:hint="default"/>
      </w:rPr>
    </w:lvl>
    <w:lvl w:ilvl="6" w:tplc="911ED1FE">
      <w:start w:val="1"/>
      <w:numFmt w:val="bullet"/>
      <w:lvlText w:val=""/>
      <w:lvlJc w:val="left"/>
      <w:pPr>
        <w:ind w:left="5040" w:hanging="360"/>
      </w:pPr>
      <w:rPr>
        <w:rFonts w:ascii="Symbol" w:hAnsi="Symbol" w:hint="default"/>
      </w:rPr>
    </w:lvl>
    <w:lvl w:ilvl="7" w:tplc="968E345E">
      <w:start w:val="1"/>
      <w:numFmt w:val="bullet"/>
      <w:lvlText w:val="o"/>
      <w:lvlJc w:val="left"/>
      <w:pPr>
        <w:ind w:left="5760" w:hanging="360"/>
      </w:pPr>
      <w:rPr>
        <w:rFonts w:ascii="Courier New" w:hAnsi="Courier New" w:hint="default"/>
      </w:rPr>
    </w:lvl>
    <w:lvl w:ilvl="8" w:tplc="794CE4E6">
      <w:start w:val="1"/>
      <w:numFmt w:val="bullet"/>
      <w:lvlText w:val=""/>
      <w:lvlJc w:val="left"/>
      <w:pPr>
        <w:ind w:left="6480" w:hanging="360"/>
      </w:pPr>
      <w:rPr>
        <w:rFonts w:ascii="Wingdings" w:hAnsi="Wingdings" w:hint="default"/>
      </w:rPr>
    </w:lvl>
  </w:abstractNum>
  <w:abstractNum w:abstractNumId="5" w15:restartNumberingAfterBreak="0">
    <w:nsid w:val="6B5F19E2"/>
    <w:multiLevelType w:val="hybridMultilevel"/>
    <w:tmpl w:val="071C3EF2"/>
    <w:lvl w:ilvl="0" w:tplc="351830AA">
      <w:start w:val="1"/>
      <w:numFmt w:val="bullet"/>
      <w:lvlText w:val=""/>
      <w:lvlJc w:val="left"/>
      <w:pPr>
        <w:ind w:left="720" w:hanging="360"/>
      </w:pPr>
      <w:rPr>
        <w:rFonts w:ascii="Symbol" w:hAnsi="Symbol" w:hint="default"/>
      </w:rPr>
    </w:lvl>
    <w:lvl w:ilvl="1" w:tplc="733A19D0">
      <w:start w:val="1"/>
      <w:numFmt w:val="bullet"/>
      <w:lvlText w:val="o"/>
      <w:lvlJc w:val="left"/>
      <w:pPr>
        <w:ind w:left="1440" w:hanging="360"/>
      </w:pPr>
      <w:rPr>
        <w:rFonts w:ascii="Courier New" w:hAnsi="Courier New" w:hint="default"/>
      </w:rPr>
    </w:lvl>
    <w:lvl w:ilvl="2" w:tplc="9ABE1718">
      <w:start w:val="1"/>
      <w:numFmt w:val="bullet"/>
      <w:lvlText w:val=""/>
      <w:lvlJc w:val="left"/>
      <w:pPr>
        <w:ind w:left="2160" w:hanging="360"/>
      </w:pPr>
      <w:rPr>
        <w:rFonts w:ascii="Wingdings" w:hAnsi="Wingdings" w:hint="default"/>
      </w:rPr>
    </w:lvl>
    <w:lvl w:ilvl="3" w:tplc="4B66EA82">
      <w:start w:val="1"/>
      <w:numFmt w:val="bullet"/>
      <w:lvlText w:val=""/>
      <w:lvlJc w:val="left"/>
      <w:pPr>
        <w:ind w:left="2880" w:hanging="360"/>
      </w:pPr>
      <w:rPr>
        <w:rFonts w:ascii="Symbol" w:hAnsi="Symbol" w:hint="default"/>
      </w:rPr>
    </w:lvl>
    <w:lvl w:ilvl="4" w:tplc="0C7E7DF8">
      <w:start w:val="1"/>
      <w:numFmt w:val="bullet"/>
      <w:lvlText w:val="o"/>
      <w:lvlJc w:val="left"/>
      <w:pPr>
        <w:ind w:left="3600" w:hanging="360"/>
      </w:pPr>
      <w:rPr>
        <w:rFonts w:ascii="Courier New" w:hAnsi="Courier New" w:hint="default"/>
      </w:rPr>
    </w:lvl>
    <w:lvl w:ilvl="5" w:tplc="274E5EE8">
      <w:start w:val="1"/>
      <w:numFmt w:val="bullet"/>
      <w:lvlText w:val=""/>
      <w:lvlJc w:val="left"/>
      <w:pPr>
        <w:ind w:left="4320" w:hanging="360"/>
      </w:pPr>
      <w:rPr>
        <w:rFonts w:ascii="Wingdings" w:hAnsi="Wingdings" w:hint="default"/>
      </w:rPr>
    </w:lvl>
    <w:lvl w:ilvl="6" w:tplc="52AC010A">
      <w:start w:val="1"/>
      <w:numFmt w:val="bullet"/>
      <w:lvlText w:val=""/>
      <w:lvlJc w:val="left"/>
      <w:pPr>
        <w:ind w:left="5040" w:hanging="360"/>
      </w:pPr>
      <w:rPr>
        <w:rFonts w:ascii="Symbol" w:hAnsi="Symbol" w:hint="default"/>
      </w:rPr>
    </w:lvl>
    <w:lvl w:ilvl="7" w:tplc="5AEC999A">
      <w:start w:val="1"/>
      <w:numFmt w:val="bullet"/>
      <w:lvlText w:val="o"/>
      <w:lvlJc w:val="left"/>
      <w:pPr>
        <w:ind w:left="5760" w:hanging="360"/>
      </w:pPr>
      <w:rPr>
        <w:rFonts w:ascii="Courier New" w:hAnsi="Courier New" w:hint="default"/>
      </w:rPr>
    </w:lvl>
    <w:lvl w:ilvl="8" w:tplc="37CA8CB4">
      <w:start w:val="1"/>
      <w:numFmt w:val="bullet"/>
      <w:lvlText w:val=""/>
      <w:lvlJc w:val="left"/>
      <w:pPr>
        <w:ind w:left="6480" w:hanging="360"/>
      </w:pPr>
      <w:rPr>
        <w:rFonts w:ascii="Wingdings" w:hAnsi="Wingdings" w:hint="default"/>
      </w:rPr>
    </w:lvl>
  </w:abstractNum>
  <w:num w:numId="1" w16cid:durableId="1761680661">
    <w:abstractNumId w:val="3"/>
  </w:num>
  <w:num w:numId="2" w16cid:durableId="2095859293">
    <w:abstractNumId w:val="2"/>
  </w:num>
  <w:num w:numId="3" w16cid:durableId="978002159">
    <w:abstractNumId w:val="5"/>
  </w:num>
  <w:num w:numId="4" w16cid:durableId="972323586">
    <w:abstractNumId w:val="4"/>
  </w:num>
  <w:num w:numId="5" w16cid:durableId="1072964722">
    <w:abstractNumId w:val="0"/>
  </w:num>
  <w:num w:numId="6" w16cid:durableId="1561094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EC2"/>
    <w:rsid w:val="000D583B"/>
    <w:rsid w:val="002659B7"/>
    <w:rsid w:val="002A7553"/>
    <w:rsid w:val="002C8D59"/>
    <w:rsid w:val="003665A4"/>
    <w:rsid w:val="00385EC3"/>
    <w:rsid w:val="003B7BEB"/>
    <w:rsid w:val="00403BBE"/>
    <w:rsid w:val="004168C3"/>
    <w:rsid w:val="006C28C9"/>
    <w:rsid w:val="007B113A"/>
    <w:rsid w:val="008B3EC2"/>
    <w:rsid w:val="00A727A8"/>
    <w:rsid w:val="00BD1E7F"/>
    <w:rsid w:val="00D137BD"/>
    <w:rsid w:val="00EE6FA0"/>
    <w:rsid w:val="00EF276A"/>
    <w:rsid w:val="0331B845"/>
    <w:rsid w:val="03CC933A"/>
    <w:rsid w:val="042E5F37"/>
    <w:rsid w:val="07690357"/>
    <w:rsid w:val="09019FE9"/>
    <w:rsid w:val="09C60C78"/>
    <w:rsid w:val="0BDAD6D4"/>
    <w:rsid w:val="0BEBC272"/>
    <w:rsid w:val="0CD42A75"/>
    <w:rsid w:val="0D24F71E"/>
    <w:rsid w:val="0D4B9F54"/>
    <w:rsid w:val="0E4F70C9"/>
    <w:rsid w:val="0EC0C77F"/>
    <w:rsid w:val="10E88288"/>
    <w:rsid w:val="1110EDAD"/>
    <w:rsid w:val="111F4BF8"/>
    <w:rsid w:val="11754459"/>
    <w:rsid w:val="13265912"/>
    <w:rsid w:val="141775CD"/>
    <w:rsid w:val="16765576"/>
    <w:rsid w:val="16B2B107"/>
    <w:rsid w:val="16E490E6"/>
    <w:rsid w:val="17FF1580"/>
    <w:rsid w:val="197E923D"/>
    <w:rsid w:val="1A7EC1AA"/>
    <w:rsid w:val="1AE01003"/>
    <w:rsid w:val="1B8FC329"/>
    <w:rsid w:val="1C17F3B4"/>
    <w:rsid w:val="1DC78C32"/>
    <w:rsid w:val="1E134432"/>
    <w:rsid w:val="23C02FAB"/>
    <w:rsid w:val="25BFC9F3"/>
    <w:rsid w:val="27ADAA7A"/>
    <w:rsid w:val="28A2801F"/>
    <w:rsid w:val="28ACF144"/>
    <w:rsid w:val="291D8EC2"/>
    <w:rsid w:val="2979EF67"/>
    <w:rsid w:val="2992F7EE"/>
    <w:rsid w:val="2A770F7A"/>
    <w:rsid w:val="2C901CEE"/>
    <w:rsid w:val="2DC86E9C"/>
    <w:rsid w:val="2E628043"/>
    <w:rsid w:val="2EA21BBF"/>
    <w:rsid w:val="2F755C30"/>
    <w:rsid w:val="309D1BA4"/>
    <w:rsid w:val="30E71537"/>
    <w:rsid w:val="3149554B"/>
    <w:rsid w:val="32AFC3EF"/>
    <w:rsid w:val="343C8DA2"/>
    <w:rsid w:val="3531ED63"/>
    <w:rsid w:val="37DA6A2E"/>
    <w:rsid w:val="385CE51E"/>
    <w:rsid w:val="393F993C"/>
    <w:rsid w:val="3ACA1667"/>
    <w:rsid w:val="3C1A5F0F"/>
    <w:rsid w:val="3CC6DBD7"/>
    <w:rsid w:val="3D136086"/>
    <w:rsid w:val="3EE26FA3"/>
    <w:rsid w:val="3FC6171B"/>
    <w:rsid w:val="40809D14"/>
    <w:rsid w:val="40BD15DB"/>
    <w:rsid w:val="41F64BAC"/>
    <w:rsid w:val="432FEAAA"/>
    <w:rsid w:val="45F84F82"/>
    <w:rsid w:val="46F4084F"/>
    <w:rsid w:val="4727F9A9"/>
    <w:rsid w:val="472FDC8D"/>
    <w:rsid w:val="473C22CA"/>
    <w:rsid w:val="47941922"/>
    <w:rsid w:val="48C14412"/>
    <w:rsid w:val="492AE8DF"/>
    <w:rsid w:val="497374E2"/>
    <w:rsid w:val="4A97088E"/>
    <w:rsid w:val="4C3815C3"/>
    <w:rsid w:val="4D80760C"/>
    <w:rsid w:val="4E5047A2"/>
    <w:rsid w:val="4F6F727A"/>
    <w:rsid w:val="503F3DEF"/>
    <w:rsid w:val="5178A087"/>
    <w:rsid w:val="518E2DF4"/>
    <w:rsid w:val="52BD6CDB"/>
    <w:rsid w:val="534F183C"/>
    <w:rsid w:val="54407169"/>
    <w:rsid w:val="548FE77A"/>
    <w:rsid w:val="557369F4"/>
    <w:rsid w:val="5729D7A8"/>
    <w:rsid w:val="581C65A5"/>
    <w:rsid w:val="588034F5"/>
    <w:rsid w:val="58E18B3E"/>
    <w:rsid w:val="59EFD64E"/>
    <w:rsid w:val="5A498996"/>
    <w:rsid w:val="5AE7A39B"/>
    <w:rsid w:val="5BEC454B"/>
    <w:rsid w:val="5C02D6E0"/>
    <w:rsid w:val="5D5F095D"/>
    <w:rsid w:val="5F547667"/>
    <w:rsid w:val="61DF7FD5"/>
    <w:rsid w:val="6261EB78"/>
    <w:rsid w:val="63B7C76D"/>
    <w:rsid w:val="64BDB71B"/>
    <w:rsid w:val="67908DFF"/>
    <w:rsid w:val="67A30AA4"/>
    <w:rsid w:val="6820C6E1"/>
    <w:rsid w:val="6B2F00B4"/>
    <w:rsid w:val="6B4DDF9C"/>
    <w:rsid w:val="6C839779"/>
    <w:rsid w:val="6D13AD15"/>
    <w:rsid w:val="6D8BB678"/>
    <w:rsid w:val="6DF1BE87"/>
    <w:rsid w:val="6E0862C3"/>
    <w:rsid w:val="6EC651FD"/>
    <w:rsid w:val="6FDC5C21"/>
    <w:rsid w:val="72BB73E7"/>
    <w:rsid w:val="741E0F6B"/>
    <w:rsid w:val="744AEBD3"/>
    <w:rsid w:val="746FD134"/>
    <w:rsid w:val="74844ED4"/>
    <w:rsid w:val="74FD4B7A"/>
    <w:rsid w:val="781BEA8D"/>
    <w:rsid w:val="79A2C81D"/>
    <w:rsid w:val="79ABEB84"/>
    <w:rsid w:val="7B3890B9"/>
    <w:rsid w:val="7B49C49E"/>
    <w:rsid w:val="7F485EE6"/>
    <w:rsid w:val="7F69A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464C"/>
  <w15:chartTrackingRefBased/>
  <w15:docId w15:val="{7149D965-D02C-4F58-91AC-DFEFF041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83B"/>
    <w:pPr>
      <w:ind w:left="720"/>
      <w:contextualSpacing/>
    </w:pPr>
  </w:style>
  <w:style w:type="character" w:styleId="Hyperlink">
    <w:name w:val="Hyperlink"/>
    <w:basedOn w:val="DefaultParagraphFont"/>
    <w:uiPriority w:val="99"/>
    <w:unhideWhenUsed/>
    <w:rsid w:val="00403BBE"/>
    <w:rPr>
      <w:color w:val="0563C1" w:themeColor="hyperlink"/>
      <w:u w:val="single"/>
    </w:rPr>
  </w:style>
  <w:style w:type="paragraph" w:styleId="BalloonText">
    <w:name w:val="Balloon Text"/>
    <w:basedOn w:val="Normal"/>
    <w:link w:val="BalloonTextChar"/>
    <w:uiPriority w:val="99"/>
    <w:semiHidden/>
    <w:unhideWhenUsed/>
    <w:rsid w:val="006C2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zel-oa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94AB2516C314EAE089A9452233AF2" ma:contentTypeVersion="13" ma:contentTypeDescription="Create a new document." ma:contentTypeScope="" ma:versionID="b2366f06999421f1870496763337a961">
  <xsd:schema xmlns:xsd="http://www.w3.org/2001/XMLSchema" xmlns:xs="http://www.w3.org/2001/XMLSchema" xmlns:p="http://schemas.microsoft.com/office/2006/metadata/properties" xmlns:ns3="d2de06e7-a059-4401-879f-8d4d52672ad6" xmlns:ns4="e1e4ea21-94e9-4ece-a1ef-8fe0efeb8ae0" targetNamespace="http://schemas.microsoft.com/office/2006/metadata/properties" ma:root="true" ma:fieldsID="50ae4245ee44b9e94e208a05b1cd6c63" ns3:_="" ns4:_="">
    <xsd:import namespace="d2de06e7-a059-4401-879f-8d4d52672ad6"/>
    <xsd:import namespace="e1e4ea21-94e9-4ece-a1ef-8fe0efeb8a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e06e7-a059-4401-879f-8d4d52672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e4ea21-94e9-4ece-a1ef-8fe0efeb8a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EC883-CEE5-4374-80BC-E1C928162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e06e7-a059-4401-879f-8d4d52672ad6"/>
    <ds:schemaRef ds:uri="e1e4ea21-94e9-4ece-a1ef-8fe0efeb8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E0A6D-816C-4F61-9EF4-2B9D91075D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303585-C4B8-4780-A825-62A28B88D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3506</Characters>
  <Application>Microsoft Office Word</Application>
  <DocSecurity>0</DocSecurity>
  <Lines>29</Lines>
  <Paragraphs>8</Paragraphs>
  <ScaleCrop>false</ScaleCrop>
  <Company>SMBC Education ICT</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Barrett</dc:creator>
  <cp:keywords/>
  <dc:description/>
  <cp:lastModifiedBy>Ellen Barrett</cp:lastModifiedBy>
  <cp:revision>2</cp:revision>
  <cp:lastPrinted>2022-01-21T14:26:00Z</cp:lastPrinted>
  <dcterms:created xsi:type="dcterms:W3CDTF">2025-02-21T14:08:00Z</dcterms:created>
  <dcterms:modified xsi:type="dcterms:W3CDTF">2025-02-21T14:08:00Z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0x01010067294AB2516C314EAE089A9452233AF2</vt:lpwstr>
  </property>
</Properties>
</file>