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7" w:type="dxa"/>
        <w:tblInd w:w="36" w:type="dxa"/>
        <w:tblCellMar>
          <w:top w:w="98" w:type="dxa"/>
          <w:left w:w="106" w:type="dxa"/>
          <w:right w:w="91" w:type="dxa"/>
        </w:tblCellMar>
        <w:tblLook w:val="04A0" w:firstRow="1" w:lastRow="0" w:firstColumn="1" w:lastColumn="0" w:noHBand="0" w:noVBand="1"/>
      </w:tblPr>
      <w:tblGrid>
        <w:gridCol w:w="1225"/>
        <w:gridCol w:w="4575"/>
        <w:gridCol w:w="1389"/>
        <w:gridCol w:w="922"/>
        <w:gridCol w:w="1346"/>
      </w:tblGrid>
      <w:tr w:rsidR="009327D9" w14:paraId="792D5D1E" w14:textId="77777777" w:rsidTr="00FE4CF9">
        <w:trPr>
          <w:trHeight w:val="649"/>
        </w:trPr>
        <w:tc>
          <w:tcPr>
            <w:tcW w:w="1225" w:type="dxa"/>
            <w:tcBorders>
              <w:top w:val="single" w:sz="4" w:space="0" w:color="000000"/>
              <w:left w:val="single" w:sz="4" w:space="0" w:color="000000"/>
              <w:bottom w:val="single" w:sz="4" w:space="0" w:color="000000"/>
              <w:right w:val="nil"/>
            </w:tcBorders>
          </w:tcPr>
          <w:p w14:paraId="44AF32B7" w14:textId="77777777" w:rsidR="009327D9" w:rsidRDefault="009327D9">
            <w:pPr>
              <w:spacing w:after="160" w:line="259" w:lineRule="auto"/>
              <w:ind w:left="0" w:firstLine="0"/>
            </w:pPr>
          </w:p>
        </w:tc>
        <w:tc>
          <w:tcPr>
            <w:tcW w:w="4575" w:type="dxa"/>
            <w:tcBorders>
              <w:top w:val="single" w:sz="4" w:space="0" w:color="000000"/>
              <w:left w:val="nil"/>
              <w:bottom w:val="single" w:sz="4" w:space="0" w:color="000000"/>
              <w:right w:val="nil"/>
            </w:tcBorders>
            <w:vAlign w:val="center"/>
          </w:tcPr>
          <w:p w14:paraId="1039709F" w14:textId="77777777" w:rsidR="009327D9" w:rsidRDefault="00537BA1" w:rsidP="00F04C7D">
            <w:pPr>
              <w:spacing w:after="0" w:line="259" w:lineRule="auto"/>
              <w:ind w:left="0" w:right="201" w:firstLine="0"/>
              <w:jc w:val="right"/>
            </w:pPr>
            <w:r>
              <w:rPr>
                <w:sz w:val="23"/>
              </w:rPr>
              <w:t xml:space="preserve">     </w:t>
            </w:r>
            <w:r>
              <w:rPr>
                <w:b/>
                <w:sz w:val="23"/>
              </w:rPr>
              <w:t xml:space="preserve"> </w:t>
            </w:r>
            <w:r w:rsidR="00F04C7D">
              <w:rPr>
                <w:b/>
                <w:sz w:val="23"/>
              </w:rPr>
              <w:t>Head Office</w:t>
            </w:r>
          </w:p>
        </w:tc>
        <w:tc>
          <w:tcPr>
            <w:tcW w:w="1389" w:type="dxa"/>
            <w:tcBorders>
              <w:top w:val="single" w:sz="4" w:space="0" w:color="000000"/>
              <w:left w:val="nil"/>
              <w:bottom w:val="single" w:sz="4" w:space="0" w:color="000000"/>
              <w:right w:val="nil"/>
            </w:tcBorders>
          </w:tcPr>
          <w:p w14:paraId="06A24AF3" w14:textId="77777777" w:rsidR="009327D9" w:rsidRDefault="009327D9">
            <w:pPr>
              <w:spacing w:after="160" w:line="259" w:lineRule="auto"/>
              <w:ind w:left="0" w:firstLine="0"/>
            </w:pPr>
          </w:p>
        </w:tc>
        <w:tc>
          <w:tcPr>
            <w:tcW w:w="922" w:type="dxa"/>
            <w:tcBorders>
              <w:top w:val="single" w:sz="4" w:space="0" w:color="000000"/>
              <w:left w:val="nil"/>
              <w:bottom w:val="single" w:sz="4" w:space="0" w:color="000000"/>
              <w:right w:val="nil"/>
            </w:tcBorders>
          </w:tcPr>
          <w:p w14:paraId="1B21EED2" w14:textId="77777777" w:rsidR="009327D9" w:rsidRDefault="009327D9">
            <w:pPr>
              <w:spacing w:after="160" w:line="259" w:lineRule="auto"/>
              <w:ind w:left="0" w:firstLine="0"/>
            </w:pPr>
          </w:p>
        </w:tc>
        <w:tc>
          <w:tcPr>
            <w:tcW w:w="1346" w:type="dxa"/>
            <w:tcBorders>
              <w:top w:val="single" w:sz="4" w:space="0" w:color="000000"/>
              <w:left w:val="nil"/>
              <w:bottom w:val="single" w:sz="4" w:space="0" w:color="000000"/>
              <w:right w:val="single" w:sz="4" w:space="0" w:color="000000"/>
            </w:tcBorders>
          </w:tcPr>
          <w:p w14:paraId="7FD3BE02" w14:textId="77777777" w:rsidR="009327D9" w:rsidRDefault="009327D9">
            <w:pPr>
              <w:spacing w:after="160" w:line="259" w:lineRule="auto"/>
              <w:ind w:left="0" w:firstLine="0"/>
            </w:pPr>
          </w:p>
        </w:tc>
      </w:tr>
      <w:tr w:rsidR="00FE4CF9" w14:paraId="4454B0C5" w14:textId="77777777" w:rsidTr="00FE4CF9">
        <w:trPr>
          <w:trHeight w:val="392"/>
        </w:trPr>
        <w:tc>
          <w:tcPr>
            <w:tcW w:w="1225" w:type="dxa"/>
            <w:tcBorders>
              <w:top w:val="single" w:sz="4" w:space="0" w:color="000000"/>
              <w:left w:val="single" w:sz="4" w:space="0" w:color="000000"/>
              <w:bottom w:val="single" w:sz="4" w:space="0" w:color="000000"/>
              <w:right w:val="single" w:sz="4" w:space="0" w:color="000000"/>
            </w:tcBorders>
          </w:tcPr>
          <w:p w14:paraId="5C5A349E" w14:textId="77777777" w:rsidR="00FE4CF9" w:rsidRDefault="00FE4CF9">
            <w:pPr>
              <w:spacing w:after="0" w:line="259" w:lineRule="auto"/>
              <w:ind w:left="103" w:firstLine="0"/>
            </w:pPr>
            <w:r>
              <w:rPr>
                <w:b/>
              </w:rPr>
              <w:t xml:space="preserve">Job No. </w:t>
            </w:r>
          </w:p>
        </w:tc>
        <w:tc>
          <w:tcPr>
            <w:tcW w:w="4575" w:type="dxa"/>
            <w:tcBorders>
              <w:top w:val="single" w:sz="4" w:space="0" w:color="000000"/>
              <w:left w:val="single" w:sz="4" w:space="0" w:color="000000"/>
              <w:bottom w:val="single" w:sz="4" w:space="0" w:color="000000"/>
              <w:right w:val="single" w:sz="4" w:space="0" w:color="000000"/>
            </w:tcBorders>
          </w:tcPr>
          <w:p w14:paraId="0BA180D2" w14:textId="77777777" w:rsidR="00FE4CF9" w:rsidRDefault="00FE4CF9">
            <w:pPr>
              <w:spacing w:after="0" w:line="259" w:lineRule="auto"/>
              <w:ind w:left="0" w:right="10" w:firstLine="0"/>
              <w:jc w:val="center"/>
            </w:pPr>
            <w:r>
              <w:rPr>
                <w:b/>
              </w:rPr>
              <w:t xml:space="preserve">Post Title </w:t>
            </w:r>
          </w:p>
        </w:tc>
        <w:tc>
          <w:tcPr>
            <w:tcW w:w="1389" w:type="dxa"/>
            <w:tcBorders>
              <w:top w:val="single" w:sz="4" w:space="0" w:color="000000"/>
              <w:left w:val="single" w:sz="4" w:space="0" w:color="000000"/>
              <w:bottom w:val="single" w:sz="4" w:space="0" w:color="000000"/>
              <w:right w:val="single" w:sz="3" w:space="0" w:color="000000"/>
            </w:tcBorders>
          </w:tcPr>
          <w:p w14:paraId="4DD7AF96" w14:textId="77777777" w:rsidR="00FE4CF9" w:rsidRDefault="00FE4CF9">
            <w:pPr>
              <w:spacing w:after="0" w:line="259" w:lineRule="auto"/>
              <w:ind w:left="0" w:right="16" w:firstLine="0"/>
              <w:jc w:val="center"/>
            </w:pPr>
            <w:r>
              <w:rPr>
                <w:b/>
              </w:rPr>
              <w:t xml:space="preserve">Grade </w:t>
            </w:r>
          </w:p>
        </w:tc>
        <w:tc>
          <w:tcPr>
            <w:tcW w:w="2268" w:type="dxa"/>
            <w:gridSpan w:val="2"/>
            <w:tcBorders>
              <w:top w:val="single" w:sz="4" w:space="0" w:color="000000"/>
              <w:left w:val="single" w:sz="4" w:space="0" w:color="000000"/>
              <w:bottom w:val="single" w:sz="4" w:space="0" w:color="000000"/>
              <w:right w:val="single" w:sz="4" w:space="0" w:color="000000"/>
            </w:tcBorders>
          </w:tcPr>
          <w:p w14:paraId="213D3631" w14:textId="77777777" w:rsidR="00FE4CF9" w:rsidRDefault="00FE4CF9">
            <w:pPr>
              <w:spacing w:after="0" w:line="259" w:lineRule="auto"/>
              <w:ind w:left="0" w:right="12" w:firstLine="0"/>
              <w:jc w:val="center"/>
            </w:pPr>
            <w:r>
              <w:rPr>
                <w:b/>
              </w:rPr>
              <w:t xml:space="preserve">Date </w:t>
            </w:r>
          </w:p>
        </w:tc>
      </w:tr>
      <w:tr w:rsidR="00FE4CF9" w14:paraId="3045F456" w14:textId="77777777" w:rsidTr="00FE4CF9">
        <w:trPr>
          <w:trHeight w:val="1066"/>
        </w:trPr>
        <w:tc>
          <w:tcPr>
            <w:tcW w:w="1225" w:type="dxa"/>
            <w:tcBorders>
              <w:top w:val="single" w:sz="4" w:space="0" w:color="000000"/>
              <w:left w:val="single" w:sz="4" w:space="0" w:color="000000"/>
              <w:bottom w:val="single" w:sz="4" w:space="0" w:color="000000"/>
              <w:right w:val="single" w:sz="4" w:space="0" w:color="000000"/>
            </w:tcBorders>
            <w:vAlign w:val="center"/>
          </w:tcPr>
          <w:p w14:paraId="000E4D89" w14:textId="77777777" w:rsidR="00FE4CF9" w:rsidRDefault="00FE4CF9" w:rsidP="00A808B9">
            <w:pPr>
              <w:spacing w:after="0" w:line="259" w:lineRule="auto"/>
              <w:ind w:left="115" w:firstLine="0"/>
              <w:jc w:val="center"/>
            </w:pPr>
            <w:r w:rsidRPr="00A808B9">
              <w:rPr>
                <w:color w:val="auto"/>
              </w:rPr>
              <w:t>MAT1000</w:t>
            </w:r>
          </w:p>
        </w:tc>
        <w:tc>
          <w:tcPr>
            <w:tcW w:w="4575" w:type="dxa"/>
            <w:tcBorders>
              <w:top w:val="single" w:sz="4" w:space="0" w:color="000000"/>
              <w:left w:val="single" w:sz="4" w:space="0" w:color="000000"/>
              <w:bottom w:val="single" w:sz="4" w:space="0" w:color="000000"/>
              <w:right w:val="single" w:sz="4" w:space="0" w:color="000000"/>
            </w:tcBorders>
            <w:vAlign w:val="center"/>
          </w:tcPr>
          <w:p w14:paraId="3FC13DB0" w14:textId="77777777" w:rsidR="00FE4CF9" w:rsidRDefault="00FE4CF9">
            <w:pPr>
              <w:spacing w:after="0" w:line="259" w:lineRule="auto"/>
              <w:ind w:left="0" w:right="12" w:firstLine="0"/>
              <w:jc w:val="center"/>
            </w:pPr>
            <w:r>
              <w:rPr>
                <w:b/>
                <w:sz w:val="27"/>
              </w:rPr>
              <w:t xml:space="preserve">Finance Assistant </w:t>
            </w:r>
          </w:p>
          <w:p w14:paraId="73685643" w14:textId="77777777" w:rsidR="00FE4CF9" w:rsidRDefault="00FE4CF9">
            <w:pPr>
              <w:spacing w:after="0" w:line="259" w:lineRule="auto"/>
              <w:ind w:left="0" w:firstLine="0"/>
            </w:pPr>
            <w:r>
              <w:rPr>
                <w:rFonts w:ascii="Times New Roman" w:eastAsia="Times New Roman" w:hAnsi="Times New Roman" w:cs="Times New Roman"/>
                <w:sz w:val="19"/>
              </w:rPr>
              <w:t xml:space="preserve"> </w:t>
            </w:r>
          </w:p>
        </w:tc>
        <w:tc>
          <w:tcPr>
            <w:tcW w:w="1389" w:type="dxa"/>
            <w:tcBorders>
              <w:top w:val="single" w:sz="4" w:space="0" w:color="000000"/>
              <w:left w:val="single" w:sz="4" w:space="0" w:color="000000"/>
              <w:bottom w:val="single" w:sz="4" w:space="0" w:color="000000"/>
              <w:right w:val="single" w:sz="3" w:space="0" w:color="000000"/>
            </w:tcBorders>
            <w:vAlign w:val="center"/>
          </w:tcPr>
          <w:p w14:paraId="04C24134" w14:textId="335675E2" w:rsidR="00FE4CF9" w:rsidRPr="00D67AA7" w:rsidRDefault="00FE4CF9">
            <w:pPr>
              <w:spacing w:after="0" w:line="259" w:lineRule="auto"/>
              <w:ind w:left="0" w:right="16" w:firstLine="0"/>
              <w:jc w:val="center"/>
            </w:pPr>
            <w:r w:rsidRPr="00D67AA7">
              <w:t xml:space="preserve">Grade 3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1B17799" w14:textId="28AE8475" w:rsidR="00FE4CF9" w:rsidRPr="00D67AA7" w:rsidRDefault="00FE4CF9" w:rsidP="00955632">
            <w:pPr>
              <w:spacing w:after="0" w:line="259" w:lineRule="auto"/>
              <w:ind w:left="46" w:firstLine="0"/>
            </w:pPr>
            <w:r>
              <w:t xml:space="preserve">     October 2025</w:t>
            </w:r>
            <w:r w:rsidRPr="00D67AA7">
              <w:t xml:space="preserve"> </w:t>
            </w:r>
          </w:p>
        </w:tc>
      </w:tr>
    </w:tbl>
    <w:p w14:paraId="06BB5339" w14:textId="77777777" w:rsidR="009327D9" w:rsidRDefault="00537BA1">
      <w:pPr>
        <w:spacing w:after="0" w:line="259" w:lineRule="auto"/>
        <w:ind w:left="0" w:firstLine="0"/>
      </w:pPr>
      <w:r>
        <w:t xml:space="preserve"> </w:t>
      </w:r>
    </w:p>
    <w:p w14:paraId="5B746C3A" w14:textId="77777777" w:rsidR="009327D9" w:rsidRDefault="00537BA1">
      <w:pPr>
        <w:spacing w:after="0" w:line="259" w:lineRule="auto"/>
        <w:ind w:left="0" w:firstLine="0"/>
      </w:pPr>
      <w:r>
        <w:t xml:space="preserve"> </w:t>
      </w:r>
    </w:p>
    <w:p w14:paraId="1C68C198" w14:textId="77777777" w:rsidR="009327D9" w:rsidRDefault="00537BA1">
      <w:pPr>
        <w:pStyle w:val="Heading1"/>
        <w:ind w:left="-5"/>
      </w:pPr>
      <w:r>
        <w:t xml:space="preserve">Statement of Purpose </w:t>
      </w:r>
    </w:p>
    <w:p w14:paraId="79D7937F" w14:textId="77777777" w:rsidR="009327D9" w:rsidRDefault="00537BA1">
      <w:pPr>
        <w:spacing w:after="0" w:line="259" w:lineRule="auto"/>
        <w:ind w:left="0" w:firstLine="0"/>
      </w:pPr>
      <w:r>
        <w:t xml:space="preserve"> </w:t>
      </w:r>
    </w:p>
    <w:p w14:paraId="5E426094" w14:textId="77777777" w:rsidR="009327D9" w:rsidRDefault="00537BA1">
      <w:r>
        <w:t xml:space="preserve">Under the Direction of senior staff, to be responsible for the provision of an effective financial support service for the </w:t>
      </w:r>
      <w:r w:rsidR="006C6B6F">
        <w:t>trust</w:t>
      </w:r>
      <w:r>
        <w:t xml:space="preserve"> in accordance with the scheme of delegation, </w:t>
      </w:r>
    </w:p>
    <w:p w14:paraId="337FE7E8" w14:textId="77777777" w:rsidR="009327D9" w:rsidRDefault="00537BA1">
      <w:pPr>
        <w:spacing w:after="0" w:line="259" w:lineRule="auto"/>
        <w:ind w:left="0" w:firstLine="0"/>
      </w:pPr>
      <w:r>
        <w:t xml:space="preserve"> </w:t>
      </w:r>
    </w:p>
    <w:p w14:paraId="4CF07676" w14:textId="77777777" w:rsidR="009327D9" w:rsidRDefault="00537BA1">
      <w:pPr>
        <w:pStyle w:val="Heading1"/>
        <w:ind w:left="-5"/>
      </w:pPr>
      <w:r>
        <w:t xml:space="preserve">Support to Finance </w:t>
      </w:r>
    </w:p>
    <w:p w14:paraId="3FFD7C23" w14:textId="77777777" w:rsidR="009327D9" w:rsidRDefault="009327D9" w:rsidP="001F5309">
      <w:pPr>
        <w:spacing w:after="10" w:line="259" w:lineRule="auto"/>
        <w:ind w:left="350" w:firstLine="60"/>
      </w:pPr>
    </w:p>
    <w:p w14:paraId="7A901A6F" w14:textId="77777777" w:rsidR="00810AFE" w:rsidRPr="00810AFE"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Process all monies for banking on a weekly basis (including childcare voucher receipts, sales ledger receipts and sundry receipts</w:t>
      </w:r>
      <w:r w:rsidR="0053692C">
        <w:rPr>
          <w:rFonts w:eastAsiaTheme="minorEastAsia"/>
          <w:color w:val="auto"/>
          <w:szCs w:val="21"/>
        </w:rPr>
        <w:t xml:space="preserve"> including Paying in slips</w:t>
      </w:r>
      <w:r w:rsidRPr="00810AFE">
        <w:rPr>
          <w:rFonts w:eastAsiaTheme="minorEastAsia"/>
          <w:color w:val="auto"/>
          <w:szCs w:val="21"/>
        </w:rPr>
        <w:t>). Prepare banking and post onto PSF.</w:t>
      </w:r>
      <w:r w:rsidR="00984C08">
        <w:rPr>
          <w:rFonts w:eastAsiaTheme="minorEastAsia"/>
          <w:color w:val="auto"/>
          <w:szCs w:val="21"/>
        </w:rPr>
        <w:t xml:space="preserve"> Chase outstanding items.</w:t>
      </w:r>
    </w:p>
    <w:p w14:paraId="05531EB8" w14:textId="77777777" w:rsidR="00810AFE"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Process Parent Pay and any other remittances receipts weekly to PSF.</w:t>
      </w:r>
    </w:p>
    <w:p w14:paraId="60CE3F33" w14:textId="77777777" w:rsidR="00984C08" w:rsidRPr="00A808B9" w:rsidRDefault="00984C08" w:rsidP="00810AFE">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Process Quarterly VAT 05 report.</w:t>
      </w:r>
    </w:p>
    <w:p w14:paraId="635B76DE" w14:textId="77777777" w:rsidR="00810AFE" w:rsidRPr="00810AFE"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Review the bank account on a weekly basis ensuring all direct debits and direct credits are posted onto PSF promptly.</w:t>
      </w:r>
      <w:r w:rsidR="00984C08">
        <w:rPr>
          <w:rFonts w:eastAsiaTheme="minorEastAsia"/>
          <w:color w:val="auto"/>
          <w:szCs w:val="21"/>
        </w:rPr>
        <w:t xml:space="preserve"> </w:t>
      </w:r>
    </w:p>
    <w:p w14:paraId="46EC1FB4" w14:textId="77777777" w:rsidR="00810AFE" w:rsidRPr="00810AFE" w:rsidRDefault="00984C08" w:rsidP="00810AFE">
      <w:pPr>
        <w:numPr>
          <w:ilvl w:val="0"/>
          <w:numId w:val="8"/>
        </w:numPr>
        <w:rPr>
          <w:szCs w:val="21"/>
        </w:rPr>
      </w:pPr>
      <w:r>
        <w:rPr>
          <w:szCs w:val="21"/>
        </w:rPr>
        <w:t>Reconcile all monies received, and upload bank entries to PSF.</w:t>
      </w:r>
    </w:p>
    <w:p w14:paraId="6B891C4C" w14:textId="77777777" w:rsidR="00810AFE" w:rsidRPr="00810AFE"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Prepare monthly bank reconciliation for review by the Finance Director.</w:t>
      </w:r>
    </w:p>
    <w:p w14:paraId="060F7CA2" w14:textId="77777777" w:rsidR="00E83C50" w:rsidRPr="00810AFE" w:rsidRDefault="006C6B6F" w:rsidP="001F5309">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Process orders (includi</w:t>
      </w:r>
      <w:r w:rsidR="00E83C50" w:rsidRPr="00810AFE">
        <w:rPr>
          <w:rFonts w:eastAsiaTheme="minorEastAsia"/>
          <w:color w:val="auto"/>
          <w:szCs w:val="21"/>
        </w:rPr>
        <w:t>ng credit card orders) onto PSF.</w:t>
      </w:r>
    </w:p>
    <w:p w14:paraId="1B2D116B" w14:textId="77777777" w:rsidR="00810AFE" w:rsidRPr="00810AFE"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Process credit notes onto PSF.</w:t>
      </w:r>
    </w:p>
    <w:p w14:paraId="2B02030D" w14:textId="77777777" w:rsidR="006C6B6F" w:rsidRPr="00A808B9" w:rsidRDefault="006C6B6F" w:rsidP="001F5309">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 xml:space="preserve">Process invoices, matching to orders and deliveries. Resolve queries and ensure correctly </w:t>
      </w:r>
      <w:r w:rsidRPr="00A808B9">
        <w:rPr>
          <w:rFonts w:eastAsiaTheme="minorEastAsia"/>
          <w:color w:val="auto"/>
          <w:szCs w:val="21"/>
        </w:rPr>
        <w:t>authorised before posting onto PSF</w:t>
      </w:r>
      <w:r w:rsidR="00F132BD" w:rsidRPr="00A808B9">
        <w:rPr>
          <w:rFonts w:eastAsiaTheme="minorEastAsia"/>
          <w:color w:val="auto"/>
          <w:szCs w:val="21"/>
        </w:rPr>
        <w:t>.</w:t>
      </w:r>
    </w:p>
    <w:p w14:paraId="073BC0A6" w14:textId="77777777" w:rsidR="00984C08" w:rsidRPr="00A808B9" w:rsidRDefault="00984C08" w:rsidP="001F5309">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Set up new suppliers.</w:t>
      </w:r>
    </w:p>
    <w:p w14:paraId="1A5A5941" w14:textId="77777777" w:rsidR="00810AFE" w:rsidRPr="00A808B9"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Liaise with suppliers regarding queries on orders, invoices and payments.</w:t>
      </w:r>
    </w:p>
    <w:p w14:paraId="171EC7E4" w14:textId="77777777" w:rsidR="00810AFE" w:rsidRPr="00A808B9" w:rsidRDefault="00810AFE" w:rsidP="00810AFE">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Reconcile supplier statements to PSF.</w:t>
      </w:r>
    </w:p>
    <w:p w14:paraId="12E72EED" w14:textId="77777777" w:rsidR="00984C08" w:rsidRPr="00A808B9" w:rsidRDefault="00984C08" w:rsidP="00810AFE">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Process Credit card statements monthly.</w:t>
      </w:r>
    </w:p>
    <w:p w14:paraId="49FFFD4F" w14:textId="77777777" w:rsidR="001F5309" w:rsidRPr="00A808B9" w:rsidRDefault="001F5309" w:rsidP="001F5309">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Compile monthly additional hours’ spreadsheet</w:t>
      </w:r>
      <w:r w:rsidR="00DA2CD7" w:rsidRPr="00A808B9">
        <w:rPr>
          <w:rFonts w:eastAsiaTheme="minorEastAsia"/>
          <w:color w:val="auto"/>
          <w:szCs w:val="21"/>
        </w:rPr>
        <w:t>.</w:t>
      </w:r>
    </w:p>
    <w:p w14:paraId="7CA596EA" w14:textId="77777777" w:rsidR="00DF1B3B" w:rsidRPr="00A808B9" w:rsidRDefault="00DA2CD7" w:rsidP="001F5309">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Coding monthly payroll journals.</w:t>
      </w:r>
    </w:p>
    <w:p w14:paraId="779B7954" w14:textId="77777777" w:rsidR="00E83C50" w:rsidRPr="00A808B9" w:rsidRDefault="00984C08" w:rsidP="001F5309">
      <w:pPr>
        <w:pStyle w:val="ListParagraph"/>
        <w:numPr>
          <w:ilvl w:val="0"/>
          <w:numId w:val="8"/>
        </w:numPr>
        <w:autoSpaceDE w:val="0"/>
        <w:autoSpaceDN w:val="0"/>
        <w:adjustRightInd w:val="0"/>
        <w:spacing w:after="0" w:line="240" w:lineRule="auto"/>
        <w:rPr>
          <w:rFonts w:eastAsiaTheme="minorEastAsia"/>
          <w:color w:val="auto"/>
          <w:szCs w:val="21"/>
        </w:rPr>
      </w:pPr>
      <w:r w:rsidRPr="00A808B9">
        <w:rPr>
          <w:rFonts w:eastAsiaTheme="minorEastAsia"/>
          <w:color w:val="auto"/>
          <w:szCs w:val="21"/>
        </w:rPr>
        <w:t xml:space="preserve">Process </w:t>
      </w:r>
      <w:r w:rsidR="00E83C50" w:rsidRPr="00A808B9">
        <w:rPr>
          <w:rFonts w:eastAsiaTheme="minorEastAsia"/>
          <w:color w:val="auto"/>
          <w:szCs w:val="21"/>
        </w:rPr>
        <w:t xml:space="preserve">sales ledger invoices </w:t>
      </w:r>
      <w:r w:rsidRPr="00A808B9">
        <w:rPr>
          <w:rFonts w:eastAsiaTheme="minorEastAsia"/>
          <w:color w:val="auto"/>
          <w:szCs w:val="21"/>
        </w:rPr>
        <w:t>ensure</w:t>
      </w:r>
      <w:r w:rsidR="00E83C50" w:rsidRPr="00A808B9">
        <w:rPr>
          <w:rFonts w:eastAsiaTheme="minorEastAsia"/>
          <w:color w:val="auto"/>
          <w:szCs w:val="21"/>
        </w:rPr>
        <w:t xml:space="preserve"> issued promptly and follow up non-payment appropriately</w:t>
      </w:r>
      <w:r w:rsidR="00810AFE" w:rsidRPr="00A808B9">
        <w:rPr>
          <w:rFonts w:eastAsiaTheme="minorEastAsia"/>
          <w:color w:val="auto"/>
          <w:szCs w:val="21"/>
        </w:rPr>
        <w:t>.</w:t>
      </w:r>
    </w:p>
    <w:p w14:paraId="228A8221" w14:textId="77777777" w:rsidR="001F5309" w:rsidRPr="00810AFE" w:rsidRDefault="001F5309" w:rsidP="001F5309">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Oversee Aged Debtors &amp; Aged Creditors report</w:t>
      </w:r>
      <w:r w:rsidR="00810AFE" w:rsidRPr="00810AFE">
        <w:rPr>
          <w:rFonts w:eastAsiaTheme="minorEastAsia"/>
          <w:color w:val="auto"/>
          <w:szCs w:val="21"/>
        </w:rPr>
        <w:t>.</w:t>
      </w:r>
    </w:p>
    <w:p w14:paraId="36AEF425" w14:textId="77777777" w:rsidR="00810AFE" w:rsidRPr="00810AFE" w:rsidRDefault="00810AFE" w:rsidP="00810AFE">
      <w:pPr>
        <w:numPr>
          <w:ilvl w:val="0"/>
          <w:numId w:val="8"/>
        </w:numPr>
        <w:rPr>
          <w:szCs w:val="21"/>
        </w:rPr>
      </w:pPr>
      <w:r w:rsidRPr="00810AFE">
        <w:rPr>
          <w:szCs w:val="21"/>
        </w:rPr>
        <w:t>Recovery of bad debts.</w:t>
      </w:r>
    </w:p>
    <w:p w14:paraId="70D90635" w14:textId="77777777" w:rsidR="00810AFE" w:rsidRPr="00810AFE" w:rsidRDefault="00810AFE" w:rsidP="00810AFE">
      <w:pPr>
        <w:numPr>
          <w:ilvl w:val="0"/>
          <w:numId w:val="8"/>
        </w:numPr>
        <w:rPr>
          <w:szCs w:val="21"/>
        </w:rPr>
      </w:pPr>
      <w:r w:rsidRPr="00810AFE">
        <w:rPr>
          <w:szCs w:val="21"/>
        </w:rPr>
        <w:t>Collection of fees and other dues.</w:t>
      </w:r>
    </w:p>
    <w:p w14:paraId="50D00621" w14:textId="77777777" w:rsidR="001F5309" w:rsidRPr="00810AFE" w:rsidRDefault="001F5309" w:rsidP="001F5309">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Assist with monthly management accounts process</w:t>
      </w:r>
      <w:r w:rsidR="00810AFE" w:rsidRPr="00810AFE">
        <w:rPr>
          <w:rFonts w:eastAsiaTheme="minorEastAsia"/>
          <w:color w:val="auto"/>
          <w:szCs w:val="21"/>
        </w:rPr>
        <w:t>.</w:t>
      </w:r>
    </w:p>
    <w:p w14:paraId="578808F6" w14:textId="77777777" w:rsidR="00810AFE" w:rsidRPr="00810AFE" w:rsidRDefault="00810AFE" w:rsidP="00810AFE">
      <w:pPr>
        <w:numPr>
          <w:ilvl w:val="0"/>
          <w:numId w:val="8"/>
        </w:numPr>
        <w:rPr>
          <w:color w:val="auto"/>
          <w:szCs w:val="21"/>
        </w:rPr>
      </w:pPr>
      <w:r w:rsidRPr="00810AFE">
        <w:rPr>
          <w:color w:val="auto"/>
          <w:szCs w:val="21"/>
        </w:rPr>
        <w:t>To ensure timely and correct reconciliation of school budget including process of virements.</w:t>
      </w:r>
    </w:p>
    <w:p w14:paraId="18CCB191" w14:textId="77777777" w:rsidR="00E83C50" w:rsidRPr="00810AFE" w:rsidRDefault="006C6B6F" w:rsidP="001F5309">
      <w:pPr>
        <w:numPr>
          <w:ilvl w:val="0"/>
          <w:numId w:val="8"/>
        </w:numPr>
        <w:rPr>
          <w:szCs w:val="21"/>
        </w:rPr>
      </w:pPr>
      <w:r w:rsidRPr="00810AFE">
        <w:rPr>
          <w:szCs w:val="21"/>
        </w:rPr>
        <w:t>Undertake end-of-year procedures as necessary in accordance with</w:t>
      </w:r>
      <w:r w:rsidR="00E83C50" w:rsidRPr="00810AFE">
        <w:rPr>
          <w:szCs w:val="21"/>
        </w:rPr>
        <w:t xml:space="preserve"> closure of accounts programme</w:t>
      </w:r>
      <w:r w:rsidR="00810AFE" w:rsidRPr="00810AFE">
        <w:rPr>
          <w:szCs w:val="21"/>
        </w:rPr>
        <w:t>.</w:t>
      </w:r>
    </w:p>
    <w:p w14:paraId="7FC4C63D" w14:textId="77777777" w:rsidR="00E83C50" w:rsidRPr="00810AFE" w:rsidRDefault="006C6B6F" w:rsidP="001F5309">
      <w:pPr>
        <w:numPr>
          <w:ilvl w:val="0"/>
          <w:numId w:val="8"/>
        </w:numPr>
        <w:rPr>
          <w:szCs w:val="21"/>
        </w:rPr>
      </w:pPr>
      <w:r w:rsidRPr="00810AFE">
        <w:rPr>
          <w:szCs w:val="21"/>
        </w:rPr>
        <w:t xml:space="preserve">Prepare </w:t>
      </w:r>
      <w:r w:rsidR="00E83C50" w:rsidRPr="00810AFE">
        <w:rPr>
          <w:szCs w:val="21"/>
        </w:rPr>
        <w:t>for school auditors as required</w:t>
      </w:r>
      <w:r w:rsidR="00810AFE" w:rsidRPr="00810AFE">
        <w:rPr>
          <w:szCs w:val="21"/>
        </w:rPr>
        <w:t>.</w:t>
      </w:r>
      <w:r w:rsidRPr="00810AFE">
        <w:rPr>
          <w:szCs w:val="21"/>
        </w:rPr>
        <w:tab/>
      </w:r>
    </w:p>
    <w:p w14:paraId="3AF605B3" w14:textId="77777777" w:rsidR="006C6B6F" w:rsidRPr="00810AFE" w:rsidRDefault="006C6B6F" w:rsidP="001F5309">
      <w:pPr>
        <w:pStyle w:val="ListParagraph"/>
        <w:numPr>
          <w:ilvl w:val="0"/>
          <w:numId w:val="8"/>
        </w:numPr>
        <w:autoSpaceDE w:val="0"/>
        <w:autoSpaceDN w:val="0"/>
        <w:adjustRightInd w:val="0"/>
        <w:spacing w:after="0" w:line="240" w:lineRule="auto"/>
        <w:rPr>
          <w:rFonts w:eastAsiaTheme="minorEastAsia"/>
          <w:color w:val="auto"/>
          <w:szCs w:val="21"/>
        </w:rPr>
      </w:pPr>
      <w:r w:rsidRPr="00810AFE">
        <w:rPr>
          <w:rFonts w:eastAsiaTheme="minorEastAsia"/>
          <w:color w:val="auto"/>
          <w:szCs w:val="21"/>
        </w:rPr>
        <w:t>Open and distribute finance office post</w:t>
      </w:r>
      <w:r w:rsidR="00810AFE" w:rsidRPr="00810AFE">
        <w:rPr>
          <w:rFonts w:eastAsiaTheme="minorEastAsia"/>
          <w:color w:val="auto"/>
          <w:szCs w:val="21"/>
        </w:rPr>
        <w:t>.</w:t>
      </w:r>
    </w:p>
    <w:p w14:paraId="0B458177" w14:textId="77777777" w:rsidR="006C6B6F" w:rsidRPr="00810AFE" w:rsidRDefault="006C6B6F" w:rsidP="006C6B6F">
      <w:pPr>
        <w:numPr>
          <w:ilvl w:val="0"/>
          <w:numId w:val="7"/>
        </w:numPr>
        <w:rPr>
          <w:szCs w:val="21"/>
        </w:rPr>
      </w:pPr>
      <w:r w:rsidRPr="00810AFE">
        <w:rPr>
          <w:rFonts w:eastAsiaTheme="minorEastAsia"/>
          <w:color w:val="auto"/>
          <w:szCs w:val="21"/>
        </w:rPr>
        <w:t xml:space="preserve">Assist the Finance </w:t>
      </w:r>
      <w:r w:rsidR="00A808B9">
        <w:rPr>
          <w:rFonts w:eastAsiaTheme="minorEastAsia"/>
          <w:color w:val="auto"/>
          <w:szCs w:val="21"/>
        </w:rPr>
        <w:t>Team</w:t>
      </w:r>
      <w:r w:rsidR="00D659B7" w:rsidRPr="00810AFE">
        <w:rPr>
          <w:rFonts w:eastAsiaTheme="minorEastAsia"/>
          <w:color w:val="auto"/>
          <w:szCs w:val="21"/>
        </w:rPr>
        <w:t xml:space="preserve"> in other duties as</w:t>
      </w:r>
      <w:r w:rsidRPr="00810AFE">
        <w:rPr>
          <w:rFonts w:eastAsiaTheme="minorEastAsia"/>
          <w:color w:val="auto"/>
          <w:szCs w:val="21"/>
        </w:rPr>
        <w:t xml:space="preserve"> required</w:t>
      </w:r>
      <w:r w:rsidRPr="00810AFE">
        <w:rPr>
          <w:szCs w:val="21"/>
        </w:rPr>
        <w:t xml:space="preserve"> </w:t>
      </w:r>
    </w:p>
    <w:p w14:paraId="0484791E" w14:textId="77777777" w:rsidR="006C6B6F" w:rsidRPr="006C6B6F" w:rsidRDefault="006C6B6F" w:rsidP="006C6B6F">
      <w:pPr>
        <w:pStyle w:val="ListParagraph"/>
        <w:autoSpaceDE w:val="0"/>
        <w:autoSpaceDN w:val="0"/>
        <w:adjustRightInd w:val="0"/>
        <w:spacing w:after="0" w:line="240" w:lineRule="auto"/>
        <w:ind w:firstLine="0"/>
        <w:rPr>
          <w:rFonts w:eastAsiaTheme="minorEastAsia"/>
          <w:color w:val="auto"/>
          <w:szCs w:val="21"/>
        </w:rPr>
      </w:pPr>
    </w:p>
    <w:p w14:paraId="692720EE" w14:textId="77777777" w:rsidR="009327D9" w:rsidRDefault="009327D9">
      <w:pPr>
        <w:spacing w:after="0" w:line="259" w:lineRule="auto"/>
        <w:ind w:left="0" w:firstLine="0"/>
      </w:pPr>
    </w:p>
    <w:p w14:paraId="1D272AAC" w14:textId="77777777" w:rsidR="00810AFE" w:rsidRDefault="00810AFE">
      <w:pPr>
        <w:spacing w:after="0" w:line="259" w:lineRule="auto"/>
        <w:ind w:left="0" w:firstLine="0"/>
      </w:pPr>
    </w:p>
    <w:p w14:paraId="029CC4A8" w14:textId="77777777" w:rsidR="009327D9" w:rsidRDefault="009327D9">
      <w:pPr>
        <w:spacing w:after="0" w:line="259" w:lineRule="auto"/>
        <w:ind w:left="0" w:firstLine="0"/>
      </w:pPr>
    </w:p>
    <w:p w14:paraId="53310F09" w14:textId="77777777" w:rsidR="009327D9" w:rsidRPr="00A808B9" w:rsidRDefault="00537BA1">
      <w:pPr>
        <w:pStyle w:val="Heading2"/>
        <w:rPr>
          <w:color w:val="auto"/>
        </w:rPr>
      </w:pPr>
      <w:r w:rsidRPr="00A808B9">
        <w:rPr>
          <w:color w:val="auto"/>
          <w:sz w:val="23"/>
        </w:rPr>
        <w:t xml:space="preserve">Support to </w:t>
      </w:r>
      <w:r w:rsidRPr="00A808B9">
        <w:rPr>
          <w:color w:val="auto"/>
        </w:rPr>
        <w:t>the Organisation</w:t>
      </w:r>
      <w:r w:rsidRPr="00A808B9">
        <w:rPr>
          <w:color w:val="auto"/>
          <w:sz w:val="23"/>
        </w:rPr>
        <w:t xml:space="preserve"> </w:t>
      </w:r>
    </w:p>
    <w:p w14:paraId="1C1ABA58" w14:textId="77777777" w:rsidR="009327D9" w:rsidRPr="00A808B9" w:rsidRDefault="00537BA1">
      <w:pPr>
        <w:spacing w:after="0" w:line="259" w:lineRule="auto"/>
        <w:ind w:left="0" w:firstLine="0"/>
        <w:rPr>
          <w:color w:val="auto"/>
        </w:rPr>
      </w:pPr>
      <w:r w:rsidRPr="00A808B9">
        <w:rPr>
          <w:color w:val="auto"/>
        </w:rPr>
        <w:t xml:space="preserve"> </w:t>
      </w:r>
    </w:p>
    <w:p w14:paraId="486B85EE" w14:textId="77777777" w:rsidR="009327D9" w:rsidRPr="00A808B9" w:rsidRDefault="00537BA1">
      <w:pPr>
        <w:numPr>
          <w:ilvl w:val="0"/>
          <w:numId w:val="2"/>
        </w:numPr>
        <w:ind w:hanging="425"/>
        <w:rPr>
          <w:color w:val="auto"/>
        </w:rPr>
      </w:pPr>
      <w:r w:rsidRPr="00A808B9">
        <w:rPr>
          <w:color w:val="auto"/>
        </w:rPr>
        <w:t xml:space="preserve">Provide routine clerical/administrative support, e.g. </w:t>
      </w:r>
      <w:r w:rsidR="00EF0912" w:rsidRPr="00A808B9">
        <w:rPr>
          <w:color w:val="auto"/>
        </w:rPr>
        <w:t xml:space="preserve">telephone calls, </w:t>
      </w:r>
      <w:r w:rsidRPr="00A808B9">
        <w:rPr>
          <w:color w:val="auto"/>
        </w:rPr>
        <w:t xml:space="preserve">photocopying, filing, faxing, emailing, completing routine forms, responding to routine correspondence. </w:t>
      </w:r>
    </w:p>
    <w:p w14:paraId="5FFDCBA2" w14:textId="77777777" w:rsidR="009327D9" w:rsidRPr="00A808B9" w:rsidRDefault="00537BA1">
      <w:pPr>
        <w:numPr>
          <w:ilvl w:val="0"/>
          <w:numId w:val="2"/>
        </w:numPr>
        <w:ind w:hanging="425"/>
        <w:rPr>
          <w:color w:val="auto"/>
        </w:rPr>
      </w:pPr>
      <w:r w:rsidRPr="00A808B9">
        <w:rPr>
          <w:color w:val="auto"/>
        </w:rPr>
        <w:t xml:space="preserve">Maintain manual and computerised records/management information systems. </w:t>
      </w:r>
    </w:p>
    <w:p w14:paraId="2679ED54" w14:textId="77777777" w:rsidR="009327D9" w:rsidRPr="00A808B9" w:rsidRDefault="00537BA1">
      <w:pPr>
        <w:numPr>
          <w:ilvl w:val="0"/>
          <w:numId w:val="2"/>
        </w:numPr>
        <w:ind w:hanging="425"/>
        <w:rPr>
          <w:color w:val="auto"/>
        </w:rPr>
      </w:pPr>
      <w:r w:rsidRPr="00A808B9">
        <w:rPr>
          <w:color w:val="auto"/>
        </w:rPr>
        <w:t xml:space="preserve">Produce lists/information/data as required, e.g. pupil data. </w:t>
      </w:r>
    </w:p>
    <w:p w14:paraId="2E928370" w14:textId="77777777" w:rsidR="009327D9" w:rsidRPr="00A808B9" w:rsidRDefault="00537BA1">
      <w:pPr>
        <w:numPr>
          <w:ilvl w:val="0"/>
          <w:numId w:val="2"/>
        </w:numPr>
        <w:ind w:hanging="425"/>
        <w:rPr>
          <w:color w:val="auto"/>
        </w:rPr>
      </w:pPr>
      <w:r w:rsidRPr="00A808B9">
        <w:rPr>
          <w:color w:val="auto"/>
        </w:rPr>
        <w:t xml:space="preserve">Operate relevant equipment/computer applications (e.g. Word, Excel, databases, spreadsheets, Internet). </w:t>
      </w:r>
    </w:p>
    <w:p w14:paraId="45C923F2" w14:textId="77777777" w:rsidR="009327D9" w:rsidRPr="00A808B9" w:rsidRDefault="00537BA1">
      <w:pPr>
        <w:numPr>
          <w:ilvl w:val="0"/>
          <w:numId w:val="2"/>
        </w:numPr>
        <w:ind w:hanging="425"/>
        <w:rPr>
          <w:color w:val="auto"/>
        </w:rPr>
      </w:pPr>
      <w:r w:rsidRPr="00A808B9">
        <w:rPr>
          <w:color w:val="auto"/>
        </w:rPr>
        <w:t xml:space="preserve">Provide general advice and guidance to staff, pupils and others. </w:t>
      </w:r>
    </w:p>
    <w:p w14:paraId="5074E6F6" w14:textId="77777777" w:rsidR="009327D9" w:rsidRPr="00A808B9" w:rsidRDefault="00537BA1">
      <w:pPr>
        <w:numPr>
          <w:ilvl w:val="0"/>
          <w:numId w:val="2"/>
        </w:numPr>
        <w:ind w:hanging="425"/>
        <w:rPr>
          <w:color w:val="auto"/>
        </w:rPr>
      </w:pPr>
      <w:r w:rsidRPr="00A808B9">
        <w:rPr>
          <w:color w:val="auto"/>
        </w:rPr>
        <w:t xml:space="preserve">Assist in arrangements for </w:t>
      </w:r>
      <w:r w:rsidR="006C6B6F" w:rsidRPr="00A808B9">
        <w:rPr>
          <w:color w:val="auto"/>
        </w:rPr>
        <w:t>conference</w:t>
      </w:r>
      <w:r w:rsidRPr="00A808B9">
        <w:rPr>
          <w:color w:val="auto"/>
        </w:rPr>
        <w:t xml:space="preserve"> and events, etc. </w:t>
      </w:r>
    </w:p>
    <w:p w14:paraId="2FCD425C" w14:textId="77777777" w:rsidR="009327D9" w:rsidRPr="00810AFE" w:rsidRDefault="00537BA1">
      <w:pPr>
        <w:spacing w:after="0" w:line="259" w:lineRule="auto"/>
        <w:ind w:left="0" w:firstLine="0"/>
        <w:rPr>
          <w:color w:val="FF0000"/>
        </w:rPr>
      </w:pPr>
      <w:r w:rsidRPr="00810AFE">
        <w:rPr>
          <w:color w:val="FF0000"/>
        </w:rPr>
        <w:t xml:space="preserve"> </w:t>
      </w:r>
    </w:p>
    <w:p w14:paraId="707798D6" w14:textId="77777777" w:rsidR="009327D9" w:rsidRDefault="00537BA1">
      <w:pPr>
        <w:spacing w:after="0" w:line="259" w:lineRule="auto"/>
        <w:ind w:left="0" w:firstLine="0"/>
      </w:pPr>
      <w:r>
        <w:t xml:space="preserve"> </w:t>
      </w:r>
    </w:p>
    <w:p w14:paraId="372F4CA5" w14:textId="77777777" w:rsidR="009327D9" w:rsidRDefault="00537BA1">
      <w:r>
        <w:rPr>
          <w:b/>
          <w:sz w:val="23"/>
        </w:rPr>
        <w:t>Support to School</w:t>
      </w:r>
      <w:r>
        <w:rPr>
          <w:sz w:val="19"/>
        </w:rPr>
        <w:t xml:space="preserve"> </w:t>
      </w:r>
      <w:r>
        <w:t>(this list is not exhaustive and should reflect the ethos of the school</w:t>
      </w:r>
      <w:r w:rsidR="00D659B7">
        <w:t>s</w:t>
      </w:r>
      <w:r>
        <w:t>)</w:t>
      </w:r>
      <w:r>
        <w:rPr>
          <w:sz w:val="19"/>
        </w:rPr>
        <w:t xml:space="preserve"> </w:t>
      </w:r>
    </w:p>
    <w:p w14:paraId="2C9C1602" w14:textId="77777777" w:rsidR="009327D9" w:rsidRDefault="00537BA1">
      <w:pPr>
        <w:spacing w:after="14" w:line="259" w:lineRule="auto"/>
        <w:ind w:left="0" w:firstLine="0"/>
      </w:pPr>
      <w:r>
        <w:rPr>
          <w:rFonts w:ascii="Times New Roman" w:eastAsia="Times New Roman" w:hAnsi="Times New Roman" w:cs="Times New Roman"/>
        </w:rPr>
        <w:t xml:space="preserve"> </w:t>
      </w:r>
    </w:p>
    <w:p w14:paraId="7B0509D0" w14:textId="77777777" w:rsidR="009327D9" w:rsidRDefault="00537BA1">
      <w:pPr>
        <w:numPr>
          <w:ilvl w:val="0"/>
          <w:numId w:val="2"/>
        </w:numPr>
        <w:spacing w:after="43"/>
        <w:ind w:hanging="425"/>
      </w:pPr>
      <w:r>
        <w:t>Promote and safeguard the welfare of children and young persons you are responsible for or come into contact with.</w:t>
      </w:r>
      <w:r>
        <w:rPr>
          <w:rFonts w:ascii="Times New Roman" w:eastAsia="Times New Roman" w:hAnsi="Times New Roman" w:cs="Times New Roman"/>
        </w:rPr>
        <w:t xml:space="preserve"> </w:t>
      </w:r>
    </w:p>
    <w:p w14:paraId="0B566E85" w14:textId="77777777" w:rsidR="009327D9" w:rsidRDefault="00537BA1">
      <w:pPr>
        <w:numPr>
          <w:ilvl w:val="0"/>
          <w:numId w:val="2"/>
        </w:numPr>
        <w:ind w:hanging="425"/>
      </w:pPr>
      <w:r>
        <w:t xml:space="preserve">Comply and assist with the development of policies and procedures relating to child protection, health, safety and security, confidentiality and data protection, reporting all concerns to an appropriate person. </w:t>
      </w:r>
    </w:p>
    <w:p w14:paraId="0DDAA4D5" w14:textId="77777777" w:rsidR="009327D9" w:rsidRDefault="00537BA1">
      <w:pPr>
        <w:numPr>
          <w:ilvl w:val="0"/>
          <w:numId w:val="2"/>
        </w:numPr>
        <w:ind w:hanging="425"/>
      </w:pPr>
      <w:r>
        <w:t xml:space="preserve">Be aware of, support and ensure equal opportunities for all. </w:t>
      </w:r>
    </w:p>
    <w:p w14:paraId="17F241EB" w14:textId="77777777" w:rsidR="009327D9" w:rsidRDefault="00537BA1">
      <w:pPr>
        <w:numPr>
          <w:ilvl w:val="0"/>
          <w:numId w:val="2"/>
        </w:numPr>
        <w:ind w:hanging="425"/>
      </w:pPr>
      <w:r>
        <w:t xml:space="preserve">Contribute to the overall ethos/work/aims of the </w:t>
      </w:r>
      <w:r w:rsidR="00652554">
        <w:t xml:space="preserve">Trust and its </w:t>
      </w:r>
      <w:r>
        <w:t>school</w:t>
      </w:r>
      <w:r w:rsidR="00652554">
        <w:t>s and academies</w:t>
      </w:r>
      <w:r>
        <w:t xml:space="preserve">. </w:t>
      </w:r>
    </w:p>
    <w:p w14:paraId="43D7933C" w14:textId="77777777" w:rsidR="009327D9" w:rsidRDefault="00537BA1">
      <w:pPr>
        <w:numPr>
          <w:ilvl w:val="0"/>
          <w:numId w:val="2"/>
        </w:numPr>
        <w:ind w:hanging="425"/>
      </w:pPr>
      <w:r>
        <w:t xml:space="preserve">Establish constructive relationships and communicate with other agencies/professionals. </w:t>
      </w:r>
    </w:p>
    <w:p w14:paraId="40384DD9" w14:textId="77777777" w:rsidR="009327D9" w:rsidRDefault="00537BA1">
      <w:pPr>
        <w:numPr>
          <w:ilvl w:val="0"/>
          <w:numId w:val="2"/>
        </w:numPr>
        <w:ind w:hanging="425"/>
      </w:pPr>
      <w:r>
        <w:t xml:space="preserve">Attend and participate in regular meetings. </w:t>
      </w:r>
    </w:p>
    <w:p w14:paraId="4B0F4AA2" w14:textId="77777777" w:rsidR="009327D9" w:rsidRDefault="00537BA1">
      <w:pPr>
        <w:numPr>
          <w:ilvl w:val="0"/>
          <w:numId w:val="2"/>
        </w:numPr>
        <w:ind w:hanging="425"/>
      </w:pPr>
      <w:r>
        <w:t xml:space="preserve">Participate in training and other learning activities and performance development as required. </w:t>
      </w:r>
    </w:p>
    <w:p w14:paraId="24AF09A9" w14:textId="77777777" w:rsidR="009327D9" w:rsidRDefault="00537BA1">
      <w:pPr>
        <w:numPr>
          <w:ilvl w:val="0"/>
          <w:numId w:val="2"/>
        </w:numPr>
        <w:ind w:hanging="425"/>
      </w:pPr>
      <w:r>
        <w:t xml:space="preserve">Recognise own strengths and areas of expertise and use these to advise and support others. </w:t>
      </w:r>
    </w:p>
    <w:p w14:paraId="6A1265F1" w14:textId="77777777" w:rsidR="009327D9" w:rsidRDefault="00537BA1">
      <w:pPr>
        <w:spacing w:after="0" w:line="259" w:lineRule="auto"/>
        <w:ind w:left="0" w:firstLine="0"/>
      </w:pPr>
      <w:r>
        <w:t xml:space="preserve"> </w:t>
      </w:r>
    </w:p>
    <w:p w14:paraId="5EDDCEAD" w14:textId="77777777" w:rsidR="009327D9" w:rsidRDefault="00537BA1">
      <w:pPr>
        <w:spacing w:after="4" w:line="249" w:lineRule="auto"/>
        <w:ind w:left="-5"/>
      </w:pPr>
      <w:r>
        <w:rPr>
          <w:b/>
          <w:i/>
        </w:rPr>
        <w:t xml:space="preserve">Note 1: </w:t>
      </w:r>
    </w:p>
    <w:p w14:paraId="7E4EB3E9" w14:textId="77777777" w:rsidR="009327D9" w:rsidRDefault="00537BA1">
      <w:pPr>
        <w:spacing w:after="4" w:line="249" w:lineRule="auto"/>
        <w:ind w:left="-5"/>
      </w:pPr>
      <w:r>
        <w:rPr>
          <w:b/>
          <w:i/>
        </w:rPr>
        <w:t xml:space="preserve">The content of this job description will be reviewed with the post holder on an annual basis in line with </w:t>
      </w:r>
      <w:r w:rsidR="00D659B7">
        <w:rPr>
          <w:b/>
          <w:i/>
        </w:rPr>
        <w:t>SUAT’s</w:t>
      </w:r>
      <w:r>
        <w:rPr>
          <w:b/>
          <w:i/>
        </w:rPr>
        <w:t xml:space="preserve"> performance and development review policy.  Any significant change in level of accountability that could result in a change to the grade must be discussed with the post holder and the relevant trade union before submitting for re-evaluation. </w:t>
      </w:r>
      <w:r>
        <w:br w:type="page"/>
      </w:r>
    </w:p>
    <w:p w14:paraId="2C58F585" w14:textId="77777777" w:rsidR="009327D9" w:rsidRDefault="00D67AA7">
      <w:pPr>
        <w:spacing w:after="0" w:line="259" w:lineRule="auto"/>
        <w:ind w:right="3478"/>
        <w:jc w:val="right"/>
      </w:pPr>
      <w:r>
        <w:rPr>
          <w:b/>
          <w:sz w:val="27"/>
        </w:rPr>
        <w:lastRenderedPageBreak/>
        <w:t xml:space="preserve">    </w:t>
      </w:r>
      <w:r>
        <w:rPr>
          <w:b/>
          <w:sz w:val="27"/>
        </w:rPr>
        <w:tab/>
      </w:r>
      <w:r w:rsidR="00537BA1">
        <w:rPr>
          <w:b/>
          <w:sz w:val="27"/>
        </w:rPr>
        <w:t>Person Specification</w:t>
      </w:r>
      <w:r w:rsidR="00537BA1">
        <w:rPr>
          <w:rFonts w:ascii="Times New Roman" w:eastAsia="Times New Roman" w:hAnsi="Times New Roman" w:cs="Times New Roman"/>
          <w:sz w:val="27"/>
        </w:rPr>
        <w:t xml:space="preserve"> </w:t>
      </w:r>
    </w:p>
    <w:p w14:paraId="6BCFBD2A" w14:textId="77777777" w:rsidR="009327D9" w:rsidRDefault="00D659B7" w:rsidP="00D659B7">
      <w:pPr>
        <w:spacing w:after="0" w:line="259" w:lineRule="auto"/>
        <w:ind w:left="2170" w:right="3135" w:firstLine="710"/>
        <w:jc w:val="center"/>
      </w:pPr>
      <w:r>
        <w:rPr>
          <w:b/>
          <w:sz w:val="27"/>
        </w:rPr>
        <w:t xml:space="preserve">    </w:t>
      </w:r>
      <w:r w:rsidR="00537BA1">
        <w:rPr>
          <w:b/>
          <w:sz w:val="27"/>
        </w:rPr>
        <w:t xml:space="preserve">Finance Assistant  </w:t>
      </w:r>
    </w:p>
    <w:p w14:paraId="1B98E9E6" w14:textId="2ED40054" w:rsidR="009327D9" w:rsidRDefault="00D67AA7" w:rsidP="00D67AA7">
      <w:pPr>
        <w:spacing w:after="0" w:line="259" w:lineRule="auto"/>
        <w:ind w:left="3610" w:firstLine="0"/>
      </w:pPr>
      <w:r>
        <w:rPr>
          <w:b/>
          <w:sz w:val="27"/>
        </w:rPr>
        <w:t xml:space="preserve">       </w:t>
      </w:r>
      <w:r w:rsidR="004916AD">
        <w:rPr>
          <w:b/>
          <w:sz w:val="27"/>
        </w:rPr>
        <w:t xml:space="preserve">   </w:t>
      </w:r>
      <w:r w:rsidR="00955632" w:rsidRPr="00D67AA7">
        <w:rPr>
          <w:b/>
          <w:sz w:val="27"/>
        </w:rPr>
        <w:t>Grade 3</w:t>
      </w:r>
    </w:p>
    <w:p w14:paraId="5451D6EC" w14:textId="77777777" w:rsidR="009327D9" w:rsidRDefault="00537BA1">
      <w:pPr>
        <w:spacing w:after="0" w:line="259" w:lineRule="auto"/>
        <w:ind w:left="0" w:firstLine="0"/>
      </w:pPr>
      <w:r>
        <w:t xml:space="preserve"> </w:t>
      </w:r>
    </w:p>
    <w:tbl>
      <w:tblPr>
        <w:tblStyle w:val="TableGrid"/>
        <w:tblW w:w="9547" w:type="dxa"/>
        <w:tblInd w:w="89" w:type="dxa"/>
        <w:tblCellMar>
          <w:top w:w="31" w:type="dxa"/>
          <w:right w:w="115" w:type="dxa"/>
        </w:tblCellMar>
        <w:tblLook w:val="04A0" w:firstRow="1" w:lastRow="0" w:firstColumn="1" w:lastColumn="0" w:noHBand="0" w:noVBand="1"/>
      </w:tblPr>
      <w:tblGrid>
        <w:gridCol w:w="806"/>
        <w:gridCol w:w="6305"/>
        <w:gridCol w:w="2436"/>
      </w:tblGrid>
      <w:tr w:rsidR="009327D9" w14:paraId="6C515E69" w14:textId="77777777">
        <w:trPr>
          <w:trHeight w:val="632"/>
        </w:trPr>
        <w:tc>
          <w:tcPr>
            <w:tcW w:w="7111" w:type="dxa"/>
            <w:gridSpan w:val="2"/>
            <w:tcBorders>
              <w:top w:val="single" w:sz="4" w:space="0" w:color="000000"/>
              <w:left w:val="single" w:sz="4" w:space="0" w:color="000000"/>
              <w:bottom w:val="single" w:sz="3" w:space="0" w:color="000000"/>
              <w:right w:val="single" w:sz="4" w:space="0" w:color="000000"/>
            </w:tcBorders>
            <w:vAlign w:val="center"/>
          </w:tcPr>
          <w:p w14:paraId="62AF08AE" w14:textId="77777777" w:rsidR="009327D9" w:rsidRDefault="00537BA1">
            <w:pPr>
              <w:spacing w:after="0" w:line="259" w:lineRule="auto"/>
              <w:ind w:left="12" w:firstLine="0"/>
              <w:jc w:val="center"/>
            </w:pPr>
            <w:r>
              <w:rPr>
                <w:b/>
                <w:sz w:val="23"/>
              </w:rPr>
              <w:t xml:space="preserve">Essential Criteria </w:t>
            </w:r>
          </w:p>
        </w:tc>
        <w:tc>
          <w:tcPr>
            <w:tcW w:w="2436" w:type="dxa"/>
            <w:tcBorders>
              <w:top w:val="single" w:sz="4" w:space="0" w:color="000000"/>
              <w:left w:val="single" w:sz="4" w:space="0" w:color="000000"/>
              <w:bottom w:val="single" w:sz="3" w:space="0" w:color="000000"/>
              <w:right w:val="single" w:sz="4" w:space="0" w:color="000000"/>
            </w:tcBorders>
            <w:vAlign w:val="center"/>
          </w:tcPr>
          <w:p w14:paraId="6FECD918" w14:textId="77777777" w:rsidR="009327D9" w:rsidRDefault="00537BA1">
            <w:pPr>
              <w:spacing w:after="0" w:line="259" w:lineRule="auto"/>
              <w:ind w:left="19" w:firstLine="0"/>
              <w:jc w:val="center"/>
            </w:pPr>
            <w:r>
              <w:rPr>
                <w:b/>
                <w:sz w:val="23"/>
              </w:rPr>
              <w:t xml:space="preserve">Measured By </w:t>
            </w:r>
          </w:p>
        </w:tc>
      </w:tr>
      <w:tr w:rsidR="009327D9" w14:paraId="3CDC15FF" w14:textId="77777777" w:rsidTr="00955632">
        <w:trPr>
          <w:trHeight w:val="1276"/>
        </w:trPr>
        <w:tc>
          <w:tcPr>
            <w:tcW w:w="7111" w:type="dxa"/>
            <w:gridSpan w:val="2"/>
            <w:tcBorders>
              <w:top w:val="single" w:sz="3" w:space="0" w:color="000000"/>
              <w:left w:val="single" w:sz="4" w:space="0" w:color="000000"/>
              <w:bottom w:val="single" w:sz="4" w:space="0" w:color="000000"/>
              <w:right w:val="single" w:sz="4" w:space="0" w:color="000000"/>
            </w:tcBorders>
          </w:tcPr>
          <w:p w14:paraId="089FC32E" w14:textId="77777777" w:rsidR="009327D9" w:rsidRDefault="00537BA1">
            <w:pPr>
              <w:spacing w:after="0" w:line="259" w:lineRule="auto"/>
              <w:ind w:left="0" w:firstLine="0"/>
            </w:pPr>
            <w:r>
              <w:t xml:space="preserve"> </w:t>
            </w:r>
          </w:p>
          <w:p w14:paraId="740F77E0" w14:textId="77777777" w:rsidR="009327D9" w:rsidRDefault="00537BA1">
            <w:pPr>
              <w:spacing w:after="0" w:line="259" w:lineRule="auto"/>
              <w:ind w:left="0" w:firstLine="0"/>
            </w:pPr>
            <w:r>
              <w:rPr>
                <w:b/>
                <w:sz w:val="23"/>
              </w:rPr>
              <w:t xml:space="preserve">Experience </w:t>
            </w:r>
          </w:p>
          <w:p w14:paraId="1076C71C" w14:textId="77777777" w:rsidR="009327D9" w:rsidRDefault="00537BA1">
            <w:pPr>
              <w:spacing w:after="14" w:line="259" w:lineRule="auto"/>
              <w:ind w:left="0" w:firstLine="0"/>
            </w:pPr>
            <w:r>
              <w:t xml:space="preserve"> </w:t>
            </w:r>
          </w:p>
          <w:p w14:paraId="37C14507" w14:textId="77777777" w:rsidR="009327D9" w:rsidRDefault="00537BA1">
            <w:pPr>
              <w:tabs>
                <w:tab w:val="center" w:pos="505"/>
                <w:tab w:val="center" w:pos="285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General clerical/administrative/financial work. </w:t>
            </w:r>
          </w:p>
          <w:p w14:paraId="0C81FECE" w14:textId="77777777" w:rsidR="009327D9" w:rsidRDefault="00537BA1">
            <w:pPr>
              <w:spacing w:after="0" w:line="259" w:lineRule="auto"/>
              <w:ind w:left="0" w:firstLine="0"/>
            </w:pPr>
            <w:r>
              <w:t xml:space="preserve"> </w:t>
            </w:r>
          </w:p>
        </w:tc>
        <w:tc>
          <w:tcPr>
            <w:tcW w:w="2436" w:type="dxa"/>
            <w:tcBorders>
              <w:top w:val="single" w:sz="3" w:space="0" w:color="000000"/>
              <w:left w:val="single" w:sz="4" w:space="0" w:color="000000"/>
              <w:bottom w:val="single" w:sz="4" w:space="0" w:color="000000"/>
              <w:right w:val="single" w:sz="4" w:space="0" w:color="000000"/>
            </w:tcBorders>
            <w:vAlign w:val="center"/>
          </w:tcPr>
          <w:p w14:paraId="7218CF78" w14:textId="77777777" w:rsidR="009327D9" w:rsidRPr="00955632" w:rsidRDefault="00537BA1">
            <w:pPr>
              <w:spacing w:after="0" w:line="259" w:lineRule="auto"/>
              <w:ind w:left="0" w:firstLine="0"/>
            </w:pPr>
            <w:r w:rsidRPr="00955632">
              <w:rPr>
                <w:sz w:val="23"/>
              </w:rPr>
              <w:t xml:space="preserve">AF/I </w:t>
            </w:r>
          </w:p>
        </w:tc>
      </w:tr>
      <w:tr w:rsidR="009327D9" w14:paraId="14632FD5" w14:textId="77777777" w:rsidTr="00955632">
        <w:trPr>
          <w:trHeight w:val="1759"/>
        </w:trPr>
        <w:tc>
          <w:tcPr>
            <w:tcW w:w="7111" w:type="dxa"/>
            <w:gridSpan w:val="2"/>
            <w:tcBorders>
              <w:top w:val="single" w:sz="4" w:space="0" w:color="000000"/>
              <w:left w:val="single" w:sz="4" w:space="0" w:color="000000"/>
              <w:bottom w:val="single" w:sz="4" w:space="0" w:color="000000"/>
              <w:right w:val="single" w:sz="4" w:space="0" w:color="000000"/>
            </w:tcBorders>
          </w:tcPr>
          <w:p w14:paraId="6244A496" w14:textId="77777777" w:rsidR="009327D9" w:rsidRDefault="00537BA1">
            <w:pPr>
              <w:spacing w:after="0" w:line="259" w:lineRule="auto"/>
              <w:ind w:left="0" w:firstLine="0"/>
            </w:pPr>
            <w:r>
              <w:t xml:space="preserve"> </w:t>
            </w:r>
          </w:p>
          <w:p w14:paraId="7E6AFD3C" w14:textId="77777777" w:rsidR="009327D9" w:rsidRDefault="00537BA1">
            <w:pPr>
              <w:spacing w:after="0" w:line="259" w:lineRule="auto"/>
              <w:ind w:left="0" w:firstLine="0"/>
            </w:pPr>
            <w:r>
              <w:rPr>
                <w:b/>
                <w:sz w:val="23"/>
              </w:rPr>
              <w:t xml:space="preserve">Qualifications/Training </w:t>
            </w:r>
          </w:p>
          <w:p w14:paraId="6981D277" w14:textId="77777777" w:rsidR="009327D9" w:rsidRDefault="00537BA1">
            <w:pPr>
              <w:spacing w:after="0" w:line="259" w:lineRule="auto"/>
              <w:ind w:left="0" w:firstLine="0"/>
            </w:pPr>
            <w:r>
              <w:t xml:space="preserve"> </w:t>
            </w:r>
          </w:p>
          <w:p w14:paraId="3474202F" w14:textId="77777777" w:rsidR="009327D9" w:rsidRDefault="00537BA1">
            <w:pPr>
              <w:numPr>
                <w:ilvl w:val="0"/>
                <w:numId w:val="4"/>
              </w:numPr>
              <w:spacing w:after="40" w:line="245" w:lineRule="auto"/>
              <w:ind w:left="700" w:hanging="350"/>
            </w:pPr>
            <w:r>
              <w:t xml:space="preserve">NVQ 2 Business and Administration or equivalent qualification, or experience in relevant discipline. </w:t>
            </w:r>
          </w:p>
          <w:p w14:paraId="660375B3" w14:textId="77777777" w:rsidR="009327D9" w:rsidRDefault="00537BA1">
            <w:pPr>
              <w:numPr>
                <w:ilvl w:val="0"/>
                <w:numId w:val="4"/>
              </w:numPr>
              <w:spacing w:after="0" w:line="259" w:lineRule="auto"/>
              <w:ind w:left="700" w:hanging="350"/>
            </w:pPr>
            <w:r>
              <w:t xml:space="preserve">Good numeracy and literacy skills. </w:t>
            </w:r>
          </w:p>
          <w:p w14:paraId="2DC750EF" w14:textId="77777777" w:rsidR="00DE1C99" w:rsidRDefault="00DE1C99">
            <w:pPr>
              <w:numPr>
                <w:ilvl w:val="0"/>
                <w:numId w:val="4"/>
              </w:numPr>
              <w:spacing w:after="0" w:line="259" w:lineRule="auto"/>
              <w:ind w:left="700" w:hanging="350"/>
            </w:pPr>
            <w:r>
              <w:t>AAT</w:t>
            </w:r>
            <w:r w:rsidR="00A808B9">
              <w:t xml:space="preserve"> desirable</w:t>
            </w:r>
            <w:r>
              <w:t>.</w:t>
            </w:r>
          </w:p>
          <w:p w14:paraId="5278B2CC" w14:textId="77777777" w:rsidR="009327D9" w:rsidRDefault="00537BA1">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7B700B01" w14:textId="77777777" w:rsidR="009327D9" w:rsidRPr="00955632" w:rsidRDefault="00537BA1">
            <w:pPr>
              <w:spacing w:after="0" w:line="259" w:lineRule="auto"/>
              <w:ind w:left="0" w:firstLine="0"/>
            </w:pPr>
            <w:r w:rsidRPr="00955632">
              <w:rPr>
                <w:sz w:val="23"/>
              </w:rPr>
              <w:t xml:space="preserve">I </w:t>
            </w:r>
          </w:p>
        </w:tc>
      </w:tr>
      <w:tr w:rsidR="009327D9" w14:paraId="324CAF14" w14:textId="77777777" w:rsidTr="00955632">
        <w:trPr>
          <w:trHeight w:val="3254"/>
        </w:trPr>
        <w:tc>
          <w:tcPr>
            <w:tcW w:w="7111" w:type="dxa"/>
            <w:gridSpan w:val="2"/>
            <w:tcBorders>
              <w:top w:val="single" w:sz="4" w:space="0" w:color="000000"/>
              <w:left w:val="single" w:sz="4" w:space="0" w:color="000000"/>
              <w:bottom w:val="single" w:sz="4" w:space="0" w:color="000000"/>
              <w:right w:val="single" w:sz="4" w:space="0" w:color="000000"/>
            </w:tcBorders>
          </w:tcPr>
          <w:p w14:paraId="3C2ECBA1" w14:textId="77777777" w:rsidR="009327D9" w:rsidRDefault="00537BA1">
            <w:pPr>
              <w:spacing w:after="0" w:line="259" w:lineRule="auto"/>
              <w:ind w:left="0" w:firstLine="0"/>
            </w:pPr>
            <w:r>
              <w:t xml:space="preserve"> </w:t>
            </w:r>
          </w:p>
          <w:p w14:paraId="6A46C3BD" w14:textId="77777777" w:rsidR="009327D9" w:rsidRDefault="00537BA1">
            <w:pPr>
              <w:spacing w:after="0" w:line="259" w:lineRule="auto"/>
              <w:ind w:left="0" w:firstLine="0"/>
            </w:pPr>
            <w:r>
              <w:rPr>
                <w:b/>
                <w:sz w:val="23"/>
              </w:rPr>
              <w:t xml:space="preserve">Knowledge/Skills </w:t>
            </w:r>
          </w:p>
          <w:p w14:paraId="37D02B36" w14:textId="77777777" w:rsidR="009327D9" w:rsidRDefault="00537BA1">
            <w:pPr>
              <w:spacing w:after="0" w:line="259" w:lineRule="auto"/>
              <w:ind w:left="0" w:firstLine="0"/>
            </w:pPr>
            <w:r>
              <w:t xml:space="preserve"> </w:t>
            </w:r>
          </w:p>
          <w:p w14:paraId="481692A1" w14:textId="77777777" w:rsidR="009327D9" w:rsidRDefault="00537BA1">
            <w:pPr>
              <w:numPr>
                <w:ilvl w:val="0"/>
                <w:numId w:val="5"/>
              </w:numPr>
              <w:spacing w:after="0" w:line="259" w:lineRule="auto"/>
              <w:ind w:left="700" w:hanging="350"/>
            </w:pPr>
            <w:r>
              <w:t xml:space="preserve">Effective use of ICT packages. </w:t>
            </w:r>
          </w:p>
          <w:p w14:paraId="2504066D" w14:textId="77777777" w:rsidR="009327D9" w:rsidRDefault="00537BA1">
            <w:pPr>
              <w:numPr>
                <w:ilvl w:val="0"/>
                <w:numId w:val="5"/>
              </w:numPr>
              <w:spacing w:after="0" w:line="259" w:lineRule="auto"/>
              <w:ind w:left="700" w:hanging="350"/>
            </w:pPr>
            <w:r>
              <w:t xml:space="preserve">Ability to use relevant equipment/resources. </w:t>
            </w:r>
          </w:p>
          <w:p w14:paraId="26775891" w14:textId="77777777" w:rsidR="009327D9" w:rsidRDefault="00537BA1">
            <w:pPr>
              <w:numPr>
                <w:ilvl w:val="0"/>
                <w:numId w:val="5"/>
              </w:numPr>
              <w:spacing w:after="0" w:line="259" w:lineRule="auto"/>
              <w:ind w:left="700" w:hanging="350"/>
            </w:pPr>
            <w:r>
              <w:t xml:space="preserve">Good keyboard skills. </w:t>
            </w:r>
          </w:p>
          <w:p w14:paraId="4B8D8BC4" w14:textId="77777777" w:rsidR="009327D9" w:rsidRDefault="00537BA1">
            <w:pPr>
              <w:numPr>
                <w:ilvl w:val="0"/>
                <w:numId w:val="5"/>
              </w:numPr>
              <w:spacing w:after="25" w:line="245" w:lineRule="auto"/>
              <w:ind w:left="700" w:hanging="350"/>
            </w:pPr>
            <w:r>
              <w:t xml:space="preserve">Knowledge or relevant policies/codes of practice and awareness of relevant legislation. </w:t>
            </w:r>
          </w:p>
          <w:p w14:paraId="1037B6EC" w14:textId="77777777" w:rsidR="009327D9" w:rsidRDefault="00537BA1">
            <w:pPr>
              <w:numPr>
                <w:ilvl w:val="0"/>
                <w:numId w:val="5"/>
              </w:numPr>
              <w:spacing w:after="0" w:line="259" w:lineRule="auto"/>
              <w:ind w:left="700" w:hanging="350"/>
            </w:pPr>
            <w:r>
              <w:t xml:space="preserve">Ability to work constructively as part of a team. </w:t>
            </w:r>
          </w:p>
          <w:p w14:paraId="4471319C" w14:textId="77777777" w:rsidR="009327D9" w:rsidRDefault="00537BA1">
            <w:pPr>
              <w:numPr>
                <w:ilvl w:val="0"/>
                <w:numId w:val="5"/>
              </w:numPr>
              <w:spacing w:after="0" w:line="259" w:lineRule="auto"/>
              <w:ind w:left="700" w:hanging="350"/>
            </w:pPr>
            <w:r>
              <w:t xml:space="preserve">Ability to relate well to children and to adults. </w:t>
            </w:r>
          </w:p>
          <w:p w14:paraId="4588F827" w14:textId="77777777" w:rsidR="009327D9" w:rsidRDefault="00537BA1">
            <w:pPr>
              <w:numPr>
                <w:ilvl w:val="0"/>
                <w:numId w:val="5"/>
              </w:numPr>
              <w:spacing w:after="0" w:line="259" w:lineRule="auto"/>
              <w:ind w:left="700" w:hanging="350"/>
            </w:pPr>
            <w:r>
              <w:t xml:space="preserve">Good organising, planning and prioritising skills. </w:t>
            </w:r>
          </w:p>
          <w:p w14:paraId="32A4B8C6" w14:textId="77777777" w:rsidR="009327D9" w:rsidRDefault="00537BA1">
            <w:pPr>
              <w:numPr>
                <w:ilvl w:val="0"/>
                <w:numId w:val="5"/>
              </w:numPr>
              <w:spacing w:after="0" w:line="259" w:lineRule="auto"/>
              <w:ind w:left="700" w:hanging="350"/>
            </w:pPr>
            <w:r>
              <w:t xml:space="preserve">Methodical with a good attention to detail. </w:t>
            </w:r>
          </w:p>
          <w:p w14:paraId="74515E24" w14:textId="77777777" w:rsidR="009327D9" w:rsidRDefault="00537BA1">
            <w:pPr>
              <w:spacing w:after="0" w:line="259" w:lineRule="auto"/>
              <w:ind w:left="0" w:firstLine="0"/>
            </w:pPr>
            <w:r>
              <w:t xml:space="preserve"> </w:t>
            </w:r>
          </w:p>
        </w:tc>
        <w:tc>
          <w:tcPr>
            <w:tcW w:w="2436" w:type="dxa"/>
            <w:tcBorders>
              <w:top w:val="single" w:sz="4" w:space="0" w:color="000000"/>
              <w:left w:val="single" w:sz="4" w:space="0" w:color="000000"/>
              <w:bottom w:val="single" w:sz="4" w:space="0" w:color="000000"/>
              <w:right w:val="single" w:sz="4" w:space="0" w:color="000000"/>
            </w:tcBorders>
            <w:vAlign w:val="center"/>
          </w:tcPr>
          <w:p w14:paraId="70957F97" w14:textId="77777777" w:rsidR="009327D9" w:rsidRPr="00955632" w:rsidRDefault="00537BA1">
            <w:pPr>
              <w:spacing w:after="0" w:line="259" w:lineRule="auto"/>
              <w:ind w:left="0" w:firstLine="0"/>
            </w:pPr>
            <w:r w:rsidRPr="00955632">
              <w:rPr>
                <w:sz w:val="23"/>
              </w:rPr>
              <w:t xml:space="preserve">AF/I </w:t>
            </w:r>
          </w:p>
        </w:tc>
      </w:tr>
      <w:tr w:rsidR="009327D9" w14:paraId="2EBC8FD8" w14:textId="77777777" w:rsidTr="00955632">
        <w:trPr>
          <w:trHeight w:val="4903"/>
        </w:trPr>
        <w:tc>
          <w:tcPr>
            <w:tcW w:w="7111" w:type="dxa"/>
            <w:gridSpan w:val="2"/>
            <w:tcBorders>
              <w:top w:val="single" w:sz="4" w:space="0" w:color="000000"/>
              <w:left w:val="single" w:sz="4" w:space="0" w:color="000000"/>
              <w:bottom w:val="single" w:sz="4" w:space="0" w:color="000000"/>
              <w:right w:val="single" w:sz="4" w:space="0" w:color="000000"/>
            </w:tcBorders>
          </w:tcPr>
          <w:p w14:paraId="42E56968" w14:textId="77777777" w:rsidR="009327D9" w:rsidRDefault="00537BA1">
            <w:pPr>
              <w:spacing w:after="0" w:line="259" w:lineRule="auto"/>
              <w:ind w:left="0" w:firstLine="0"/>
            </w:pPr>
            <w:r>
              <w:lastRenderedPageBreak/>
              <w:t xml:space="preserve"> </w:t>
            </w:r>
          </w:p>
          <w:p w14:paraId="76099E22" w14:textId="77777777" w:rsidR="009327D9" w:rsidRDefault="00537BA1">
            <w:pPr>
              <w:spacing w:after="0" w:line="259" w:lineRule="auto"/>
              <w:ind w:left="0" w:firstLine="0"/>
            </w:pPr>
            <w:r>
              <w:rPr>
                <w:b/>
                <w:sz w:val="23"/>
              </w:rPr>
              <w:t xml:space="preserve">Behavioural Attributes </w:t>
            </w:r>
          </w:p>
          <w:p w14:paraId="6A047902" w14:textId="77777777" w:rsidR="009327D9" w:rsidRDefault="00537BA1">
            <w:pPr>
              <w:spacing w:after="0" w:line="259" w:lineRule="auto"/>
              <w:ind w:left="0" w:firstLine="0"/>
            </w:pPr>
            <w:r>
              <w:t xml:space="preserve"> </w:t>
            </w:r>
          </w:p>
          <w:p w14:paraId="48A328E7" w14:textId="77777777" w:rsidR="009327D9" w:rsidRDefault="00537BA1">
            <w:pPr>
              <w:numPr>
                <w:ilvl w:val="0"/>
                <w:numId w:val="6"/>
              </w:numPr>
              <w:spacing w:after="0" w:line="259" w:lineRule="auto"/>
              <w:ind w:left="700" w:hanging="350"/>
            </w:pPr>
            <w:r>
              <w:t xml:space="preserve">Customer focused. </w:t>
            </w:r>
          </w:p>
          <w:p w14:paraId="36650454" w14:textId="77777777" w:rsidR="009327D9" w:rsidRDefault="00537BA1">
            <w:pPr>
              <w:numPr>
                <w:ilvl w:val="0"/>
                <w:numId w:val="6"/>
              </w:numPr>
              <w:spacing w:after="23" w:line="245" w:lineRule="auto"/>
              <w:ind w:left="700" w:hanging="350"/>
            </w:pPr>
            <w:r>
              <w:t xml:space="preserve">Has a friendly yet professional and respectful approach which demonstrates support and shows mutual respect. </w:t>
            </w:r>
          </w:p>
          <w:p w14:paraId="5C63DF42" w14:textId="77777777" w:rsidR="009327D9" w:rsidRDefault="00537BA1">
            <w:pPr>
              <w:numPr>
                <w:ilvl w:val="0"/>
                <w:numId w:val="6"/>
              </w:numPr>
              <w:spacing w:after="0" w:line="259" w:lineRule="auto"/>
              <w:ind w:left="700" w:hanging="350"/>
            </w:pPr>
            <w:r>
              <w:t xml:space="preserve">Open, honest and an active listener. </w:t>
            </w:r>
          </w:p>
          <w:p w14:paraId="7E78D185" w14:textId="77777777" w:rsidR="009327D9" w:rsidRDefault="00537BA1">
            <w:pPr>
              <w:numPr>
                <w:ilvl w:val="0"/>
                <w:numId w:val="6"/>
              </w:numPr>
              <w:spacing w:after="0" w:line="259" w:lineRule="auto"/>
              <w:ind w:left="700" w:hanging="350"/>
            </w:pPr>
            <w:r>
              <w:t xml:space="preserve">Takes responsibility and accountability. </w:t>
            </w:r>
          </w:p>
          <w:p w14:paraId="7C0AE6C1" w14:textId="77777777" w:rsidR="009327D9" w:rsidRDefault="00537BA1">
            <w:pPr>
              <w:numPr>
                <w:ilvl w:val="0"/>
                <w:numId w:val="6"/>
              </w:numPr>
              <w:spacing w:after="29" w:line="241" w:lineRule="auto"/>
              <w:ind w:left="700" w:hanging="350"/>
            </w:pPr>
            <w:r>
              <w:t xml:space="preserve">Committed to the needs of the pupils, parents and other stakeholders and challenge barriers and blocks to providing and effective service. </w:t>
            </w:r>
          </w:p>
          <w:p w14:paraId="49437BAA" w14:textId="77777777" w:rsidR="009327D9" w:rsidRDefault="00537BA1">
            <w:pPr>
              <w:numPr>
                <w:ilvl w:val="0"/>
                <w:numId w:val="6"/>
              </w:numPr>
              <w:spacing w:after="28" w:line="242" w:lineRule="auto"/>
              <w:ind w:left="700" w:hanging="350"/>
            </w:pPr>
            <w:r>
              <w:t xml:space="preserve">Demonstrates a “can do” attitude including suggesting solutions, participating, trusting and encouraging others and achieving expectations. </w:t>
            </w:r>
          </w:p>
          <w:p w14:paraId="3CEC04D8" w14:textId="77777777" w:rsidR="009327D9" w:rsidRDefault="00537BA1">
            <w:pPr>
              <w:numPr>
                <w:ilvl w:val="0"/>
                <w:numId w:val="6"/>
              </w:numPr>
              <w:spacing w:after="25" w:line="245" w:lineRule="auto"/>
              <w:ind w:left="700" w:hanging="350"/>
            </w:pPr>
            <w:r>
              <w:t xml:space="preserve">Is committed to the provision and improvement of quality service provision. </w:t>
            </w:r>
          </w:p>
          <w:p w14:paraId="4582B560" w14:textId="77777777" w:rsidR="009327D9" w:rsidRDefault="00537BA1">
            <w:pPr>
              <w:numPr>
                <w:ilvl w:val="0"/>
                <w:numId w:val="6"/>
              </w:numPr>
              <w:spacing w:after="0" w:line="259" w:lineRule="auto"/>
              <w:ind w:left="700" w:hanging="350"/>
            </w:pPr>
            <w:r>
              <w:t xml:space="preserve">Is adaptable to change/embraces and welcomes change. </w:t>
            </w:r>
          </w:p>
          <w:p w14:paraId="4274F4B9" w14:textId="77777777" w:rsidR="009327D9" w:rsidRDefault="00537BA1">
            <w:pPr>
              <w:numPr>
                <w:ilvl w:val="0"/>
                <w:numId w:val="6"/>
              </w:numPr>
              <w:spacing w:after="23" w:line="245" w:lineRule="auto"/>
              <w:ind w:left="700" w:hanging="350"/>
            </w:pPr>
            <w:r>
              <w:t xml:space="preserve">Acts with pace and urgency being energetic, enthusiastic and decisive. </w:t>
            </w:r>
          </w:p>
          <w:p w14:paraId="1BDD36AD" w14:textId="77777777" w:rsidR="009327D9" w:rsidRDefault="00537BA1">
            <w:pPr>
              <w:numPr>
                <w:ilvl w:val="0"/>
                <w:numId w:val="6"/>
              </w:numPr>
              <w:spacing w:after="0" w:line="259" w:lineRule="auto"/>
              <w:ind w:left="700" w:hanging="350"/>
            </w:pPr>
            <w:r>
              <w:t xml:space="preserve">Communicates effectively. </w:t>
            </w:r>
          </w:p>
        </w:tc>
        <w:tc>
          <w:tcPr>
            <w:tcW w:w="2436" w:type="dxa"/>
            <w:tcBorders>
              <w:top w:val="single" w:sz="4" w:space="0" w:color="000000"/>
              <w:left w:val="single" w:sz="4" w:space="0" w:color="000000"/>
              <w:bottom w:val="single" w:sz="4" w:space="0" w:color="000000"/>
              <w:right w:val="single" w:sz="4" w:space="0" w:color="000000"/>
            </w:tcBorders>
            <w:vAlign w:val="center"/>
          </w:tcPr>
          <w:p w14:paraId="108739AE" w14:textId="77777777" w:rsidR="009327D9" w:rsidRPr="00955632" w:rsidRDefault="00537BA1">
            <w:pPr>
              <w:spacing w:after="0" w:line="259" w:lineRule="auto"/>
              <w:ind w:left="0" w:firstLine="0"/>
            </w:pPr>
            <w:r w:rsidRPr="00955632">
              <w:rPr>
                <w:sz w:val="23"/>
              </w:rPr>
              <w:t xml:space="preserve">AF/I </w:t>
            </w:r>
          </w:p>
        </w:tc>
      </w:tr>
      <w:tr w:rsidR="009327D9" w14:paraId="62FB67A5" w14:textId="77777777">
        <w:trPr>
          <w:trHeight w:val="282"/>
        </w:trPr>
        <w:tc>
          <w:tcPr>
            <w:tcW w:w="806" w:type="dxa"/>
            <w:tcBorders>
              <w:top w:val="single" w:sz="4" w:space="0" w:color="000000"/>
              <w:left w:val="single" w:sz="4" w:space="0" w:color="000000"/>
              <w:bottom w:val="nil"/>
              <w:right w:val="nil"/>
            </w:tcBorders>
          </w:tcPr>
          <w:p w14:paraId="12E71DD3" w14:textId="77777777" w:rsidR="009327D9" w:rsidRDefault="00537BA1">
            <w:pPr>
              <w:spacing w:after="0" w:line="259" w:lineRule="auto"/>
              <w:ind w:left="315" w:firstLine="0"/>
              <w:jc w:val="center"/>
            </w:pPr>
            <w:r>
              <w:rPr>
                <w:rFonts w:ascii="Segoe UI Symbol" w:eastAsia="Segoe UI Symbol" w:hAnsi="Segoe UI Symbol" w:cs="Segoe UI Symbol"/>
              </w:rPr>
              <w:t>•</w:t>
            </w:r>
            <w:r>
              <w:t xml:space="preserve"> </w:t>
            </w:r>
          </w:p>
        </w:tc>
        <w:tc>
          <w:tcPr>
            <w:tcW w:w="6305" w:type="dxa"/>
            <w:tcBorders>
              <w:top w:val="single" w:sz="4" w:space="0" w:color="000000"/>
              <w:left w:val="nil"/>
              <w:bottom w:val="nil"/>
              <w:right w:val="single" w:sz="4" w:space="0" w:color="000000"/>
            </w:tcBorders>
          </w:tcPr>
          <w:p w14:paraId="476FDEA6" w14:textId="77777777" w:rsidR="009327D9" w:rsidRDefault="00537BA1">
            <w:pPr>
              <w:spacing w:after="0" w:line="259" w:lineRule="auto"/>
              <w:ind w:left="0" w:firstLine="0"/>
            </w:pPr>
            <w:r>
              <w:t xml:space="preserve">Has the ability to learn from experiences and challenges. </w:t>
            </w:r>
          </w:p>
        </w:tc>
        <w:tc>
          <w:tcPr>
            <w:tcW w:w="2436" w:type="dxa"/>
            <w:tcBorders>
              <w:top w:val="single" w:sz="4" w:space="0" w:color="000000"/>
              <w:left w:val="single" w:sz="4" w:space="0" w:color="000000"/>
              <w:bottom w:val="nil"/>
              <w:right w:val="single" w:sz="4" w:space="0" w:color="000000"/>
            </w:tcBorders>
          </w:tcPr>
          <w:p w14:paraId="29BD6C95" w14:textId="77777777" w:rsidR="009327D9" w:rsidRDefault="009327D9">
            <w:pPr>
              <w:spacing w:after="160" w:line="259" w:lineRule="auto"/>
              <w:ind w:left="0" w:firstLine="0"/>
            </w:pPr>
          </w:p>
        </w:tc>
      </w:tr>
      <w:tr w:rsidR="009327D9" w14:paraId="5C1D157F" w14:textId="77777777">
        <w:trPr>
          <w:trHeight w:val="1188"/>
        </w:trPr>
        <w:tc>
          <w:tcPr>
            <w:tcW w:w="806" w:type="dxa"/>
            <w:tcBorders>
              <w:top w:val="nil"/>
              <w:left w:val="single" w:sz="4" w:space="0" w:color="000000"/>
              <w:bottom w:val="single" w:sz="3" w:space="0" w:color="000000"/>
              <w:right w:val="nil"/>
            </w:tcBorders>
          </w:tcPr>
          <w:p w14:paraId="61C404C6" w14:textId="77777777" w:rsidR="009327D9" w:rsidRDefault="00537BA1">
            <w:pPr>
              <w:spacing w:after="671" w:line="259" w:lineRule="auto"/>
              <w:ind w:left="320" w:firstLine="0"/>
              <w:jc w:val="center"/>
            </w:pPr>
            <w:r>
              <w:rPr>
                <w:rFonts w:ascii="Segoe UI Symbol" w:eastAsia="Segoe UI Symbol" w:hAnsi="Segoe UI Symbol" w:cs="Segoe UI Symbol"/>
              </w:rPr>
              <w:t>•</w:t>
            </w:r>
            <w:r>
              <w:t xml:space="preserve"> </w:t>
            </w:r>
          </w:p>
          <w:p w14:paraId="37F805FC" w14:textId="77777777" w:rsidR="009327D9" w:rsidRDefault="00537BA1">
            <w:pPr>
              <w:spacing w:after="0" w:line="259" w:lineRule="auto"/>
              <w:ind w:left="106" w:firstLine="0"/>
            </w:pPr>
            <w:r>
              <w:t xml:space="preserve"> </w:t>
            </w:r>
          </w:p>
        </w:tc>
        <w:tc>
          <w:tcPr>
            <w:tcW w:w="6305" w:type="dxa"/>
            <w:tcBorders>
              <w:top w:val="nil"/>
              <w:left w:val="nil"/>
              <w:bottom w:val="single" w:sz="3" w:space="0" w:color="000000"/>
              <w:right w:val="single" w:sz="4" w:space="0" w:color="000000"/>
            </w:tcBorders>
          </w:tcPr>
          <w:p w14:paraId="410A5729" w14:textId="77777777" w:rsidR="009327D9" w:rsidRDefault="00537BA1">
            <w:pPr>
              <w:spacing w:after="0" w:line="259" w:lineRule="auto"/>
              <w:ind w:left="0" w:firstLine="0"/>
            </w:pPr>
            <w:r>
              <w:t xml:space="preserve">Is committed to the continuous development of self and others by keeping up to date and sharing knowledge, encouraging new ideas, seeking new opportunities and challenges, open to ideas and developing new skills. </w:t>
            </w:r>
          </w:p>
        </w:tc>
        <w:tc>
          <w:tcPr>
            <w:tcW w:w="2436" w:type="dxa"/>
            <w:tcBorders>
              <w:top w:val="nil"/>
              <w:left w:val="single" w:sz="4" w:space="0" w:color="000000"/>
              <w:bottom w:val="single" w:sz="3" w:space="0" w:color="000000"/>
              <w:right w:val="single" w:sz="4" w:space="0" w:color="000000"/>
            </w:tcBorders>
          </w:tcPr>
          <w:p w14:paraId="44BE85BA" w14:textId="1A7734AD" w:rsidR="009327D9" w:rsidRDefault="00F951C8">
            <w:pPr>
              <w:spacing w:after="160" w:line="259" w:lineRule="auto"/>
              <w:ind w:left="0" w:firstLine="0"/>
            </w:pPr>
            <w:r w:rsidRPr="00955632">
              <w:rPr>
                <w:sz w:val="23"/>
              </w:rPr>
              <w:t>AF/I</w:t>
            </w:r>
          </w:p>
        </w:tc>
      </w:tr>
    </w:tbl>
    <w:p w14:paraId="62CE9CAD" w14:textId="77777777" w:rsidR="009327D9" w:rsidRDefault="00537BA1">
      <w:pPr>
        <w:spacing w:after="0" w:line="259" w:lineRule="auto"/>
        <w:ind w:left="0" w:firstLine="0"/>
      </w:pPr>
      <w:r>
        <w:t xml:space="preserve"> </w:t>
      </w:r>
    </w:p>
    <w:p w14:paraId="2B5D7623" w14:textId="77777777" w:rsidR="009327D9" w:rsidRDefault="00537BA1">
      <w:pPr>
        <w:tabs>
          <w:tab w:val="center" w:pos="3360"/>
        </w:tabs>
        <w:ind w:left="0" w:firstLine="0"/>
      </w:pPr>
      <w:r>
        <w:t xml:space="preserve">AF - Application </w:t>
      </w:r>
      <w:proofErr w:type="gramStart"/>
      <w:r>
        <w:t xml:space="preserve">form  </w:t>
      </w:r>
      <w:r>
        <w:tab/>
      </w:r>
      <w:proofErr w:type="gramEnd"/>
      <w:r>
        <w:t xml:space="preserve">I - Interview </w:t>
      </w:r>
    </w:p>
    <w:p w14:paraId="3B89D5A9" w14:textId="77777777" w:rsidR="009327D9" w:rsidRDefault="00537BA1">
      <w:pPr>
        <w:spacing w:after="0" w:line="259" w:lineRule="auto"/>
        <w:ind w:left="0" w:firstLine="0"/>
      </w:pPr>
      <w:r>
        <w:t xml:space="preserve"> </w:t>
      </w:r>
    </w:p>
    <w:p w14:paraId="31D69008" w14:textId="77777777" w:rsidR="00D67AA7" w:rsidRPr="00D67AA7" w:rsidRDefault="00537BA1" w:rsidP="00D67AA7">
      <w:pPr>
        <w:spacing w:after="4" w:line="249" w:lineRule="auto"/>
        <w:ind w:left="-5"/>
      </w:pPr>
      <w:r>
        <w:rPr>
          <w:b/>
          <w:i/>
        </w:rPr>
        <w:t xml:space="preserve">Note 1: </w:t>
      </w:r>
    </w:p>
    <w:p w14:paraId="0F60625E" w14:textId="77777777" w:rsidR="00D67AA7" w:rsidRPr="00D67AA7" w:rsidRDefault="00D67AA7" w:rsidP="00A808B9">
      <w:pPr>
        <w:pStyle w:val="xmsonormal"/>
        <w:shd w:val="clear" w:color="auto" w:fill="FFFFFF"/>
        <w:spacing w:before="0" w:beforeAutospacing="0" w:after="0" w:afterAutospacing="0"/>
        <w:jc w:val="both"/>
        <w:rPr>
          <w:rStyle w:val="xcontentpasted2"/>
          <w:rFonts w:ascii="Arial" w:hAnsi="Arial" w:cs="Arial"/>
          <w:b/>
          <w:i/>
          <w:color w:val="000000"/>
          <w:sz w:val="21"/>
          <w:szCs w:val="21"/>
          <w:bdr w:val="none" w:sz="0" w:space="0" w:color="auto" w:frame="1"/>
        </w:rPr>
      </w:pPr>
      <w:bookmarkStart w:id="0" w:name="_Hlk210294227"/>
      <w:r w:rsidRPr="00D67AA7">
        <w:rPr>
          <w:rStyle w:val="xcontentpasted2"/>
          <w:rFonts w:ascii="Arial" w:hAnsi="Arial" w:cs="Arial"/>
          <w:b/>
          <w:i/>
          <w:color w:val="000000"/>
          <w:sz w:val="21"/>
          <w:szCs w:val="21"/>
          <w:bdr w:val="none" w:sz="0" w:space="0" w:color="auto" w:frame="1"/>
        </w:rPr>
        <w:t>SAFEGUARDING STATEMENT</w:t>
      </w:r>
    </w:p>
    <w:p w14:paraId="7FAA735B" w14:textId="77777777" w:rsidR="00D67AA7" w:rsidRDefault="00D67AA7" w:rsidP="00A808B9">
      <w:pPr>
        <w:pStyle w:val="xmsonormal"/>
        <w:shd w:val="clear" w:color="auto" w:fill="FFFFFF"/>
        <w:spacing w:before="0" w:beforeAutospacing="0" w:after="0" w:afterAutospacing="0"/>
        <w:jc w:val="both"/>
        <w:rPr>
          <w:rStyle w:val="xcontentpasted2"/>
          <w:rFonts w:ascii="Arial" w:hAnsi="Arial" w:cs="Arial"/>
          <w:color w:val="000000"/>
          <w:sz w:val="22"/>
          <w:szCs w:val="22"/>
          <w:bdr w:val="none" w:sz="0" w:space="0" w:color="auto" w:frame="1"/>
        </w:rPr>
      </w:pPr>
    </w:p>
    <w:p w14:paraId="491867A3" w14:textId="77777777" w:rsidR="00A808B9" w:rsidRDefault="00A808B9" w:rsidP="00A808B9">
      <w:pPr>
        <w:pStyle w:val="xmsonormal"/>
        <w:shd w:val="clear" w:color="auto" w:fill="FFFFFF"/>
        <w:spacing w:before="0" w:beforeAutospacing="0" w:after="0" w:afterAutospacing="0"/>
        <w:jc w:val="both"/>
        <w:rPr>
          <w:rStyle w:val="xcontentpasted2"/>
          <w:rFonts w:ascii="Arial" w:hAnsi="Arial" w:cs="Arial"/>
          <w:color w:val="1D1D1B"/>
          <w:sz w:val="22"/>
          <w:szCs w:val="22"/>
          <w:bdr w:val="none" w:sz="0" w:space="0" w:color="auto" w:frame="1"/>
        </w:rPr>
      </w:pPr>
      <w:r>
        <w:rPr>
          <w:rStyle w:val="xcontentpasted2"/>
          <w:rFonts w:ascii="Arial" w:hAnsi="Arial" w:cs="Arial"/>
          <w:color w:val="000000"/>
          <w:sz w:val="22"/>
          <w:szCs w:val="22"/>
          <w:bdr w:val="none" w:sz="0" w:space="0" w:color="auto" w:frame="1"/>
        </w:rPr>
        <w:t>SUAT</w:t>
      </w:r>
      <w:r>
        <w:rPr>
          <w:rStyle w:val="xcontentpasted2"/>
          <w:rFonts w:ascii="Arial" w:hAnsi="Arial" w:cs="Arial"/>
          <w:color w:val="1D1D1B"/>
          <w:sz w:val="22"/>
          <w:szCs w:val="22"/>
          <w:bdr w:val="none" w:sz="0" w:space="0" w:color="auto" w:frame="1"/>
        </w:rPr>
        <w:t> is committed to safeguarding and promoting the welfare of children and young people/</w:t>
      </w:r>
      <w:r w:rsidR="00D67AA7">
        <w:rPr>
          <w:rStyle w:val="xcontentpasted2"/>
          <w:rFonts w:ascii="Arial" w:hAnsi="Arial" w:cs="Arial"/>
          <w:color w:val="1D1D1B"/>
          <w:sz w:val="22"/>
          <w:szCs w:val="22"/>
          <w:bdr w:val="none" w:sz="0" w:space="0" w:color="auto" w:frame="1"/>
        </w:rPr>
        <w:t xml:space="preserve"> </w:t>
      </w:r>
      <w:r>
        <w:rPr>
          <w:rStyle w:val="xcontentpasted2"/>
          <w:rFonts w:ascii="Arial" w:hAnsi="Arial" w:cs="Arial"/>
          <w:color w:val="1D1D1B"/>
          <w:sz w:val="22"/>
          <w:szCs w:val="22"/>
          <w:bdr w:val="none" w:sz="0" w:space="0" w:color="auto" w:frame="1"/>
        </w:rPr>
        <w:t>vulnerable adults and expect all staff and volunteers to share this commitment. </w:t>
      </w:r>
    </w:p>
    <w:p w14:paraId="484CC28A" w14:textId="77777777" w:rsidR="00D67AA7" w:rsidRDefault="00D67AA7" w:rsidP="00A808B9">
      <w:pPr>
        <w:pStyle w:val="xmsonormal"/>
        <w:shd w:val="clear" w:color="auto" w:fill="FFFFFF"/>
        <w:spacing w:before="0" w:beforeAutospacing="0" w:after="0" w:afterAutospacing="0"/>
        <w:jc w:val="both"/>
        <w:rPr>
          <w:rFonts w:ascii="Calibri" w:hAnsi="Calibri" w:cs="Calibri"/>
          <w:color w:val="000000"/>
          <w:sz w:val="22"/>
          <w:szCs w:val="22"/>
        </w:rPr>
      </w:pPr>
    </w:p>
    <w:p w14:paraId="43CFF84E" w14:textId="77777777" w:rsidR="00A808B9" w:rsidRDefault="00A808B9" w:rsidP="00A808B9">
      <w:pPr>
        <w:pStyle w:val="xmsonormal"/>
        <w:spacing w:before="0" w:beforeAutospacing="0" w:after="0" w:afterAutospacing="0"/>
        <w:jc w:val="both"/>
        <w:rPr>
          <w:rFonts w:ascii="Calibri" w:hAnsi="Calibri" w:cs="Calibri"/>
          <w:color w:val="000000"/>
          <w:sz w:val="22"/>
          <w:szCs w:val="22"/>
        </w:rPr>
      </w:pPr>
      <w:r>
        <w:rPr>
          <w:rStyle w:val="xcontentpasted2"/>
          <w:rFonts w:ascii="Arial" w:hAnsi="Arial" w:cs="Arial"/>
          <w:color w:val="1D1D1B"/>
          <w:sz w:val="22"/>
          <w:szCs w:val="22"/>
          <w:bdr w:val="none" w:sz="0" w:space="0" w:color="auto" w:frame="1"/>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 </w:t>
      </w:r>
    </w:p>
    <w:p w14:paraId="1C75AFD0" w14:textId="77777777" w:rsidR="00A808B9" w:rsidRDefault="00A808B9" w:rsidP="00A808B9">
      <w:pPr>
        <w:pStyle w:val="xmsonormal"/>
        <w:spacing w:before="0" w:beforeAutospacing="0" w:after="0" w:afterAutospacing="0"/>
        <w:jc w:val="both"/>
        <w:rPr>
          <w:rFonts w:ascii="Calibri" w:hAnsi="Calibri" w:cs="Calibri"/>
          <w:color w:val="000000"/>
          <w:sz w:val="22"/>
          <w:szCs w:val="22"/>
        </w:rPr>
      </w:pPr>
      <w:r>
        <w:rPr>
          <w:rStyle w:val="xcontentpasted2"/>
          <w:rFonts w:ascii="Arial" w:hAnsi="Arial" w:cs="Arial"/>
          <w:color w:val="1D1D1B"/>
          <w:sz w:val="22"/>
          <w:szCs w:val="22"/>
          <w:bdr w:val="none" w:sz="0" w:space="0" w:color="auto" w:frame="1"/>
        </w:rPr>
        <w:t>It is an offence to apply for this position if you are barred from engaging in regulated activity.  </w:t>
      </w:r>
    </w:p>
    <w:p w14:paraId="24BDA22E" w14:textId="77777777" w:rsidR="006C7237" w:rsidRDefault="006C7237" w:rsidP="00A808B9">
      <w:pPr>
        <w:pStyle w:val="xmsonormal"/>
        <w:spacing w:before="0" w:beforeAutospacing="0" w:after="0" w:afterAutospacing="0"/>
        <w:jc w:val="both"/>
        <w:rPr>
          <w:rStyle w:val="xcontentpasted2"/>
          <w:rFonts w:ascii="Arial" w:hAnsi="Arial" w:cs="Arial"/>
          <w:color w:val="1D1D1B"/>
          <w:sz w:val="22"/>
          <w:szCs w:val="22"/>
          <w:bdr w:val="none" w:sz="0" w:space="0" w:color="auto" w:frame="1"/>
        </w:rPr>
      </w:pPr>
    </w:p>
    <w:p w14:paraId="69E6927B" w14:textId="2B5631B4" w:rsidR="00A808B9" w:rsidRDefault="00A808B9" w:rsidP="00A808B9">
      <w:pPr>
        <w:pStyle w:val="xmsonormal"/>
        <w:spacing w:before="0" w:beforeAutospacing="0" w:after="0" w:afterAutospacing="0"/>
        <w:jc w:val="both"/>
        <w:rPr>
          <w:rStyle w:val="xcontentpasted2"/>
          <w:rFonts w:ascii="Arial" w:hAnsi="Arial" w:cs="Arial"/>
          <w:color w:val="1D1D1B"/>
          <w:sz w:val="22"/>
          <w:szCs w:val="22"/>
          <w:bdr w:val="none" w:sz="0" w:space="0" w:color="auto" w:frame="1"/>
        </w:rPr>
      </w:pPr>
      <w:r>
        <w:rPr>
          <w:rStyle w:val="xcontentpasted2"/>
          <w:rFonts w:ascii="Arial" w:hAnsi="Arial" w:cs="Arial"/>
          <w:color w:val="1D1D1B"/>
          <w:sz w:val="22"/>
          <w:szCs w:val="22"/>
          <w:bdr w:val="none" w:sz="0" w:space="0" w:color="auto" w:frame="1"/>
        </w:rPr>
        <w:t xml:space="preserve">A copy of the </w:t>
      </w:r>
      <w:r w:rsidR="00E73CD9">
        <w:rPr>
          <w:rStyle w:val="xcontentpasted2"/>
          <w:rFonts w:ascii="Arial" w:hAnsi="Arial" w:cs="Arial"/>
          <w:color w:val="1D1D1B"/>
          <w:sz w:val="22"/>
          <w:szCs w:val="22"/>
          <w:bdr w:val="none" w:sz="0" w:space="0" w:color="auto" w:frame="1"/>
        </w:rPr>
        <w:t>SUAT</w:t>
      </w:r>
      <w:r>
        <w:rPr>
          <w:rStyle w:val="xcontentpasted2"/>
          <w:rFonts w:ascii="Arial" w:hAnsi="Arial" w:cs="Arial"/>
          <w:color w:val="1D1D1B"/>
          <w:sz w:val="22"/>
          <w:szCs w:val="22"/>
          <w:bdr w:val="none" w:sz="0" w:space="0" w:color="auto" w:frame="1"/>
        </w:rPr>
        <w:t xml:space="preserve"> Safeguarding Policy can be viewed here:</w:t>
      </w:r>
    </w:p>
    <w:p w14:paraId="4D8E634E" w14:textId="77777777" w:rsidR="00A808B9" w:rsidRDefault="00A808B9" w:rsidP="00A808B9">
      <w:pPr>
        <w:pStyle w:val="xmsonormal"/>
        <w:spacing w:before="0" w:beforeAutospacing="0" w:after="0" w:afterAutospacing="0"/>
        <w:jc w:val="both"/>
        <w:rPr>
          <w:rStyle w:val="xcontentpasted2"/>
          <w:rFonts w:ascii="Arial" w:hAnsi="Arial" w:cs="Arial"/>
          <w:color w:val="1D1D1B"/>
          <w:sz w:val="22"/>
          <w:szCs w:val="22"/>
          <w:bdr w:val="none" w:sz="0" w:space="0" w:color="auto" w:frame="1"/>
        </w:rPr>
      </w:pPr>
    </w:p>
    <w:p w14:paraId="7B16ED97" w14:textId="5F86EC73" w:rsidR="00A808B9" w:rsidRDefault="00A12DE9" w:rsidP="00A808B9">
      <w:pPr>
        <w:pStyle w:val="xmsonormal"/>
        <w:spacing w:before="0" w:beforeAutospacing="0" w:after="0" w:afterAutospacing="0"/>
        <w:jc w:val="both"/>
        <w:rPr>
          <w:rStyle w:val="xcontentpasted2"/>
          <w:rFonts w:ascii="Arial" w:hAnsi="Arial" w:cs="Arial"/>
          <w:color w:val="0000FF"/>
          <w:sz w:val="22"/>
          <w:szCs w:val="22"/>
          <w:bdr w:val="none" w:sz="0" w:space="0" w:color="auto" w:frame="1"/>
        </w:rPr>
      </w:pPr>
      <w:hyperlink r:id="rId8" w:history="1">
        <w:r w:rsidRPr="005A5373">
          <w:rPr>
            <w:rStyle w:val="Hyperlink"/>
            <w:rFonts w:ascii="Arial" w:hAnsi="Arial" w:cs="Arial"/>
            <w:sz w:val="22"/>
            <w:szCs w:val="22"/>
            <w:bdr w:val="none" w:sz="0" w:space="0" w:color="auto" w:frame="1"/>
          </w:rPr>
          <w:t>https://www.suatrust.co.uk/wp-content/uploads/2021/08/Safeguarding-Policy-2024-2025-3.pdf</w:t>
        </w:r>
      </w:hyperlink>
    </w:p>
    <w:p w14:paraId="01994E3D" w14:textId="77777777" w:rsidR="00A12DE9" w:rsidRPr="00FE4CF9" w:rsidRDefault="00A12DE9" w:rsidP="00A808B9">
      <w:pPr>
        <w:pStyle w:val="xmsonormal"/>
        <w:spacing w:before="0" w:beforeAutospacing="0" w:after="0" w:afterAutospacing="0"/>
        <w:jc w:val="both"/>
        <w:rPr>
          <w:rStyle w:val="xcontentpasted2"/>
          <w:rFonts w:ascii="Arial" w:hAnsi="Arial" w:cs="Arial"/>
          <w:color w:val="1D1D1B"/>
          <w:sz w:val="22"/>
          <w:szCs w:val="22"/>
          <w:highlight w:val="yellow"/>
          <w:bdr w:val="none" w:sz="0" w:space="0" w:color="auto" w:frame="1"/>
        </w:rPr>
      </w:pPr>
    </w:p>
    <w:p w14:paraId="25360AC1" w14:textId="3A1125B7" w:rsidR="009327D9" w:rsidRDefault="00F37516">
      <w:pPr>
        <w:spacing w:after="0" w:line="259" w:lineRule="auto"/>
        <w:ind w:left="0" w:firstLine="0"/>
      </w:pPr>
      <w:r w:rsidRPr="00A12DE9">
        <w:rPr>
          <w:rStyle w:val="xcontentpasted2"/>
          <w:rFonts w:eastAsia="Times New Roman"/>
          <w:color w:val="0000FF"/>
          <w:sz w:val="22"/>
          <w:bdr w:val="none" w:sz="0" w:space="0" w:color="auto" w:frame="1"/>
        </w:rPr>
        <w:t>https://www.suatrust.co.uk/wp-content/uploads/2021/08/SUAT-Promoting-Welfare-and-Wellbeing-by-Preventing-Extremism-and-Radicalisation-Safeguarding-Policy-2022.pdf</w:t>
      </w:r>
      <w:r w:rsidR="00537BA1">
        <w:t xml:space="preserve"> </w:t>
      </w:r>
    </w:p>
    <w:bookmarkEnd w:id="0"/>
    <w:p w14:paraId="1AF57301" w14:textId="77777777" w:rsidR="003657A6" w:rsidRDefault="003657A6">
      <w:pPr>
        <w:spacing w:after="0" w:line="259" w:lineRule="auto"/>
        <w:ind w:left="0" w:firstLine="0"/>
      </w:pPr>
    </w:p>
    <w:p w14:paraId="570B0F7B" w14:textId="2B0A4381" w:rsidR="003657A6" w:rsidRPr="00CE620F" w:rsidRDefault="003657A6" w:rsidP="003657A6">
      <w:pPr>
        <w:rPr>
          <w:b/>
          <w:i/>
          <w:sz w:val="22"/>
        </w:rPr>
      </w:pPr>
      <w:r w:rsidRPr="00CE620F">
        <w:rPr>
          <w:b/>
          <w:i/>
          <w:sz w:val="22"/>
        </w:rPr>
        <w:lastRenderedPageBreak/>
        <w:t xml:space="preserve">Note </w:t>
      </w:r>
      <w:r>
        <w:rPr>
          <w:b/>
          <w:i/>
          <w:sz w:val="22"/>
        </w:rPr>
        <w:t>2</w:t>
      </w:r>
      <w:r w:rsidRPr="00CE620F">
        <w:rPr>
          <w:b/>
          <w:i/>
          <w:sz w:val="22"/>
        </w:rPr>
        <w:t>:</w:t>
      </w:r>
    </w:p>
    <w:p w14:paraId="5E5DC509" w14:textId="77777777" w:rsidR="003657A6" w:rsidRPr="00CE620F" w:rsidRDefault="003657A6" w:rsidP="003657A6">
      <w:pPr>
        <w:rPr>
          <w:b/>
          <w:bCs/>
          <w:i/>
          <w:iCs/>
          <w:sz w:val="22"/>
        </w:rPr>
      </w:pPr>
      <w:r w:rsidRPr="00CE620F">
        <w:rPr>
          <w:b/>
          <w:bCs/>
          <w:i/>
          <w:iCs/>
          <w:sz w:val="22"/>
        </w:rPr>
        <w:t>In addition to the ability to perform the duties of the post, issues relating to safeguarding and promoting the welfare of children will need to be demonstrated these will include:</w:t>
      </w:r>
    </w:p>
    <w:p w14:paraId="4E5CE4ED" w14:textId="77777777" w:rsidR="003657A6" w:rsidRPr="00CE620F" w:rsidRDefault="003657A6" w:rsidP="003657A6">
      <w:pPr>
        <w:rPr>
          <w:b/>
          <w:bCs/>
          <w:i/>
          <w:iCs/>
          <w:sz w:val="22"/>
        </w:rPr>
      </w:pPr>
    </w:p>
    <w:p w14:paraId="5CC73F33" w14:textId="77777777" w:rsidR="003657A6" w:rsidRPr="00CE620F" w:rsidRDefault="003657A6" w:rsidP="003657A6">
      <w:pPr>
        <w:numPr>
          <w:ilvl w:val="0"/>
          <w:numId w:val="9"/>
        </w:numPr>
        <w:spacing w:after="0" w:line="240" w:lineRule="auto"/>
        <w:rPr>
          <w:b/>
          <w:bCs/>
          <w:i/>
          <w:iCs/>
          <w:sz w:val="22"/>
        </w:rPr>
      </w:pPr>
      <w:r w:rsidRPr="00CE620F">
        <w:rPr>
          <w:b/>
          <w:bCs/>
          <w:i/>
          <w:iCs/>
          <w:sz w:val="22"/>
        </w:rPr>
        <w:t>Motivation to work with children and young people.</w:t>
      </w:r>
    </w:p>
    <w:p w14:paraId="62D05EF8" w14:textId="77777777" w:rsidR="003657A6" w:rsidRPr="00CE620F" w:rsidRDefault="003657A6" w:rsidP="003657A6">
      <w:pPr>
        <w:numPr>
          <w:ilvl w:val="0"/>
          <w:numId w:val="9"/>
        </w:numPr>
        <w:spacing w:after="0" w:line="240" w:lineRule="auto"/>
        <w:rPr>
          <w:b/>
          <w:bCs/>
          <w:i/>
          <w:iCs/>
          <w:sz w:val="22"/>
        </w:rPr>
      </w:pPr>
      <w:r w:rsidRPr="00CE620F">
        <w:rPr>
          <w:b/>
          <w:bCs/>
          <w:i/>
          <w:iCs/>
          <w:sz w:val="22"/>
        </w:rPr>
        <w:t>Ability to form and maintain appropriate relationships and personal boundaries with children and young people.</w:t>
      </w:r>
    </w:p>
    <w:p w14:paraId="6ED828F5" w14:textId="77777777" w:rsidR="003657A6" w:rsidRPr="00CE620F" w:rsidRDefault="003657A6" w:rsidP="003657A6">
      <w:pPr>
        <w:numPr>
          <w:ilvl w:val="0"/>
          <w:numId w:val="9"/>
        </w:numPr>
        <w:spacing w:after="0" w:line="240" w:lineRule="auto"/>
        <w:rPr>
          <w:b/>
          <w:bCs/>
          <w:i/>
          <w:iCs/>
          <w:sz w:val="22"/>
        </w:rPr>
      </w:pPr>
      <w:r w:rsidRPr="00CE620F">
        <w:rPr>
          <w:b/>
          <w:bCs/>
          <w:i/>
          <w:iCs/>
          <w:sz w:val="22"/>
        </w:rPr>
        <w:t>Emotional resilience in working with challenging behaviours and</w:t>
      </w:r>
    </w:p>
    <w:p w14:paraId="75A8292D" w14:textId="77777777" w:rsidR="003657A6" w:rsidRPr="00CE620F" w:rsidRDefault="003657A6" w:rsidP="003657A6">
      <w:pPr>
        <w:numPr>
          <w:ilvl w:val="0"/>
          <w:numId w:val="9"/>
        </w:numPr>
        <w:spacing w:after="0" w:line="240" w:lineRule="auto"/>
        <w:rPr>
          <w:b/>
          <w:bCs/>
          <w:i/>
          <w:iCs/>
          <w:sz w:val="22"/>
        </w:rPr>
      </w:pPr>
      <w:r w:rsidRPr="00CE620F">
        <w:rPr>
          <w:b/>
          <w:bCs/>
          <w:i/>
          <w:iCs/>
          <w:sz w:val="22"/>
        </w:rPr>
        <w:t xml:space="preserve">Attitudes to use of authority and maintaining discipline. </w:t>
      </w:r>
    </w:p>
    <w:p w14:paraId="4F408C06" w14:textId="77777777" w:rsidR="003657A6" w:rsidRPr="00CE620F" w:rsidRDefault="003657A6" w:rsidP="003657A6">
      <w:pPr>
        <w:rPr>
          <w:sz w:val="22"/>
        </w:rPr>
      </w:pPr>
    </w:p>
    <w:p w14:paraId="7A489293" w14:textId="4BA0505A" w:rsidR="003657A6" w:rsidRDefault="003657A6" w:rsidP="003657A6">
      <w:pPr>
        <w:pStyle w:val="Header"/>
        <w:tabs>
          <w:tab w:val="clear" w:pos="4153"/>
          <w:tab w:val="clear" w:pos="8306"/>
        </w:tabs>
        <w:rPr>
          <w:rFonts w:ascii="Arial" w:hAnsi="Arial"/>
        </w:rPr>
      </w:pPr>
      <w:r>
        <w:rPr>
          <w:noProof/>
        </w:rPr>
        <w:drawing>
          <wp:anchor distT="0" distB="0" distL="114300" distR="114300" simplePos="0" relativeHeight="251660288" behindDoc="0" locked="0" layoutInCell="1" allowOverlap="1" wp14:anchorId="6FC642D2" wp14:editId="5FA4AD7C">
            <wp:simplePos x="0" y="0"/>
            <wp:positionH relativeFrom="column">
              <wp:posOffset>59055</wp:posOffset>
            </wp:positionH>
            <wp:positionV relativeFrom="paragraph">
              <wp:posOffset>85725</wp:posOffset>
            </wp:positionV>
            <wp:extent cx="323850" cy="266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C0DC8" w14:textId="77777777" w:rsidR="003657A6" w:rsidRPr="00CB6CF7" w:rsidRDefault="003657A6" w:rsidP="003657A6">
      <w:pPr>
        <w:jc w:val="both"/>
        <w:rPr>
          <w:sz w:val="24"/>
          <w:szCs w:val="24"/>
        </w:rPr>
      </w:pPr>
      <w:r>
        <w:tab/>
      </w:r>
      <w:r w:rsidRPr="00CB6CF7">
        <w:rPr>
          <w:sz w:val="24"/>
          <w:szCs w:val="24"/>
        </w:rPr>
        <w:t xml:space="preserve">If a disabled person meets the criteria indicated by the ‘Two Ticks’ symbol and provides evidence of this on their application form they will be guaranteed an interview. </w:t>
      </w:r>
    </w:p>
    <w:p w14:paraId="2E199F94" w14:textId="77777777" w:rsidR="003657A6" w:rsidRDefault="003657A6" w:rsidP="003657A6">
      <w:pPr>
        <w:ind w:left="720" w:hanging="720"/>
        <w:jc w:val="both"/>
      </w:pPr>
    </w:p>
    <w:p w14:paraId="280BB627" w14:textId="77777777" w:rsidR="003657A6" w:rsidRDefault="003657A6" w:rsidP="003657A6">
      <w:pPr>
        <w:pStyle w:val="Header"/>
        <w:tabs>
          <w:tab w:val="clear" w:pos="4153"/>
          <w:tab w:val="clear" w:pos="8306"/>
        </w:tabs>
        <w:jc w:val="both"/>
        <w:rPr>
          <w:rFonts w:ascii="Arial" w:hAnsi="Arial"/>
        </w:rPr>
      </w:pPr>
      <w:r>
        <w:rPr>
          <w:rFonts w:ascii="Arial" w:hAnsi="Arial" w:cs="Arial"/>
          <w:sz w:val="24"/>
          <w:szCs w:val="24"/>
        </w:rPr>
        <w:t>We are proud to display t</w:t>
      </w:r>
      <w:r w:rsidRPr="000D5957">
        <w:rPr>
          <w:rFonts w:ascii="Arial" w:hAnsi="Arial" w:cs="Arial"/>
          <w:sz w:val="24"/>
          <w:szCs w:val="24"/>
        </w:rPr>
        <w:t>he</w:t>
      </w:r>
      <w:r>
        <w:rPr>
          <w:rFonts w:ascii="Arial" w:hAnsi="Arial" w:cs="Arial"/>
          <w:b/>
          <w:sz w:val="24"/>
          <w:szCs w:val="24"/>
        </w:rPr>
        <w:t xml:space="preserve"> Two Ticks Symbol, </w:t>
      </w:r>
      <w:r w:rsidRPr="00DF4335">
        <w:rPr>
          <w:rFonts w:ascii="Arial" w:hAnsi="Arial" w:cs="Arial"/>
          <w:sz w:val="24"/>
          <w:szCs w:val="24"/>
        </w:rPr>
        <w:t>which</w:t>
      </w:r>
      <w:r w:rsidRPr="000D5957">
        <w:rPr>
          <w:rFonts w:ascii="Arial" w:hAnsi="Arial" w:cs="Arial"/>
          <w:b/>
          <w:sz w:val="24"/>
          <w:szCs w:val="24"/>
        </w:rPr>
        <w:t xml:space="preserve"> </w:t>
      </w:r>
      <w:r w:rsidRPr="000D5957">
        <w:rPr>
          <w:rFonts w:ascii="Arial" w:hAnsi="Arial" w:cs="Arial"/>
          <w:sz w:val="24"/>
          <w:szCs w:val="24"/>
        </w:rPr>
        <w:t xml:space="preserve">is a recognition given by </w:t>
      </w:r>
      <w:r>
        <w:rPr>
          <w:rFonts w:ascii="Arial" w:hAnsi="Arial" w:cs="Arial"/>
          <w:sz w:val="24"/>
          <w:szCs w:val="24"/>
        </w:rPr>
        <w:t xml:space="preserve">Jobcentre plus to employers who </w:t>
      </w:r>
      <w:r w:rsidRPr="000D5957">
        <w:rPr>
          <w:rFonts w:ascii="Arial" w:hAnsi="Arial" w:cs="Arial"/>
          <w:sz w:val="24"/>
          <w:szCs w:val="24"/>
        </w:rPr>
        <w:t>agree to meet specific requirements regarding the recruitment, employment, retention and career development of disabled people</w:t>
      </w:r>
      <w:r>
        <w:rPr>
          <w:rFonts w:ascii="Arial" w:hAnsi="Arial" w:cs="Arial"/>
          <w:sz w:val="24"/>
          <w:szCs w:val="24"/>
        </w:rPr>
        <w:t>.</w:t>
      </w:r>
    </w:p>
    <w:p w14:paraId="6457B149" w14:textId="3F51ABBA" w:rsidR="003657A6" w:rsidRDefault="003657A6" w:rsidP="003657A6">
      <w:pPr>
        <w:pStyle w:val="Header"/>
        <w:tabs>
          <w:tab w:val="clear" w:pos="4153"/>
          <w:tab w:val="clear" w:pos="8306"/>
        </w:tabs>
        <w:rPr>
          <w:rFonts w:ascii="Arial" w:hAnsi="Arial"/>
        </w:rPr>
      </w:pPr>
      <w:r>
        <w:rPr>
          <w:rFonts w:ascii="Arial" w:hAnsi="Arial" w:cs="Arial"/>
          <w:b/>
          <w:noProof/>
          <w:sz w:val="24"/>
          <w:szCs w:val="24"/>
          <w:u w:val="single"/>
          <w:lang w:eastAsia="en-GB"/>
        </w:rPr>
        <mc:AlternateContent>
          <mc:Choice Requires="wps">
            <w:drawing>
              <wp:anchor distT="0" distB="0" distL="114300" distR="114300" simplePos="0" relativeHeight="251659264" behindDoc="0" locked="0" layoutInCell="1" allowOverlap="1" wp14:anchorId="23FE65C1" wp14:editId="3A252D8F">
                <wp:simplePos x="0" y="0"/>
                <wp:positionH relativeFrom="column">
                  <wp:posOffset>516890</wp:posOffset>
                </wp:positionH>
                <wp:positionV relativeFrom="paragraph">
                  <wp:posOffset>144145</wp:posOffset>
                </wp:positionV>
                <wp:extent cx="5486400" cy="914400"/>
                <wp:effectExtent l="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7381" w14:textId="77777777" w:rsidR="003657A6" w:rsidRPr="00B40A83" w:rsidRDefault="003657A6" w:rsidP="003657A6">
                            <w:pPr>
                              <w:jc w:val="center"/>
                              <w:rPr>
                                <w:b/>
                                <w:sz w:val="28"/>
                                <w:szCs w:val="28"/>
                              </w:rPr>
                            </w:pPr>
                            <w:r w:rsidRPr="00143579">
                              <w:rPr>
                                <w:sz w:val="28"/>
                                <w:szCs w:val="28"/>
                              </w:rPr>
                              <w:t xml:space="preserve">If you need a copy of this information in large print, Braille, another language, on cassette or disc, please ask us by contacting </w:t>
                            </w:r>
                            <w:r>
                              <w:rPr>
                                <w:sz w:val="28"/>
                                <w:szCs w:val="28"/>
                              </w:rPr>
                              <w:t xml:space="preserve">the main office on </w:t>
                            </w:r>
                            <w:r w:rsidRPr="00B40A83">
                              <w:rPr>
                                <w:b/>
                                <w:sz w:val="28"/>
                                <w:szCs w:val="28"/>
                              </w:rPr>
                              <w:t>01782 987120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E65C1" id="_x0000_t202" coordsize="21600,21600" o:spt="202" path="m,l,21600r21600,l21600,xe">
                <v:stroke joinstyle="miter"/>
                <v:path gradientshapeok="t" o:connecttype="rect"/>
              </v:shapetype>
              <v:shape id="Text Box 1" o:spid="_x0000_s1026" type="#_x0000_t202" style="position:absolute;margin-left:40.7pt;margin-top:11.3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" filled="f" stroked="f">
                <v:textbox>
                  <w:txbxContent>
                    <w:p w14:paraId="71927381" w14:textId="77777777" w:rsidR="003657A6" w:rsidRPr="00B40A83" w:rsidRDefault="003657A6" w:rsidP="003657A6">
                      <w:pPr>
                        <w:jc w:val="center"/>
                        <w:rPr>
                          <w:b/>
                          <w:sz w:val="28"/>
                          <w:szCs w:val="28"/>
                        </w:rPr>
                      </w:pPr>
                      <w:r w:rsidRPr="00143579">
                        <w:rPr>
                          <w:sz w:val="28"/>
                          <w:szCs w:val="28"/>
                        </w:rPr>
                        <w:t xml:space="preserve">If you need a copy of this information in large print, Braille, another language, on cassette or disc, please ask us by contacting </w:t>
                      </w:r>
                      <w:r>
                        <w:rPr>
                          <w:sz w:val="28"/>
                          <w:szCs w:val="28"/>
                        </w:rPr>
                        <w:t xml:space="preserve">the main office on </w:t>
                      </w:r>
                      <w:r w:rsidRPr="00B40A83">
                        <w:rPr>
                          <w:b/>
                          <w:sz w:val="28"/>
                          <w:szCs w:val="28"/>
                        </w:rPr>
                        <w:t>01782 987120</w:t>
                      </w:r>
                    </w:p>
                  </w:txbxContent>
                </v:textbox>
              </v:shape>
            </w:pict>
          </mc:Fallback>
        </mc:AlternateContent>
      </w:r>
    </w:p>
    <w:p w14:paraId="1339236D" w14:textId="77777777" w:rsidR="003657A6" w:rsidRDefault="003657A6" w:rsidP="003657A6">
      <w:pPr>
        <w:ind w:right="-1418"/>
        <w:jc w:val="both"/>
        <w:rPr>
          <w:b/>
          <w:sz w:val="22"/>
          <w:u w:val="single"/>
        </w:rPr>
      </w:pPr>
    </w:p>
    <w:p w14:paraId="1210C146" w14:textId="77777777" w:rsidR="003657A6" w:rsidRDefault="003657A6" w:rsidP="003657A6">
      <w:pPr>
        <w:ind w:left="-567" w:right="-1418"/>
        <w:jc w:val="both"/>
        <w:rPr>
          <w:b/>
          <w:i/>
          <w:sz w:val="22"/>
          <w:u w:val="single"/>
        </w:rPr>
      </w:pPr>
    </w:p>
    <w:p w14:paraId="27D36882" w14:textId="77777777" w:rsidR="003657A6" w:rsidRDefault="003657A6" w:rsidP="003657A6">
      <w:pPr>
        <w:rPr>
          <w:sz w:val="22"/>
        </w:rPr>
      </w:pPr>
    </w:p>
    <w:p w14:paraId="745D010A" w14:textId="77777777" w:rsidR="003657A6" w:rsidRDefault="003657A6" w:rsidP="003657A6">
      <w:pPr>
        <w:rPr>
          <w:sz w:val="22"/>
        </w:rPr>
      </w:pPr>
    </w:p>
    <w:p w14:paraId="2EFDD738" w14:textId="77777777" w:rsidR="003657A6" w:rsidRDefault="003657A6" w:rsidP="003657A6">
      <w:pPr>
        <w:rPr>
          <w:sz w:val="22"/>
        </w:rPr>
      </w:pPr>
    </w:p>
    <w:p w14:paraId="5B36391D" w14:textId="77777777" w:rsidR="003657A6" w:rsidRDefault="003657A6" w:rsidP="003657A6">
      <w:pPr>
        <w:rPr>
          <w:sz w:val="22"/>
        </w:rPr>
      </w:pPr>
    </w:p>
    <w:p w14:paraId="08D3B9EE" w14:textId="77777777" w:rsidR="003657A6" w:rsidRDefault="003657A6">
      <w:pPr>
        <w:spacing w:after="0" w:line="259" w:lineRule="auto"/>
        <w:ind w:left="0" w:firstLine="0"/>
      </w:pPr>
    </w:p>
    <w:sectPr w:rsidR="003657A6">
      <w:headerReference w:type="even" r:id="rId10"/>
      <w:headerReference w:type="default" r:id="rId11"/>
      <w:footerReference w:type="even" r:id="rId12"/>
      <w:footerReference w:type="default" r:id="rId13"/>
      <w:headerReference w:type="first" r:id="rId14"/>
      <w:footerReference w:type="first" r:id="rId15"/>
      <w:pgSz w:w="11900" w:h="16840"/>
      <w:pgMar w:top="1829" w:right="1118" w:bottom="1928" w:left="1102" w:header="1444"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50C2" w14:textId="77777777" w:rsidR="00DA70D6" w:rsidRDefault="00DA70D6">
      <w:pPr>
        <w:spacing w:after="0" w:line="240" w:lineRule="auto"/>
      </w:pPr>
      <w:r>
        <w:separator/>
      </w:r>
    </w:p>
  </w:endnote>
  <w:endnote w:type="continuationSeparator" w:id="0">
    <w:p w14:paraId="54BFA35A" w14:textId="77777777" w:rsidR="00DA70D6" w:rsidRDefault="00DA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372C" w14:textId="77777777" w:rsidR="009327D9" w:rsidRDefault="00537BA1">
    <w:pPr>
      <w:spacing w:after="0" w:line="259" w:lineRule="auto"/>
      <w:ind w:left="0" w:firstLine="0"/>
      <w:jc w:val="both"/>
    </w:pPr>
    <w:r>
      <w:rPr>
        <w:sz w:val="18"/>
      </w:rPr>
      <w:t xml:space="preserve">13/04/2010                                                                             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D1D43">
      <w:rPr>
        <w:noProof/>
        <w:sz w:val="18"/>
      </w:rPr>
      <w:t>4</w:t>
    </w:r>
    <w:r>
      <w:rPr>
        <w:sz w:val="18"/>
      </w:rPr>
      <w:fldChar w:fldCharType="end"/>
    </w:r>
    <w:r>
      <w:rPr>
        <w:sz w:val="18"/>
      </w:rPr>
      <w:t xml:space="preserve">                          PROFILE - Finance &amp; Data Assistant </w:t>
    </w:r>
  </w:p>
  <w:p w14:paraId="670F79C9" w14:textId="77777777" w:rsidR="009327D9" w:rsidRDefault="00537BA1">
    <w:pPr>
      <w:spacing w:after="0" w:line="259" w:lineRule="auto"/>
      <w:ind w:left="0" w:firstLine="0"/>
    </w:pPr>
    <w:r>
      <w:rPr>
        <w:sz w:val="18"/>
      </w:rPr>
      <w:t xml:space="preserve">.doc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54A0" w14:textId="77777777" w:rsidR="009327D9" w:rsidRDefault="00F132BD" w:rsidP="004A7BE3">
    <w:pPr>
      <w:spacing w:after="0" w:line="259" w:lineRule="auto"/>
      <w:ind w:left="0" w:firstLine="0"/>
      <w:jc w:val="both"/>
    </w:pPr>
    <w:r>
      <w:rPr>
        <w:sz w:val="18"/>
      </w:rPr>
      <w:t>13/03/2023</w:t>
    </w:r>
    <w:r>
      <w:rPr>
        <w:sz w:val="18"/>
      </w:rPr>
      <w:tab/>
    </w:r>
    <w:r>
      <w:rPr>
        <w:sz w:val="18"/>
      </w:rPr>
      <w:tab/>
    </w:r>
    <w:r>
      <w:rPr>
        <w:sz w:val="18"/>
      </w:rPr>
      <w:tab/>
    </w:r>
    <w:r>
      <w:rPr>
        <w:sz w:val="18"/>
      </w:rPr>
      <w:tab/>
    </w:r>
    <w:r>
      <w:rPr>
        <w:sz w:val="18"/>
      </w:rPr>
      <w:tab/>
    </w:r>
    <w:r w:rsidR="00537BA1">
      <w:rPr>
        <w:sz w:val="18"/>
      </w:rPr>
      <w:t xml:space="preserve">Page </w:t>
    </w:r>
    <w:r w:rsidR="00537BA1">
      <w:rPr>
        <w:sz w:val="18"/>
      </w:rPr>
      <w:fldChar w:fldCharType="begin"/>
    </w:r>
    <w:r w:rsidR="00537BA1">
      <w:rPr>
        <w:sz w:val="18"/>
      </w:rPr>
      <w:instrText xml:space="preserve"> PAGE   \* MERGEFORMAT </w:instrText>
    </w:r>
    <w:r w:rsidR="00537BA1">
      <w:rPr>
        <w:sz w:val="18"/>
      </w:rPr>
      <w:fldChar w:fldCharType="separate"/>
    </w:r>
    <w:r w:rsidR="00D67AA7">
      <w:rPr>
        <w:noProof/>
        <w:sz w:val="18"/>
      </w:rPr>
      <w:t>1</w:t>
    </w:r>
    <w:r w:rsidR="00537BA1">
      <w:rPr>
        <w:sz w:val="18"/>
      </w:rPr>
      <w:fldChar w:fldCharType="end"/>
    </w:r>
    <w:r w:rsidR="00537BA1">
      <w:rPr>
        <w:sz w:val="18"/>
      </w:rPr>
      <w:t xml:space="preserve"> of </w:t>
    </w:r>
    <w:r w:rsidR="00537BA1">
      <w:rPr>
        <w:sz w:val="18"/>
      </w:rPr>
      <w:fldChar w:fldCharType="begin"/>
    </w:r>
    <w:r w:rsidR="00537BA1">
      <w:rPr>
        <w:sz w:val="18"/>
      </w:rPr>
      <w:instrText xml:space="preserve"> NUMPAGES   \* MERGEFORMAT </w:instrText>
    </w:r>
    <w:r w:rsidR="00537BA1">
      <w:rPr>
        <w:sz w:val="18"/>
      </w:rPr>
      <w:fldChar w:fldCharType="separate"/>
    </w:r>
    <w:r w:rsidR="00D67AA7">
      <w:rPr>
        <w:noProof/>
        <w:sz w:val="18"/>
      </w:rPr>
      <w:t>4</w:t>
    </w:r>
    <w:r w:rsidR="00537BA1">
      <w:rPr>
        <w:sz w:val="18"/>
      </w:rPr>
      <w:fldChar w:fldCharType="end"/>
    </w:r>
    <w:r w:rsidR="00537BA1">
      <w:rPr>
        <w:sz w:val="18"/>
      </w:rPr>
      <w:t xml:space="preserve">                          </w:t>
    </w:r>
    <w:r w:rsidR="003D1D43">
      <w:rPr>
        <w:sz w:val="18"/>
      </w:rPr>
      <w:tab/>
    </w:r>
    <w:r w:rsidR="00537BA1">
      <w:rPr>
        <w:sz w:val="18"/>
      </w:rPr>
      <w:t xml:space="preserve">Finance </w:t>
    </w:r>
    <w:r w:rsidR="004A7BE3">
      <w:rPr>
        <w:sz w:val="18"/>
      </w:rPr>
      <w:t>Assistant</w:t>
    </w:r>
    <w:r w:rsidR="00537BA1">
      <w:rPr>
        <w:sz w:val="18"/>
      </w:rPr>
      <w:t xml:space="preserve">.doc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5D77" w14:textId="77777777" w:rsidR="009327D9" w:rsidRDefault="00537BA1">
    <w:pPr>
      <w:spacing w:after="0" w:line="259" w:lineRule="auto"/>
      <w:ind w:left="0" w:firstLine="0"/>
      <w:jc w:val="both"/>
    </w:pPr>
    <w:r>
      <w:rPr>
        <w:sz w:val="18"/>
      </w:rPr>
      <w:t xml:space="preserve">13/04/2010                                                                             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D1D43">
      <w:rPr>
        <w:noProof/>
        <w:sz w:val="18"/>
      </w:rPr>
      <w:t>4</w:t>
    </w:r>
    <w:r>
      <w:rPr>
        <w:sz w:val="18"/>
      </w:rPr>
      <w:fldChar w:fldCharType="end"/>
    </w:r>
    <w:r>
      <w:rPr>
        <w:sz w:val="18"/>
      </w:rPr>
      <w:t xml:space="preserve">                          PROFILE - Finance &amp; Data Assistant </w:t>
    </w:r>
  </w:p>
  <w:p w14:paraId="022D639E" w14:textId="77777777" w:rsidR="009327D9" w:rsidRDefault="00537BA1">
    <w:pPr>
      <w:spacing w:after="0" w:line="259" w:lineRule="auto"/>
      <w:ind w:left="0" w:firstLine="0"/>
    </w:pPr>
    <w:r>
      <w:rPr>
        <w:sz w:val="18"/>
      </w:rPr>
      <w:t xml:space="preserve">.doc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542F" w14:textId="77777777" w:rsidR="00DA70D6" w:rsidRDefault="00DA70D6">
      <w:pPr>
        <w:spacing w:after="0" w:line="240" w:lineRule="auto"/>
      </w:pPr>
      <w:r>
        <w:separator/>
      </w:r>
    </w:p>
  </w:footnote>
  <w:footnote w:type="continuationSeparator" w:id="0">
    <w:p w14:paraId="146FACA4" w14:textId="77777777" w:rsidR="00DA70D6" w:rsidRDefault="00DA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9EE" w14:textId="77777777" w:rsidR="009327D9" w:rsidRDefault="00537BA1">
    <w:pPr>
      <w:spacing w:after="0" w:line="259" w:lineRule="auto"/>
      <w:ind w:left="28" w:firstLine="0"/>
      <w:jc w:val="center"/>
    </w:pPr>
    <w:r>
      <w:rPr>
        <w:b/>
        <w:sz w:val="23"/>
      </w:rPr>
      <w:t xml:space="preserve">Children, Young People and Families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CD6A" w14:textId="77777777" w:rsidR="009327D9" w:rsidRDefault="00723EBB" w:rsidP="00844312">
    <w:pPr>
      <w:spacing w:after="0" w:line="259" w:lineRule="auto"/>
      <w:ind w:left="2908" w:firstLine="692"/>
    </w:pPr>
    <w:r>
      <w:rPr>
        <w:b/>
        <w:bCs/>
        <w:noProof/>
      </w:rPr>
      <w:drawing>
        <wp:anchor distT="0" distB="0" distL="114300" distR="114300" simplePos="0" relativeHeight="251659264" behindDoc="1" locked="0" layoutInCell="1" allowOverlap="1" wp14:anchorId="44773DA6" wp14:editId="2D84EA57">
          <wp:simplePos x="0" y="0"/>
          <wp:positionH relativeFrom="leftMargin">
            <wp:posOffset>147320</wp:posOffset>
          </wp:positionH>
          <wp:positionV relativeFrom="paragraph">
            <wp:posOffset>-734060</wp:posOffset>
          </wp:positionV>
          <wp:extent cx="929005" cy="762000"/>
          <wp:effectExtent l="0" t="0" r="4445" b="0"/>
          <wp:wrapTight wrapText="bothSides">
            <wp:wrapPolygon edited="0">
              <wp:start x="0" y="0"/>
              <wp:lineTo x="0" y="21060"/>
              <wp:lineTo x="21260" y="21060"/>
              <wp:lineTo x="212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62000"/>
                  </a:xfrm>
                  <a:prstGeom prst="rect">
                    <a:avLst/>
                  </a:prstGeom>
                  <a:noFill/>
                </pic:spPr>
              </pic:pic>
            </a:graphicData>
          </a:graphic>
          <wp14:sizeRelH relativeFrom="margin">
            <wp14:pctWidth>0</wp14:pctWidth>
          </wp14:sizeRelH>
          <wp14:sizeRelV relativeFrom="margin">
            <wp14:pctHeight>0</wp14:pctHeight>
          </wp14:sizeRelV>
        </wp:anchor>
      </w:drawing>
    </w:r>
    <w:r w:rsidR="00F04C7D">
      <w:rPr>
        <w:b/>
        <w:sz w:val="23"/>
      </w:rPr>
      <w:t>C</w:t>
    </w:r>
    <w:r w:rsidR="003E033C">
      <w:rPr>
        <w:b/>
        <w:sz w:val="23"/>
      </w:rPr>
      <w:t>ENTRAL TEAM ROLE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96DF" w14:textId="77777777" w:rsidR="009327D9" w:rsidRDefault="00537BA1">
    <w:pPr>
      <w:spacing w:after="0" w:line="259" w:lineRule="auto"/>
      <w:ind w:left="28" w:firstLine="0"/>
      <w:jc w:val="center"/>
    </w:pPr>
    <w:r>
      <w:rPr>
        <w:b/>
        <w:sz w:val="23"/>
      </w:rPr>
      <w:t xml:space="preserve">Children, Young People and Families – HR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666"/>
    <w:multiLevelType w:val="hybridMultilevel"/>
    <w:tmpl w:val="6AA25F40"/>
    <w:lvl w:ilvl="0" w:tplc="F1FAB422">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D35"/>
    <w:multiLevelType w:val="hybridMultilevel"/>
    <w:tmpl w:val="8160C618"/>
    <w:lvl w:ilvl="0" w:tplc="3D960A40">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57A383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ACA623E">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9DE6FF2">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80E308">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2FC0E18">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EFE442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73CF10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06C1554">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9721F"/>
    <w:multiLevelType w:val="hybridMultilevel"/>
    <w:tmpl w:val="ABFA4580"/>
    <w:lvl w:ilvl="0" w:tplc="C4322DBE">
      <w:start w:val="1"/>
      <w:numFmt w:val="bullet"/>
      <w:lvlText w:val="•"/>
      <w:lvlJc w:val="left"/>
      <w:pPr>
        <w:ind w:left="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144F6BE">
      <w:start w:val="1"/>
      <w:numFmt w:val="bullet"/>
      <w:lvlText w:val="o"/>
      <w:lvlJc w:val="left"/>
      <w:pPr>
        <w:ind w:left="13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16228D4">
      <w:start w:val="1"/>
      <w:numFmt w:val="bullet"/>
      <w:lvlText w:val="▪"/>
      <w:lvlJc w:val="left"/>
      <w:pPr>
        <w:ind w:left="21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8863346">
      <w:start w:val="1"/>
      <w:numFmt w:val="bullet"/>
      <w:lvlText w:val="•"/>
      <w:lvlJc w:val="left"/>
      <w:pPr>
        <w:ind w:left="28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AA428A">
      <w:start w:val="1"/>
      <w:numFmt w:val="bullet"/>
      <w:lvlText w:val="o"/>
      <w:lvlJc w:val="left"/>
      <w:pPr>
        <w:ind w:left="3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BEE930">
      <w:start w:val="1"/>
      <w:numFmt w:val="bullet"/>
      <w:lvlText w:val="▪"/>
      <w:lvlJc w:val="left"/>
      <w:pPr>
        <w:ind w:left="4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49EE138">
      <w:start w:val="1"/>
      <w:numFmt w:val="bullet"/>
      <w:lvlText w:val="•"/>
      <w:lvlJc w:val="left"/>
      <w:pPr>
        <w:ind w:left="4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1C046A2">
      <w:start w:val="1"/>
      <w:numFmt w:val="bullet"/>
      <w:lvlText w:val="o"/>
      <w:lvlJc w:val="left"/>
      <w:pPr>
        <w:ind w:left="5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4CAB1EE">
      <w:start w:val="1"/>
      <w:numFmt w:val="bullet"/>
      <w:lvlText w:val="▪"/>
      <w:lvlJc w:val="left"/>
      <w:pPr>
        <w:ind w:left="6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703590"/>
    <w:multiLevelType w:val="hybridMultilevel"/>
    <w:tmpl w:val="10F4CA38"/>
    <w:lvl w:ilvl="0" w:tplc="66C04468">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70491AC">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2CC64A4">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7B626F0">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58B66E">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F205C14">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57EA546">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93A0454">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292E68C">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AB70CEA"/>
    <w:multiLevelType w:val="hybridMultilevel"/>
    <w:tmpl w:val="4BAA0862"/>
    <w:lvl w:ilvl="0" w:tplc="076C0C2A">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EEBE76">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EEE5A9A">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77EE5D6">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0C7B38">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E82806C">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794CB0C">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81AC826">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2B4A796">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CD67065"/>
    <w:multiLevelType w:val="hybridMultilevel"/>
    <w:tmpl w:val="2496E754"/>
    <w:lvl w:ilvl="0" w:tplc="F1FAB422">
      <w:start w:val="1"/>
      <w:numFmt w:val="bullet"/>
      <w:lvlText w:val="•"/>
      <w:lvlJc w:val="left"/>
      <w:pPr>
        <w:ind w:left="72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6132A"/>
    <w:multiLevelType w:val="hybridMultilevel"/>
    <w:tmpl w:val="C0D2AD5A"/>
    <w:lvl w:ilvl="0" w:tplc="D5023D8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D0C9FB4">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820D53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6A70CA">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56E6ED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7AA65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38C63F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2A0C74">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414D51E">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6E6AB8"/>
    <w:multiLevelType w:val="hybridMultilevel"/>
    <w:tmpl w:val="5540CA56"/>
    <w:lvl w:ilvl="0" w:tplc="F1FAB422">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F9AA31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ACC03DC">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E268990">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84CD5A">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A0817F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A72F5F2">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B5A6706">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C4A0DCA">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474980946">
    <w:abstractNumId w:val="8"/>
  </w:num>
  <w:num w:numId="2" w16cid:durableId="2141264933">
    <w:abstractNumId w:val="3"/>
  </w:num>
  <w:num w:numId="3" w16cid:durableId="2127769395">
    <w:abstractNumId w:val="4"/>
  </w:num>
  <w:num w:numId="4" w16cid:durableId="465901737">
    <w:abstractNumId w:val="2"/>
  </w:num>
  <w:num w:numId="5" w16cid:durableId="1845172111">
    <w:abstractNumId w:val="7"/>
  </w:num>
  <w:num w:numId="6" w16cid:durableId="2006468390">
    <w:abstractNumId w:val="5"/>
  </w:num>
  <w:num w:numId="7" w16cid:durableId="921257590">
    <w:abstractNumId w:val="0"/>
  </w:num>
  <w:num w:numId="8" w16cid:durableId="1736782605">
    <w:abstractNumId w:val="6"/>
  </w:num>
  <w:num w:numId="9" w16cid:durableId="84463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D9"/>
    <w:rsid w:val="001E3ADF"/>
    <w:rsid w:val="001F5309"/>
    <w:rsid w:val="002462BF"/>
    <w:rsid w:val="00336309"/>
    <w:rsid w:val="003657A6"/>
    <w:rsid w:val="003D1D43"/>
    <w:rsid w:val="003E033C"/>
    <w:rsid w:val="004916AD"/>
    <w:rsid w:val="004A7BE3"/>
    <w:rsid w:val="0053692C"/>
    <w:rsid w:val="00537BA1"/>
    <w:rsid w:val="00623295"/>
    <w:rsid w:val="00625512"/>
    <w:rsid w:val="00652554"/>
    <w:rsid w:val="006C6B6F"/>
    <w:rsid w:val="006C7237"/>
    <w:rsid w:val="00723EBB"/>
    <w:rsid w:val="007B7B09"/>
    <w:rsid w:val="007C2BA7"/>
    <w:rsid w:val="00810AFE"/>
    <w:rsid w:val="00844312"/>
    <w:rsid w:val="008D1399"/>
    <w:rsid w:val="009327D9"/>
    <w:rsid w:val="00955632"/>
    <w:rsid w:val="00984C08"/>
    <w:rsid w:val="009D4A18"/>
    <w:rsid w:val="009D5944"/>
    <w:rsid w:val="00A12DE9"/>
    <w:rsid w:val="00A808B9"/>
    <w:rsid w:val="00B479AC"/>
    <w:rsid w:val="00CB6FF2"/>
    <w:rsid w:val="00D659B7"/>
    <w:rsid w:val="00D67AA7"/>
    <w:rsid w:val="00DA2CD7"/>
    <w:rsid w:val="00DA70D6"/>
    <w:rsid w:val="00DA72F9"/>
    <w:rsid w:val="00DD3C66"/>
    <w:rsid w:val="00DE1C99"/>
    <w:rsid w:val="00DF1B3B"/>
    <w:rsid w:val="00E445F7"/>
    <w:rsid w:val="00E73CD9"/>
    <w:rsid w:val="00E83C50"/>
    <w:rsid w:val="00EF0912"/>
    <w:rsid w:val="00F04C7D"/>
    <w:rsid w:val="00F132BD"/>
    <w:rsid w:val="00F37516"/>
    <w:rsid w:val="00F951C8"/>
    <w:rsid w:val="00FE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AB058"/>
  <w15:docId w15:val="{01ED3D59-5073-4324-A7B3-D76E59C2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6B6F"/>
    <w:pPr>
      <w:ind w:left="720"/>
      <w:contextualSpacing/>
    </w:pPr>
  </w:style>
  <w:style w:type="paragraph" w:styleId="BalloonText">
    <w:name w:val="Balloon Text"/>
    <w:basedOn w:val="Normal"/>
    <w:link w:val="BalloonTextChar"/>
    <w:uiPriority w:val="99"/>
    <w:semiHidden/>
    <w:unhideWhenUsed/>
    <w:rsid w:val="003D1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43"/>
    <w:rPr>
      <w:rFonts w:ascii="Segoe UI" w:eastAsia="Arial" w:hAnsi="Segoe UI" w:cs="Segoe UI"/>
      <w:color w:val="000000"/>
      <w:sz w:val="18"/>
      <w:szCs w:val="18"/>
    </w:rPr>
  </w:style>
  <w:style w:type="paragraph" w:customStyle="1" w:styleId="xmsonormal">
    <w:name w:val="x_msonormal"/>
    <w:basedOn w:val="Normal"/>
    <w:rsid w:val="00A808B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xcontentpasted2">
    <w:name w:val="x_contentpasted2"/>
    <w:basedOn w:val="DefaultParagraphFont"/>
    <w:rsid w:val="00A808B9"/>
  </w:style>
  <w:style w:type="paragraph" w:styleId="Header">
    <w:name w:val="header"/>
    <w:basedOn w:val="Normal"/>
    <w:link w:val="HeaderChar"/>
    <w:rsid w:val="003657A6"/>
    <w:pPr>
      <w:tabs>
        <w:tab w:val="center" w:pos="4153"/>
        <w:tab w:val="right" w:pos="8306"/>
      </w:tabs>
      <w:spacing w:after="0" w:line="240" w:lineRule="auto"/>
      <w:ind w:left="0" w:firstLine="0"/>
    </w:pPr>
    <w:rPr>
      <w:rFonts w:ascii="Times New Roman" w:eastAsia="Times New Roman" w:hAnsi="Times New Roman" w:cs="Times New Roman"/>
      <w:color w:val="auto"/>
      <w:sz w:val="20"/>
      <w:szCs w:val="20"/>
      <w:lang w:eastAsia="en-US"/>
    </w:rPr>
  </w:style>
  <w:style w:type="character" w:customStyle="1" w:styleId="HeaderChar">
    <w:name w:val="Header Char"/>
    <w:basedOn w:val="DefaultParagraphFont"/>
    <w:link w:val="Header"/>
    <w:rsid w:val="003657A6"/>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A12DE9"/>
    <w:rPr>
      <w:color w:val="0563C1" w:themeColor="hyperlink"/>
      <w:u w:val="single"/>
    </w:rPr>
  </w:style>
  <w:style w:type="character" w:styleId="UnresolvedMention">
    <w:name w:val="Unresolved Mention"/>
    <w:basedOn w:val="DefaultParagraphFont"/>
    <w:uiPriority w:val="99"/>
    <w:semiHidden/>
    <w:unhideWhenUsed/>
    <w:rsid w:val="00A1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8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atrust.co.uk/wp-content/uploads/2021/08/Safeguarding-Policy-2024-2025-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1D34-17A1-4560-AC4D-10C68429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Finance &amp; Data Assistant Job Description &amp; Person Specification</vt:lpstr>
    </vt:vector>
  </TitlesOfParts>
  <Company>Hewlett-Packard Company</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&amp; Data Assistant Job Description &amp; Person Specification</dc:title>
  <dc:subject/>
  <dc:creator>Matthew Bailey</dc:creator>
  <cp:keywords/>
  <cp:lastModifiedBy>Helen  Thorley</cp:lastModifiedBy>
  <cp:revision>16</cp:revision>
  <cp:lastPrinted>2023-03-13T12:06:00Z</cp:lastPrinted>
  <dcterms:created xsi:type="dcterms:W3CDTF">2025-10-01T11:08:00Z</dcterms:created>
  <dcterms:modified xsi:type="dcterms:W3CDTF">2025-10-02T09:45:00Z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2025-10-02T09:44:59Z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7c179560-bbf1-4abc-996e-504e4e574835</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