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487E" w14:textId="41802D23" w:rsidR="000760D2" w:rsidRPr="001324D0" w:rsidRDefault="004979F6" w:rsidP="000760D2">
      <w:pPr>
        <w:jc w:val="both"/>
        <w:rPr>
          <w:rFonts w:ascii="Arial" w:hAnsi="Arial" w:cs="Arial"/>
          <w:b/>
          <w:color w:val="000000"/>
          <w:sz w:val="24"/>
          <w:szCs w:val="24"/>
        </w:rPr>
      </w:pPr>
      <w:r w:rsidRPr="001324D0">
        <w:rPr>
          <w:rFonts w:ascii="Arial" w:hAnsi="Arial" w:cs="Arial"/>
          <w:b/>
          <w:noProof/>
          <w:sz w:val="24"/>
          <w:szCs w:val="24"/>
          <w:lang w:eastAsia="en-GB"/>
        </w:rPr>
        <w:drawing>
          <wp:anchor distT="0" distB="0" distL="114300" distR="114300" simplePos="0" relativeHeight="251658241" behindDoc="1" locked="0" layoutInCell="1" allowOverlap="1" wp14:anchorId="41F38C05" wp14:editId="6730B036">
            <wp:simplePos x="0" y="0"/>
            <wp:positionH relativeFrom="margin">
              <wp:posOffset>5267325</wp:posOffset>
            </wp:positionH>
            <wp:positionV relativeFrom="margin">
              <wp:posOffset>-752475</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0760D2" w:rsidRPr="001324D0">
        <w:rPr>
          <w:rFonts w:ascii="Arial" w:hAnsi="Arial" w:cs="Arial"/>
          <w:noProof/>
          <w:sz w:val="24"/>
          <w:szCs w:val="24"/>
          <w:lang w:eastAsia="en-GB"/>
        </w:rPr>
        <w:drawing>
          <wp:anchor distT="0" distB="0" distL="114300" distR="114300" simplePos="0" relativeHeight="251658240" behindDoc="0" locked="0" layoutInCell="1" allowOverlap="1" wp14:anchorId="4DFCBB43" wp14:editId="55D19C68">
            <wp:simplePos x="0" y="0"/>
            <wp:positionH relativeFrom="margin">
              <wp:posOffset>-542268</wp:posOffset>
            </wp:positionH>
            <wp:positionV relativeFrom="paragraph">
              <wp:posOffset>-760730</wp:posOffset>
            </wp:positionV>
            <wp:extent cx="962025" cy="859810"/>
            <wp:effectExtent l="0" t="0" r="0" b="0"/>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8598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0"/>
        <w:tblW w:w="0" w:type="auto"/>
        <w:tblLook w:val="04A0" w:firstRow="1" w:lastRow="0" w:firstColumn="1" w:lastColumn="0" w:noHBand="0" w:noVBand="1"/>
      </w:tblPr>
      <w:tblGrid>
        <w:gridCol w:w="4508"/>
        <w:gridCol w:w="4508"/>
      </w:tblGrid>
      <w:tr w:rsidR="006C3BC3" w14:paraId="4A2D15EE" w14:textId="77777777" w:rsidTr="009815B5">
        <w:tc>
          <w:tcPr>
            <w:tcW w:w="4508" w:type="dxa"/>
          </w:tcPr>
          <w:p w14:paraId="2D39EB69" w14:textId="77777777" w:rsidR="006C3BC3" w:rsidRPr="00424E99" w:rsidRDefault="006C3BC3" w:rsidP="009815B5">
            <w:pPr>
              <w:rPr>
                <w:b/>
              </w:rPr>
            </w:pPr>
            <w:r w:rsidRPr="00424E99">
              <w:rPr>
                <w:b/>
              </w:rPr>
              <w:t>Post Title</w:t>
            </w:r>
          </w:p>
        </w:tc>
        <w:tc>
          <w:tcPr>
            <w:tcW w:w="4508" w:type="dxa"/>
          </w:tcPr>
          <w:p w14:paraId="2208E45A" w14:textId="1764E0EE" w:rsidR="006C3BC3" w:rsidRDefault="00156B62" w:rsidP="009815B5">
            <w:r>
              <w:t xml:space="preserve">Food </w:t>
            </w:r>
            <w:r w:rsidR="009F035F">
              <w:t>Technology Technician</w:t>
            </w:r>
          </w:p>
        </w:tc>
      </w:tr>
      <w:tr w:rsidR="006C3BC3" w14:paraId="023AF085" w14:textId="77777777" w:rsidTr="006C3BC3">
        <w:trPr>
          <w:trHeight w:val="332"/>
        </w:trPr>
        <w:tc>
          <w:tcPr>
            <w:tcW w:w="4508" w:type="dxa"/>
          </w:tcPr>
          <w:p w14:paraId="3EAF1F02" w14:textId="77777777" w:rsidR="006C3BC3" w:rsidRPr="00424E99" w:rsidRDefault="006C3BC3" w:rsidP="009815B5">
            <w:pPr>
              <w:rPr>
                <w:b/>
              </w:rPr>
            </w:pPr>
            <w:r w:rsidRPr="00424E99">
              <w:rPr>
                <w:b/>
              </w:rPr>
              <w:t>Salary Scale/Grade</w:t>
            </w:r>
          </w:p>
        </w:tc>
        <w:tc>
          <w:tcPr>
            <w:tcW w:w="4508" w:type="dxa"/>
          </w:tcPr>
          <w:p w14:paraId="5F455782" w14:textId="235C7653" w:rsidR="006C3BC3" w:rsidRPr="006C3BC3" w:rsidRDefault="009F035F" w:rsidP="006C3BC3">
            <w:r>
              <w:rPr>
                <w:rFonts w:cstheme="minorHAnsi"/>
                <w:szCs w:val="24"/>
              </w:rPr>
              <w:t xml:space="preserve">Grade </w:t>
            </w:r>
            <w:r w:rsidR="003E01D4">
              <w:rPr>
                <w:rFonts w:cstheme="minorHAnsi"/>
                <w:szCs w:val="24"/>
              </w:rPr>
              <w:t>3</w:t>
            </w:r>
            <w:r w:rsidR="007B410C">
              <w:rPr>
                <w:rFonts w:cstheme="minorHAnsi"/>
                <w:szCs w:val="24"/>
              </w:rPr>
              <w:t xml:space="preserve"> (£2</w:t>
            </w:r>
            <w:r w:rsidR="004C5278">
              <w:rPr>
                <w:rFonts w:cstheme="minorHAnsi"/>
                <w:szCs w:val="24"/>
              </w:rPr>
              <w:t>3</w:t>
            </w:r>
            <w:r w:rsidR="007B410C">
              <w:rPr>
                <w:rFonts w:cstheme="minorHAnsi"/>
                <w:szCs w:val="24"/>
              </w:rPr>
              <w:t>,1</w:t>
            </w:r>
            <w:r w:rsidR="004C5278">
              <w:rPr>
                <w:rFonts w:cstheme="minorHAnsi"/>
                <w:szCs w:val="24"/>
              </w:rPr>
              <w:t>14</w:t>
            </w:r>
            <w:r w:rsidR="007B410C">
              <w:rPr>
                <w:rFonts w:cstheme="minorHAnsi"/>
                <w:szCs w:val="24"/>
              </w:rPr>
              <w:t xml:space="preserve"> - £2</w:t>
            </w:r>
            <w:r w:rsidR="004C5278">
              <w:rPr>
                <w:rFonts w:cstheme="minorHAnsi"/>
                <w:szCs w:val="24"/>
              </w:rPr>
              <w:t>4</w:t>
            </w:r>
            <w:r w:rsidR="007B410C">
              <w:rPr>
                <w:rFonts w:cstheme="minorHAnsi"/>
                <w:szCs w:val="24"/>
              </w:rPr>
              <w:t>,</w:t>
            </w:r>
            <w:r w:rsidR="004C5278">
              <w:rPr>
                <w:rFonts w:cstheme="minorHAnsi"/>
                <w:szCs w:val="24"/>
              </w:rPr>
              <w:t>294</w:t>
            </w:r>
            <w:bookmarkStart w:id="0" w:name="_GoBack"/>
            <w:bookmarkEnd w:id="0"/>
            <w:r w:rsidR="007B410C">
              <w:rPr>
                <w:rFonts w:cstheme="minorHAnsi"/>
                <w:szCs w:val="24"/>
              </w:rPr>
              <w:t>)</w:t>
            </w:r>
          </w:p>
        </w:tc>
      </w:tr>
      <w:tr w:rsidR="006C3BC3" w14:paraId="2AAE2C27" w14:textId="77777777" w:rsidTr="009815B5">
        <w:tc>
          <w:tcPr>
            <w:tcW w:w="4508" w:type="dxa"/>
          </w:tcPr>
          <w:p w14:paraId="2A29CD13" w14:textId="77777777" w:rsidR="006C3BC3" w:rsidRPr="00424E99" w:rsidRDefault="006C3BC3" w:rsidP="009815B5">
            <w:pPr>
              <w:rPr>
                <w:b/>
              </w:rPr>
            </w:pPr>
            <w:r w:rsidRPr="00424E99">
              <w:rPr>
                <w:b/>
              </w:rPr>
              <w:t>Reporting to</w:t>
            </w:r>
          </w:p>
        </w:tc>
        <w:tc>
          <w:tcPr>
            <w:tcW w:w="4508" w:type="dxa"/>
          </w:tcPr>
          <w:p w14:paraId="20AD1292" w14:textId="12423DCF" w:rsidR="006C3BC3" w:rsidRDefault="009F035F" w:rsidP="009815B5">
            <w:r>
              <w:t>Head of Department</w:t>
            </w:r>
          </w:p>
        </w:tc>
      </w:tr>
    </w:tbl>
    <w:p w14:paraId="76E0A816" w14:textId="77777777" w:rsidR="006C3BC3" w:rsidRDefault="006C3BC3" w:rsidP="006C3BC3"/>
    <w:p w14:paraId="0458325E" w14:textId="77777777" w:rsidR="009F035F" w:rsidRPr="009F035F" w:rsidRDefault="009F035F" w:rsidP="009F035F">
      <w:pPr>
        <w:rPr>
          <w:rFonts w:ascii="Calibri" w:hAnsi="Calibri" w:cs="Calibri"/>
          <w:b/>
        </w:rPr>
      </w:pPr>
      <w:r w:rsidRPr="009F035F">
        <w:rPr>
          <w:rFonts w:ascii="Calibri" w:hAnsi="Calibri" w:cs="Calibri"/>
          <w:b/>
        </w:rPr>
        <w:t>Job Purpose</w:t>
      </w:r>
    </w:p>
    <w:p w14:paraId="469102C2" w14:textId="77777777" w:rsidR="009F035F" w:rsidRDefault="009F035F" w:rsidP="009F035F">
      <w:pPr>
        <w:rPr>
          <w:rFonts w:ascii="Calibri" w:hAnsi="Calibri" w:cs="Calibri"/>
          <w:sz w:val="20"/>
          <w:szCs w:val="20"/>
        </w:rPr>
      </w:pPr>
    </w:p>
    <w:p w14:paraId="4423B8AC" w14:textId="3E0DEC42" w:rsidR="009F035F" w:rsidRDefault="009F035F" w:rsidP="009F035F">
      <w:pPr>
        <w:rPr>
          <w:rFonts w:cstheme="minorHAnsi"/>
        </w:rPr>
      </w:pPr>
      <w:r w:rsidRPr="009F035F">
        <w:rPr>
          <w:rFonts w:cstheme="minorHAnsi"/>
        </w:rPr>
        <w:t xml:space="preserve">To ensure that all students are able to achieve their potential whilst accessing the </w:t>
      </w:r>
      <w:r w:rsidR="00742A36">
        <w:rPr>
          <w:rFonts w:cstheme="minorHAnsi"/>
        </w:rPr>
        <w:t>Food</w:t>
      </w:r>
      <w:r w:rsidRPr="009F035F">
        <w:rPr>
          <w:rFonts w:cstheme="minorHAnsi"/>
        </w:rPr>
        <w:t xml:space="preserve"> Technology curriculum, by providing specialist support within the faculty and across the wider school as directed. (Faculty currently includes D &amp; T, CDT, Engineering, Food Technology, Graphics).</w:t>
      </w:r>
      <w:r w:rsidR="00616F45">
        <w:rPr>
          <w:rFonts w:cstheme="minorHAnsi"/>
        </w:rPr>
        <w:t xml:space="preserve">  </w:t>
      </w:r>
      <w:r w:rsidRPr="009F035F">
        <w:rPr>
          <w:rFonts w:cstheme="minorHAnsi"/>
        </w:rPr>
        <w:t>To prepare resources and support the teaching of</w:t>
      </w:r>
      <w:r w:rsidR="00742A36">
        <w:rPr>
          <w:rFonts w:cstheme="minorHAnsi"/>
        </w:rPr>
        <w:t xml:space="preserve"> Food Technology</w:t>
      </w:r>
      <w:r w:rsidRPr="009F035F">
        <w:rPr>
          <w:rFonts w:cstheme="minorHAnsi"/>
        </w:rPr>
        <w:t xml:space="preserve">. To liaise with and assist other school technicians, e.g., Science, </w:t>
      </w:r>
      <w:r w:rsidR="00742A36">
        <w:rPr>
          <w:rFonts w:cstheme="minorHAnsi"/>
        </w:rPr>
        <w:t xml:space="preserve">Design </w:t>
      </w:r>
      <w:r w:rsidRPr="009F035F">
        <w:rPr>
          <w:rFonts w:cstheme="minorHAnsi"/>
        </w:rPr>
        <w:t xml:space="preserve">Technology and school site/estates team as required. To support and assist teaching staff in ensuring that any relevant legislation is adhered to, additionally to specifically bring any Health &amp; Safety matters to the attention of the Subject Leader. This responsibility is a joint responsibility and shared with faculty teaching staff and all other school staff. </w:t>
      </w:r>
    </w:p>
    <w:p w14:paraId="372D6DAE" w14:textId="77777777" w:rsidR="006C1DA3" w:rsidRPr="009F035F" w:rsidRDefault="006C1DA3" w:rsidP="009F035F">
      <w:pPr>
        <w:rPr>
          <w:rFonts w:cstheme="minorHAnsi"/>
        </w:rPr>
      </w:pPr>
    </w:p>
    <w:p w14:paraId="06491DEE" w14:textId="77777777" w:rsidR="006C1DA3" w:rsidRPr="009F035F" w:rsidRDefault="006C1DA3" w:rsidP="006C1DA3">
      <w:pPr>
        <w:pStyle w:val="Heading3"/>
        <w:spacing w:line="240" w:lineRule="auto"/>
        <w:jc w:val="both"/>
        <w:rPr>
          <w:rFonts w:ascii="Calibri" w:hAnsi="Calibri" w:cs="Calibri"/>
          <w:bCs/>
          <w:sz w:val="22"/>
          <w:szCs w:val="22"/>
        </w:rPr>
      </w:pPr>
      <w:r w:rsidRPr="009F035F">
        <w:rPr>
          <w:rFonts w:ascii="Calibri" w:hAnsi="Calibri" w:cs="Calibri"/>
          <w:bCs/>
          <w:sz w:val="22"/>
          <w:szCs w:val="22"/>
        </w:rPr>
        <w:t>Specialist Design and Technology Curriculum Support</w:t>
      </w:r>
    </w:p>
    <w:p w14:paraId="718F80E5" w14:textId="77777777" w:rsidR="009F035F" w:rsidRPr="009F035F" w:rsidRDefault="009F035F" w:rsidP="009F035F">
      <w:pPr>
        <w:rPr>
          <w:rFonts w:ascii="Calibri" w:hAnsi="Calibri" w:cs="Calibri"/>
        </w:rPr>
      </w:pPr>
    </w:p>
    <w:p w14:paraId="2950B4C6" w14:textId="74F6C7C8" w:rsidR="009F035F" w:rsidRPr="009F035F"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Provide basic clerical/admin support for the different support for the different subjects within Food Technology, maintaining confidentiality with regard to any personal details.</w:t>
      </w:r>
    </w:p>
    <w:p w14:paraId="1833D2D8" w14:textId="6DF074D3" w:rsidR="009F035F" w:rsidRPr="009F035F"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Preparation and setting up of equipment and materials for classed within Food Technology.</w:t>
      </w:r>
    </w:p>
    <w:p w14:paraId="172C63D1" w14:textId="20E79EE0" w:rsidR="009F035F"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Provide advice and information to teachers on the use of resources and the development and design of classroom practical’s and demonstrations.</w:t>
      </w:r>
    </w:p>
    <w:p w14:paraId="70C6B82F" w14:textId="547BA6E6"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Undertake the resourcing of lessons to meet defined curriculum needs across Food Technology as identified by the class teacher.</w:t>
      </w:r>
    </w:p>
    <w:p w14:paraId="26BE9BCD" w14:textId="434AD889"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 xml:space="preserve">Assist the class teacher with demonstrations of </w:t>
      </w:r>
      <w:proofErr w:type="spellStart"/>
      <w:r>
        <w:rPr>
          <w:rFonts w:ascii="Calibri" w:hAnsi="Calibri" w:cs="Calibri"/>
        </w:rPr>
        <w:t>equipments</w:t>
      </w:r>
      <w:proofErr w:type="spellEnd"/>
      <w:r>
        <w:rPr>
          <w:rFonts w:ascii="Calibri" w:hAnsi="Calibri" w:cs="Calibri"/>
        </w:rPr>
        <w:t xml:space="preserve"> and </w:t>
      </w:r>
      <w:proofErr w:type="gramStart"/>
      <w:r>
        <w:rPr>
          <w:rFonts w:ascii="Calibri" w:hAnsi="Calibri" w:cs="Calibri"/>
        </w:rPr>
        <w:t>practical’s</w:t>
      </w:r>
      <w:proofErr w:type="gramEnd"/>
      <w:r>
        <w:rPr>
          <w:rFonts w:ascii="Calibri" w:hAnsi="Calibri" w:cs="Calibri"/>
        </w:rPr>
        <w:t xml:space="preserve"> as required, including the use of ICT equipment.</w:t>
      </w:r>
    </w:p>
    <w:p w14:paraId="2961D677" w14:textId="7D8A6193"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Assist the class teacher with the planning and preparation of displays required for exam moderators.</w:t>
      </w:r>
    </w:p>
    <w:p w14:paraId="40CE42A8" w14:textId="4D05C246"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Create and make audio visual and other classroom aids including the making and mounting wall displays within parameters.</w:t>
      </w:r>
    </w:p>
    <w:p w14:paraId="31CDAA11" w14:textId="5C8A9540"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 xml:space="preserve">Undertake technical support and assistance to pupils in lessons and </w:t>
      </w:r>
      <w:proofErr w:type="gramStart"/>
      <w:r>
        <w:rPr>
          <w:rFonts w:ascii="Calibri" w:hAnsi="Calibri" w:cs="Calibri"/>
        </w:rPr>
        <w:t>practical’s</w:t>
      </w:r>
      <w:proofErr w:type="gramEnd"/>
      <w:r>
        <w:rPr>
          <w:rFonts w:ascii="Calibri" w:hAnsi="Calibri" w:cs="Calibri"/>
        </w:rPr>
        <w:t xml:space="preserve"> under the overall direction of the class teacher, including providing advice to pupils and assisting individual or small groups.</w:t>
      </w:r>
    </w:p>
    <w:p w14:paraId="4B8CA246" w14:textId="2B6ED01D"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Operating an effective stock control and ordering system, in particular having responsibility for the stationary ordered for the subject, obtaining quotes from suppliers, prepare requisitions, receive and check deliveries ensuring relevant records and inventory checks are made.</w:t>
      </w:r>
    </w:p>
    <w:p w14:paraId="5532B170" w14:textId="1E3F223A"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Occasional cash handling for the purchase of consumables, as and when necessary, maintaining basic records in relation to pupil materials and purchases.</w:t>
      </w:r>
    </w:p>
    <w:p w14:paraId="7710CFED" w14:textId="43702D39"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Shop for materials as required, e.g. foodstuffs.</w:t>
      </w:r>
    </w:p>
    <w:p w14:paraId="4183CCAD" w14:textId="3F8595DB"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 xml:space="preserve">Update and ensure knowledge of Health &amp; Safety including Risk Assessments.  Ensure safe storage of potentially harmful materials (COSSH regulations) and monitoring of tools, </w:t>
      </w:r>
      <w:r>
        <w:rPr>
          <w:rFonts w:ascii="Calibri" w:hAnsi="Calibri" w:cs="Calibri"/>
        </w:rPr>
        <w:lastRenderedPageBreak/>
        <w:t xml:space="preserve">equipment and machinery on a regular basis to ensure equipment is safe before issuing </w:t>
      </w:r>
      <w:proofErr w:type="spellStart"/>
      <w:r>
        <w:rPr>
          <w:rFonts w:ascii="Calibri" w:hAnsi="Calibri" w:cs="Calibri"/>
        </w:rPr>
        <w:t>tp</w:t>
      </w:r>
      <w:proofErr w:type="spellEnd"/>
      <w:r>
        <w:rPr>
          <w:rFonts w:ascii="Calibri" w:hAnsi="Calibri" w:cs="Calibri"/>
        </w:rPr>
        <w:t xml:space="preserve"> pupils or staff.</w:t>
      </w:r>
    </w:p>
    <w:p w14:paraId="02D2B686" w14:textId="30CA1DFA"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Undertake basic repairs and maintenance of equipment and resources.</w:t>
      </w:r>
    </w:p>
    <w:p w14:paraId="54ECC14F" w14:textId="6F5A2BCB" w:rsidR="00742A36" w:rsidRDefault="00742A36"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 xml:space="preserve">Maintain records of safety checks and others required for the storage </w:t>
      </w:r>
      <w:r w:rsidR="006C1DA3">
        <w:rPr>
          <w:rFonts w:ascii="Calibri" w:hAnsi="Calibri" w:cs="Calibri"/>
        </w:rPr>
        <w:t>of dangerous substances.</w:t>
      </w:r>
    </w:p>
    <w:p w14:paraId="714F0E9E" w14:textId="261E01A1" w:rsidR="006C1DA3" w:rsidRDefault="006C1DA3"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Clear away equipment and materials after classes.  Ensure safe disposal of waste materials.</w:t>
      </w:r>
    </w:p>
    <w:p w14:paraId="683150F5" w14:textId="4DD69538" w:rsidR="006C1DA3" w:rsidRDefault="006C1DA3"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Clean equipment, utensils, worktops etc.</w:t>
      </w:r>
    </w:p>
    <w:p w14:paraId="3C276F85" w14:textId="6DECFF14" w:rsidR="006C1DA3" w:rsidRDefault="006C1DA3"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Tidy cupboards, storerooms and practical areas, and undertake the basic inspection of equipment and report on repair needs.</w:t>
      </w:r>
    </w:p>
    <w:p w14:paraId="3802882B" w14:textId="0F09AD2C" w:rsidR="006C1DA3" w:rsidRDefault="006C1DA3"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Act as point of contact for various First Aid requests from pupils and staff.  You will be expected to complete first aid training (if not already qualified).</w:t>
      </w:r>
    </w:p>
    <w:p w14:paraId="01452789" w14:textId="19827851" w:rsidR="006C1DA3" w:rsidRDefault="006C1DA3"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Any other duties and responsibilities within the range of the salary grade.</w:t>
      </w:r>
    </w:p>
    <w:p w14:paraId="3D4E6DDA" w14:textId="51273B01" w:rsidR="006C1DA3" w:rsidRDefault="006C1DA3"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The post holder is responsible to the Head of Technology and will support staff teaching in Food Technology.</w:t>
      </w:r>
    </w:p>
    <w:p w14:paraId="690F79EA" w14:textId="787B5947" w:rsidR="006C1DA3" w:rsidRDefault="006C1DA3" w:rsidP="009F035F">
      <w:pPr>
        <w:numPr>
          <w:ilvl w:val="0"/>
          <w:numId w:val="31"/>
        </w:numPr>
        <w:suppressAutoHyphens/>
        <w:autoSpaceDN w:val="0"/>
        <w:spacing w:after="0" w:line="240" w:lineRule="auto"/>
        <w:textAlignment w:val="baseline"/>
        <w:rPr>
          <w:rFonts w:ascii="Calibri" w:hAnsi="Calibri" w:cs="Calibri"/>
        </w:rPr>
      </w:pPr>
      <w:r>
        <w:rPr>
          <w:rFonts w:ascii="Calibri" w:hAnsi="Calibri" w:cs="Calibri"/>
        </w:rPr>
        <w:t>To act as an invigilator for school examinations as required.</w:t>
      </w:r>
    </w:p>
    <w:p w14:paraId="2F1CF733" w14:textId="413A84A0" w:rsidR="006C1DA3" w:rsidRDefault="006C1DA3" w:rsidP="006C1DA3">
      <w:pPr>
        <w:suppressAutoHyphens/>
        <w:autoSpaceDN w:val="0"/>
        <w:spacing w:after="0" w:line="240" w:lineRule="auto"/>
        <w:ind w:left="360"/>
        <w:textAlignment w:val="baseline"/>
        <w:rPr>
          <w:rFonts w:ascii="Calibri" w:hAnsi="Calibri" w:cs="Calibri"/>
        </w:rPr>
      </w:pPr>
    </w:p>
    <w:p w14:paraId="52E88CB9" w14:textId="77777777" w:rsidR="006C1DA3" w:rsidRPr="006C1DA3" w:rsidRDefault="006C1DA3" w:rsidP="006C1DA3">
      <w:pPr>
        <w:pStyle w:val="ListParagraph"/>
        <w:suppressAutoHyphens/>
        <w:autoSpaceDN w:val="0"/>
        <w:spacing w:after="0" w:line="240" w:lineRule="auto"/>
        <w:ind w:left="426"/>
        <w:textAlignment w:val="baseline"/>
        <w:rPr>
          <w:rFonts w:ascii="Calibri" w:hAnsi="Calibri" w:cs="Calibri"/>
        </w:rPr>
      </w:pPr>
    </w:p>
    <w:p w14:paraId="166FDFDD" w14:textId="77777777" w:rsidR="009F035F" w:rsidRPr="009F035F" w:rsidRDefault="009F035F" w:rsidP="009F035F">
      <w:pPr>
        <w:jc w:val="both"/>
        <w:rPr>
          <w:rFonts w:ascii="Calibri" w:hAnsi="Calibri" w:cs="Calibri"/>
        </w:rPr>
      </w:pPr>
    </w:p>
    <w:p w14:paraId="623E1A53" w14:textId="0384D984" w:rsidR="009F035F" w:rsidRDefault="009F035F" w:rsidP="009F035F">
      <w:pPr>
        <w:suppressAutoHyphens/>
        <w:autoSpaceDN w:val="0"/>
        <w:spacing w:after="0" w:line="180" w:lineRule="auto"/>
        <w:jc w:val="both"/>
        <w:textAlignment w:val="baseline"/>
        <w:rPr>
          <w:rFonts w:ascii="Calibri" w:hAnsi="Calibri" w:cs="Calibri"/>
        </w:rPr>
      </w:pPr>
    </w:p>
    <w:p w14:paraId="08B7A63A" w14:textId="77777777" w:rsidR="009F035F" w:rsidRPr="009F035F" w:rsidRDefault="009F035F" w:rsidP="009F035F">
      <w:r w:rsidRPr="009F035F">
        <w:rPr>
          <w:b/>
        </w:rPr>
        <w:t>Other responsibilities:</w:t>
      </w:r>
      <w:r w:rsidRPr="009F035F">
        <w:t xml:space="preserve"> </w:t>
      </w:r>
    </w:p>
    <w:p w14:paraId="2CADA51B" w14:textId="77777777" w:rsidR="009F035F" w:rsidRDefault="009F035F" w:rsidP="009F035F">
      <w:r w:rsidRPr="009F035F">
        <w:t xml:space="preserve">● To follow and support school policies reflecting the school’s commitment to high achievement and effective teaching and learning. </w:t>
      </w:r>
    </w:p>
    <w:p w14:paraId="69A07272" w14:textId="1C6D6AF9" w:rsidR="009F035F" w:rsidRPr="009F035F" w:rsidRDefault="009F035F" w:rsidP="009F035F">
      <w:r w:rsidRPr="009F035F">
        <w:t xml:space="preserve">● To contribute to the maintenance of the school’s ethos by expecting high standards from all the students in both lessons and social times. </w:t>
      </w:r>
    </w:p>
    <w:p w14:paraId="4B53804A" w14:textId="77777777" w:rsidR="009F035F" w:rsidRPr="009F035F" w:rsidRDefault="009F035F" w:rsidP="009F035F">
      <w:r w:rsidRPr="009F035F">
        <w:t xml:space="preserve">● To ensure all duties and responsibilities are discharged in accordance with the school’s health and safety at work policy. </w:t>
      </w:r>
    </w:p>
    <w:p w14:paraId="5D6D80E8" w14:textId="77777777" w:rsidR="009F035F" w:rsidRPr="009F035F" w:rsidRDefault="009F035F" w:rsidP="009F035F">
      <w:r w:rsidRPr="009F035F">
        <w:t xml:space="preserve">● To promote and safeguard the welfare of children and young people you are responsible for or come into contact with. </w:t>
      </w:r>
    </w:p>
    <w:p w14:paraId="4CF71EF2" w14:textId="77777777" w:rsidR="009F035F" w:rsidRPr="009F035F" w:rsidRDefault="009F035F" w:rsidP="009F035F">
      <w:r w:rsidRPr="009F035F">
        <w:t xml:space="preserve">● To participate in the school’s performance management scheme, ensuring that performance standards and targets are met within the agreed timescale. </w:t>
      </w:r>
    </w:p>
    <w:p w14:paraId="3F6AFB83" w14:textId="77777777" w:rsidR="009F035F" w:rsidRPr="009F035F" w:rsidRDefault="009F035F" w:rsidP="009F035F">
      <w:r w:rsidRPr="009F035F">
        <w:t>● To undertake other reasonable tasks as directed by the Headteacher.</w:t>
      </w:r>
    </w:p>
    <w:p w14:paraId="063FA304" w14:textId="77777777" w:rsidR="009F035F" w:rsidRPr="009F035F" w:rsidRDefault="009F035F" w:rsidP="009F035F">
      <w:r w:rsidRPr="009F035F">
        <w:t xml:space="preserve"> Review: This job description is subject to annual review and / or change at other times in response to identified needs. It is expected that the post holder will undertake additional duties, as required, and in agreement with their line manager, to operate in a flexible environment</w:t>
      </w:r>
    </w:p>
    <w:p w14:paraId="0CAEC734" w14:textId="77777777" w:rsidR="009F035F" w:rsidRPr="009F035F" w:rsidRDefault="009F035F" w:rsidP="009F035F">
      <w:pPr>
        <w:rPr>
          <w:rFonts w:ascii="Calibri" w:hAnsi="Calibri" w:cs="Calibri"/>
          <w:b/>
        </w:rPr>
      </w:pPr>
      <w:r w:rsidRPr="009F035F">
        <w:rPr>
          <w:rFonts w:ascii="Calibri" w:hAnsi="Calibri" w:cs="Calibri"/>
          <w:b/>
        </w:rPr>
        <w:t>The Westwood Academy is committed to safeguarding and promoting the welfare of children and young people/vulnerable adults and expects our staff and volunteers to share this commitment.</w:t>
      </w:r>
    </w:p>
    <w:p w14:paraId="281CC1F3" w14:textId="2E8A3FDF" w:rsidR="009F035F" w:rsidRPr="009F035F" w:rsidRDefault="009F035F" w:rsidP="009F035F">
      <w:pPr>
        <w:ind w:left="1560" w:hanging="1582"/>
        <w:jc w:val="both"/>
        <w:rPr>
          <w:rFonts w:ascii="Calibri" w:hAnsi="Calibri" w:cs="Calibri"/>
        </w:rPr>
      </w:pPr>
      <w:r w:rsidRPr="009F035F">
        <w:rPr>
          <w:rFonts w:ascii="Calibri" w:hAnsi="Calibri" w:cs="Calibri"/>
        </w:rPr>
        <w:t>Responsible for:</w:t>
      </w:r>
      <w:r>
        <w:rPr>
          <w:rFonts w:ascii="Calibri" w:hAnsi="Calibri" w:cs="Calibri"/>
        </w:rPr>
        <w:t xml:space="preserve">  </w:t>
      </w:r>
      <w:r w:rsidRPr="009F035F">
        <w:rPr>
          <w:rFonts w:ascii="Calibri" w:hAnsi="Calibri" w:cs="Calibri"/>
        </w:rPr>
        <w:t xml:space="preserve">Self &amp; Joint Responsibility for pupil safety and welfare within the D &amp; T faculty in </w:t>
      </w:r>
      <w:r>
        <w:rPr>
          <w:rFonts w:ascii="Calibri" w:hAnsi="Calibri" w:cs="Calibri"/>
        </w:rPr>
        <w:t xml:space="preserve">    </w:t>
      </w:r>
      <w:r w:rsidRPr="009F035F">
        <w:rPr>
          <w:rFonts w:ascii="Calibri" w:hAnsi="Calibri" w:cs="Calibri"/>
        </w:rPr>
        <w:t>particular and across the wider school as a member of school staff.</w:t>
      </w:r>
    </w:p>
    <w:p w14:paraId="03001A82" w14:textId="6408136C" w:rsidR="009F035F" w:rsidRPr="009F035F" w:rsidRDefault="009F035F" w:rsidP="009F035F">
      <w:pPr>
        <w:jc w:val="both"/>
        <w:rPr>
          <w:rFonts w:ascii="Calibri" w:hAnsi="Calibri" w:cs="Calibri"/>
        </w:rPr>
      </w:pPr>
      <w:r w:rsidRPr="009F035F">
        <w:rPr>
          <w:rFonts w:ascii="Calibri" w:hAnsi="Calibri" w:cs="Calibri"/>
        </w:rPr>
        <w:t>Responsible to:</w:t>
      </w:r>
      <w:proofErr w:type="gramStart"/>
      <w:r w:rsidRPr="009F035F">
        <w:rPr>
          <w:rFonts w:ascii="Calibri" w:hAnsi="Calibri" w:cs="Calibri"/>
        </w:rPr>
        <w:tab/>
      </w:r>
      <w:r>
        <w:rPr>
          <w:rFonts w:ascii="Calibri" w:hAnsi="Calibri" w:cs="Calibri"/>
        </w:rPr>
        <w:t xml:space="preserve">  </w:t>
      </w:r>
      <w:r w:rsidRPr="009F035F">
        <w:rPr>
          <w:rFonts w:ascii="Calibri" w:hAnsi="Calibri" w:cs="Calibri"/>
        </w:rPr>
        <w:t>Head</w:t>
      </w:r>
      <w:proofErr w:type="gramEnd"/>
      <w:r w:rsidRPr="009F035F">
        <w:rPr>
          <w:rFonts w:ascii="Calibri" w:hAnsi="Calibri" w:cs="Calibri"/>
        </w:rPr>
        <w:t xml:space="preserve"> of Department</w:t>
      </w:r>
    </w:p>
    <w:p w14:paraId="36059683" w14:textId="74CDD25A" w:rsidR="009F035F" w:rsidRPr="009F035F" w:rsidRDefault="009F035F" w:rsidP="009F035F">
      <w:pPr>
        <w:jc w:val="both"/>
        <w:rPr>
          <w:rFonts w:ascii="Calibri" w:hAnsi="Calibri" w:cs="Calibri"/>
        </w:rPr>
      </w:pPr>
      <w:r w:rsidRPr="009F035F">
        <w:rPr>
          <w:rFonts w:ascii="Calibri" w:hAnsi="Calibri" w:cs="Calibri"/>
        </w:rPr>
        <w:t>Date of Issue:</w:t>
      </w:r>
      <w:proofErr w:type="gramStart"/>
      <w:r w:rsidRPr="009F035F">
        <w:rPr>
          <w:rFonts w:ascii="Calibri" w:hAnsi="Calibri" w:cs="Calibri"/>
        </w:rPr>
        <w:tab/>
      </w:r>
      <w:r>
        <w:rPr>
          <w:rFonts w:ascii="Calibri" w:hAnsi="Calibri" w:cs="Calibri"/>
        </w:rPr>
        <w:t xml:space="preserve">  </w:t>
      </w:r>
      <w:r w:rsidRPr="009F035F">
        <w:rPr>
          <w:rFonts w:ascii="Calibri" w:hAnsi="Calibri" w:cs="Calibri"/>
        </w:rPr>
        <w:t>July</w:t>
      </w:r>
      <w:proofErr w:type="gramEnd"/>
      <w:r w:rsidRPr="009F035F">
        <w:rPr>
          <w:rFonts w:ascii="Calibri" w:hAnsi="Calibri" w:cs="Calibri"/>
        </w:rPr>
        <w:t xml:space="preserve"> 2024</w:t>
      </w:r>
    </w:p>
    <w:p w14:paraId="219B1D9B" w14:textId="21A2AD30" w:rsidR="006C3BC3" w:rsidRDefault="006C3BC3" w:rsidP="006C3BC3">
      <w:pPr>
        <w:rPr>
          <w:b/>
        </w:rPr>
      </w:pPr>
    </w:p>
    <w:p w14:paraId="78DAE027" w14:textId="79EDCDC7" w:rsidR="00E11041" w:rsidRDefault="00E11041" w:rsidP="006C3BC3">
      <w:pPr>
        <w:rPr>
          <w:b/>
        </w:rPr>
      </w:pPr>
    </w:p>
    <w:p w14:paraId="32FC4221" w14:textId="1281C921" w:rsidR="00E11041" w:rsidRDefault="00E11041" w:rsidP="006C3BC3">
      <w:pPr>
        <w:rPr>
          <w:b/>
        </w:rPr>
      </w:pPr>
    </w:p>
    <w:p w14:paraId="241D81AA" w14:textId="77777777" w:rsidR="00E11041" w:rsidRPr="009F035F" w:rsidRDefault="00E11041" w:rsidP="006C3BC3">
      <w:pPr>
        <w:rPr>
          <w:b/>
        </w:rPr>
      </w:pPr>
    </w:p>
    <w:tbl>
      <w:tblPr>
        <w:tblStyle w:val="TableGrid0"/>
        <w:tblW w:w="0" w:type="auto"/>
        <w:tblLook w:val="04A0" w:firstRow="1" w:lastRow="0" w:firstColumn="1" w:lastColumn="0" w:noHBand="0" w:noVBand="1"/>
      </w:tblPr>
      <w:tblGrid>
        <w:gridCol w:w="1980"/>
        <w:gridCol w:w="7036"/>
      </w:tblGrid>
      <w:tr w:rsidR="00E31047" w:rsidRPr="00E11041" w14:paraId="52FEB2F3" w14:textId="77777777" w:rsidTr="00E11041">
        <w:tc>
          <w:tcPr>
            <w:tcW w:w="1980" w:type="dxa"/>
          </w:tcPr>
          <w:p w14:paraId="5201969C" w14:textId="77777777" w:rsidR="00E31047" w:rsidRPr="00E11041" w:rsidRDefault="00E31047" w:rsidP="006C3BC3">
            <w:pPr>
              <w:rPr>
                <w:b/>
              </w:rPr>
            </w:pPr>
          </w:p>
        </w:tc>
        <w:tc>
          <w:tcPr>
            <w:tcW w:w="7036" w:type="dxa"/>
          </w:tcPr>
          <w:p w14:paraId="21FBC699" w14:textId="7C19A23C" w:rsidR="00E11041" w:rsidRPr="00E11041" w:rsidRDefault="00E11041" w:rsidP="00E11041">
            <w:pPr>
              <w:jc w:val="center"/>
              <w:rPr>
                <w:b/>
              </w:rPr>
            </w:pPr>
            <w:r w:rsidRPr="00E11041">
              <w:rPr>
                <w:b/>
              </w:rPr>
              <w:t>Job Requirements</w:t>
            </w:r>
          </w:p>
        </w:tc>
      </w:tr>
      <w:tr w:rsidR="00E11041" w14:paraId="7DBCF0DB" w14:textId="77777777" w:rsidTr="00E11041">
        <w:tc>
          <w:tcPr>
            <w:tcW w:w="1980" w:type="dxa"/>
          </w:tcPr>
          <w:p w14:paraId="67B7FDCD" w14:textId="1F0C73C8" w:rsidR="00E11041" w:rsidRPr="00E11041" w:rsidRDefault="00E11041" w:rsidP="006C3BC3">
            <w:pPr>
              <w:rPr>
                <w:b/>
              </w:rPr>
            </w:pPr>
            <w:r w:rsidRPr="00E11041">
              <w:rPr>
                <w:b/>
              </w:rPr>
              <w:t>Knowledge</w:t>
            </w:r>
          </w:p>
        </w:tc>
        <w:tc>
          <w:tcPr>
            <w:tcW w:w="7036" w:type="dxa"/>
          </w:tcPr>
          <w:p w14:paraId="1F0A232D" w14:textId="77777777" w:rsidR="00E11041" w:rsidRDefault="00E11041" w:rsidP="00E11041">
            <w:pPr>
              <w:pStyle w:val="ListParagraph"/>
              <w:numPr>
                <w:ilvl w:val="0"/>
                <w:numId w:val="35"/>
              </w:numPr>
              <w:spacing w:after="0" w:line="240" w:lineRule="auto"/>
            </w:pPr>
            <w:r>
              <w:t>General knowledge of equipment used in Food Technology, e.g. cookers, mixers, etc.</w:t>
            </w:r>
          </w:p>
          <w:p w14:paraId="4CFB7D72" w14:textId="77777777" w:rsidR="00E11041" w:rsidRDefault="00E11041" w:rsidP="00E11041">
            <w:pPr>
              <w:pStyle w:val="ListParagraph"/>
              <w:numPr>
                <w:ilvl w:val="0"/>
                <w:numId w:val="35"/>
              </w:numPr>
              <w:spacing w:after="0" w:line="240" w:lineRule="auto"/>
            </w:pPr>
            <w:r>
              <w:t>Knowledge and understanding of health and safety issues.</w:t>
            </w:r>
          </w:p>
          <w:p w14:paraId="18909551" w14:textId="5958421A" w:rsidR="00E11041" w:rsidRDefault="00E11041" w:rsidP="00E11041">
            <w:pPr>
              <w:pStyle w:val="ListParagraph"/>
              <w:numPr>
                <w:ilvl w:val="0"/>
                <w:numId w:val="35"/>
              </w:numPr>
              <w:spacing w:after="0" w:line="240" w:lineRule="auto"/>
            </w:pPr>
            <w:r>
              <w:t>Knowledge of general office equipment, e.g. photocopier, computing and library services.</w:t>
            </w:r>
          </w:p>
        </w:tc>
      </w:tr>
      <w:tr w:rsidR="00E11041" w14:paraId="186647FC" w14:textId="77777777" w:rsidTr="00E11041">
        <w:tc>
          <w:tcPr>
            <w:tcW w:w="1980" w:type="dxa"/>
          </w:tcPr>
          <w:p w14:paraId="609BDF6D" w14:textId="512DEF03" w:rsidR="00E11041" w:rsidRPr="00E11041" w:rsidRDefault="00E11041" w:rsidP="006C3BC3">
            <w:pPr>
              <w:rPr>
                <w:b/>
              </w:rPr>
            </w:pPr>
            <w:r w:rsidRPr="00E11041">
              <w:rPr>
                <w:b/>
              </w:rPr>
              <w:t>Skills and Abilities</w:t>
            </w:r>
          </w:p>
        </w:tc>
        <w:tc>
          <w:tcPr>
            <w:tcW w:w="7036" w:type="dxa"/>
          </w:tcPr>
          <w:p w14:paraId="2DD35035" w14:textId="77777777" w:rsidR="00E11041" w:rsidRDefault="00E11041" w:rsidP="00E11041">
            <w:pPr>
              <w:pStyle w:val="ListParagraph"/>
              <w:numPr>
                <w:ilvl w:val="0"/>
                <w:numId w:val="36"/>
              </w:numPr>
              <w:spacing w:after="0" w:line="240" w:lineRule="auto"/>
            </w:pPr>
            <w:r>
              <w:t>To liaise and communicate effectively and pleasantly with others by telephone or in person to obtain and provide general information, give assistance and receive instruction.</w:t>
            </w:r>
          </w:p>
          <w:p w14:paraId="6C03DAFA" w14:textId="77777777" w:rsidR="00E11041" w:rsidRDefault="00E11041" w:rsidP="00E11041">
            <w:pPr>
              <w:pStyle w:val="ListParagraph"/>
              <w:numPr>
                <w:ilvl w:val="0"/>
                <w:numId w:val="36"/>
              </w:numPr>
              <w:spacing w:after="0" w:line="240" w:lineRule="auto"/>
            </w:pPr>
            <w:r>
              <w:t>Remain calm under pressure and cope with interruptions.</w:t>
            </w:r>
          </w:p>
          <w:p w14:paraId="09904475" w14:textId="77777777" w:rsidR="00E11041" w:rsidRDefault="00E11041" w:rsidP="00E11041">
            <w:pPr>
              <w:pStyle w:val="ListParagraph"/>
              <w:numPr>
                <w:ilvl w:val="0"/>
                <w:numId w:val="36"/>
              </w:numPr>
              <w:spacing w:after="0" w:line="240" w:lineRule="auto"/>
            </w:pPr>
            <w:r>
              <w:t>Liaise with external agencies and firms in a professional manner.</w:t>
            </w:r>
          </w:p>
          <w:p w14:paraId="697B864E" w14:textId="77777777" w:rsidR="00E11041" w:rsidRDefault="00E11041" w:rsidP="00E11041">
            <w:pPr>
              <w:pStyle w:val="ListParagraph"/>
              <w:numPr>
                <w:ilvl w:val="0"/>
                <w:numId w:val="36"/>
              </w:numPr>
              <w:spacing w:after="0" w:line="240" w:lineRule="auto"/>
            </w:pPr>
            <w:r>
              <w:t>Work on own initiative and effectively as part of a team.</w:t>
            </w:r>
          </w:p>
          <w:p w14:paraId="32138566" w14:textId="77777777" w:rsidR="00E11041" w:rsidRDefault="00E11041" w:rsidP="00E11041">
            <w:pPr>
              <w:pStyle w:val="ListParagraph"/>
              <w:numPr>
                <w:ilvl w:val="0"/>
                <w:numId w:val="36"/>
              </w:numPr>
              <w:spacing w:after="0" w:line="240" w:lineRule="auto"/>
            </w:pPr>
            <w:r>
              <w:t>Follow guidelines and recognise procedures and to operate in a systematic and methodical way.</w:t>
            </w:r>
          </w:p>
          <w:p w14:paraId="23AC4045" w14:textId="77777777" w:rsidR="00E11041" w:rsidRDefault="00E11041" w:rsidP="00E11041">
            <w:pPr>
              <w:pStyle w:val="ListParagraph"/>
              <w:numPr>
                <w:ilvl w:val="0"/>
                <w:numId w:val="36"/>
              </w:numPr>
              <w:spacing w:after="0" w:line="240" w:lineRule="auto"/>
            </w:pPr>
            <w:r>
              <w:t>Prepare and manufacture teaching aids, equipment and materials following instructions given.</w:t>
            </w:r>
          </w:p>
          <w:p w14:paraId="7614FFE3" w14:textId="77777777" w:rsidR="00E11041" w:rsidRDefault="00E11041" w:rsidP="00E11041">
            <w:pPr>
              <w:pStyle w:val="ListParagraph"/>
              <w:numPr>
                <w:ilvl w:val="0"/>
                <w:numId w:val="36"/>
              </w:numPr>
              <w:spacing w:after="0" w:line="240" w:lineRule="auto"/>
            </w:pPr>
            <w:r>
              <w:t>Ability to adapt work and train in new technologies or new equipment.</w:t>
            </w:r>
          </w:p>
          <w:p w14:paraId="515525C7" w14:textId="77777777" w:rsidR="00E11041" w:rsidRDefault="00E11041" w:rsidP="00E11041">
            <w:pPr>
              <w:pStyle w:val="ListParagraph"/>
              <w:numPr>
                <w:ilvl w:val="0"/>
                <w:numId w:val="36"/>
              </w:numPr>
              <w:spacing w:after="0" w:line="240" w:lineRule="auto"/>
            </w:pPr>
            <w:r>
              <w:t>Ability to operate general office equipment.</w:t>
            </w:r>
          </w:p>
          <w:p w14:paraId="56D73056" w14:textId="26CD597C" w:rsidR="00E11041" w:rsidRDefault="00E11041" w:rsidP="00E11041">
            <w:pPr>
              <w:pStyle w:val="ListParagraph"/>
              <w:numPr>
                <w:ilvl w:val="0"/>
                <w:numId w:val="36"/>
              </w:numPr>
              <w:spacing w:after="0" w:line="240" w:lineRule="auto"/>
            </w:pPr>
            <w:r>
              <w:t>Assist with demonstrations or equipment and experiments to pupils.</w:t>
            </w:r>
          </w:p>
        </w:tc>
      </w:tr>
      <w:tr w:rsidR="00E11041" w14:paraId="359207B2" w14:textId="77777777" w:rsidTr="00E11041">
        <w:tc>
          <w:tcPr>
            <w:tcW w:w="1980" w:type="dxa"/>
          </w:tcPr>
          <w:p w14:paraId="4B1C1C64" w14:textId="72DE4887" w:rsidR="00E11041" w:rsidRPr="00E11041" w:rsidRDefault="00E11041" w:rsidP="006C3BC3">
            <w:pPr>
              <w:rPr>
                <w:b/>
              </w:rPr>
            </w:pPr>
            <w:r w:rsidRPr="00E11041">
              <w:rPr>
                <w:b/>
              </w:rPr>
              <w:t>Experience</w:t>
            </w:r>
          </w:p>
        </w:tc>
        <w:tc>
          <w:tcPr>
            <w:tcW w:w="7036" w:type="dxa"/>
          </w:tcPr>
          <w:p w14:paraId="107A0EAF" w14:textId="5B95D73D" w:rsidR="00E11041" w:rsidRDefault="00E11041" w:rsidP="00E11041">
            <w:pPr>
              <w:pStyle w:val="ListParagraph"/>
              <w:numPr>
                <w:ilvl w:val="0"/>
                <w:numId w:val="37"/>
              </w:numPr>
              <w:spacing w:after="0" w:line="240" w:lineRule="auto"/>
            </w:pPr>
            <w:r>
              <w:t>Previous experience in a similar environment.</w:t>
            </w:r>
          </w:p>
        </w:tc>
      </w:tr>
      <w:tr w:rsidR="00E11041" w14:paraId="231F28CA" w14:textId="77777777" w:rsidTr="00E11041">
        <w:tc>
          <w:tcPr>
            <w:tcW w:w="1980" w:type="dxa"/>
          </w:tcPr>
          <w:p w14:paraId="232756DF" w14:textId="2281A466" w:rsidR="00E11041" w:rsidRPr="00E11041" w:rsidRDefault="00E11041" w:rsidP="006C3BC3">
            <w:pPr>
              <w:rPr>
                <w:b/>
              </w:rPr>
            </w:pPr>
            <w:r w:rsidRPr="00E11041">
              <w:rPr>
                <w:b/>
              </w:rPr>
              <w:t>Special Requirements</w:t>
            </w:r>
          </w:p>
        </w:tc>
        <w:tc>
          <w:tcPr>
            <w:tcW w:w="7036" w:type="dxa"/>
          </w:tcPr>
          <w:p w14:paraId="373C65EE" w14:textId="11C7C404" w:rsidR="00E11041" w:rsidRDefault="00E11041" w:rsidP="00E11041">
            <w:pPr>
              <w:pStyle w:val="ListParagraph"/>
              <w:numPr>
                <w:ilvl w:val="0"/>
                <w:numId w:val="37"/>
              </w:numPr>
              <w:spacing w:after="0" w:line="240" w:lineRule="auto"/>
            </w:pPr>
            <w:r>
              <w:t>This post is exempt from the provisions of the rehabilitation of Offenders Act 1974. A Criminal records Disclosure will be required prior to appointment.</w:t>
            </w:r>
          </w:p>
        </w:tc>
      </w:tr>
    </w:tbl>
    <w:p w14:paraId="588F89AA" w14:textId="34789781" w:rsidR="006C3BC3" w:rsidRPr="009F035F" w:rsidRDefault="006C3BC3" w:rsidP="006C3BC3"/>
    <w:sectPr w:rsidR="006C3BC3" w:rsidRPr="009F035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54D4" w14:textId="77777777" w:rsidR="00264318" w:rsidRDefault="00264318" w:rsidP="009A6628">
      <w:pPr>
        <w:spacing w:after="0" w:line="240" w:lineRule="auto"/>
      </w:pPr>
      <w:r>
        <w:separator/>
      </w:r>
    </w:p>
  </w:endnote>
  <w:endnote w:type="continuationSeparator" w:id="0">
    <w:p w14:paraId="28A9F106" w14:textId="77777777" w:rsidR="00264318" w:rsidRDefault="00264318" w:rsidP="009A6628">
      <w:pPr>
        <w:spacing w:after="0" w:line="240" w:lineRule="auto"/>
      </w:pPr>
      <w:r>
        <w:continuationSeparator/>
      </w:r>
    </w:p>
  </w:endnote>
  <w:endnote w:type="continuationNotice" w:id="1">
    <w:p w14:paraId="2A132B14" w14:textId="77777777" w:rsidR="00264318" w:rsidRDefault="00264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0D33" w14:textId="77777777" w:rsidR="00264318" w:rsidRDefault="00264318" w:rsidP="009A6628">
      <w:pPr>
        <w:spacing w:after="0" w:line="240" w:lineRule="auto"/>
      </w:pPr>
      <w:r>
        <w:separator/>
      </w:r>
    </w:p>
  </w:footnote>
  <w:footnote w:type="continuationSeparator" w:id="0">
    <w:p w14:paraId="5AF7090B" w14:textId="77777777" w:rsidR="00264318" w:rsidRDefault="00264318" w:rsidP="009A6628">
      <w:pPr>
        <w:spacing w:after="0" w:line="240" w:lineRule="auto"/>
      </w:pPr>
      <w:r>
        <w:continuationSeparator/>
      </w:r>
    </w:p>
  </w:footnote>
  <w:footnote w:type="continuationNotice" w:id="1">
    <w:p w14:paraId="1CBAA256" w14:textId="77777777" w:rsidR="00264318" w:rsidRDefault="00264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BB5C" w14:textId="77777777" w:rsidR="00264318" w:rsidRPr="009A6628" w:rsidRDefault="00264318" w:rsidP="009A6628">
    <w:pPr>
      <w:pStyle w:val="Title"/>
      <w:jc w:val="center"/>
      <w:rPr>
        <w:color w:val="2F5496" w:themeColor="accent5" w:themeShade="BF"/>
      </w:rPr>
    </w:pPr>
    <w:r w:rsidRPr="009A6628">
      <w:rPr>
        <w:color w:val="2F5496" w:themeColor="accent5" w:themeShade="BF"/>
      </w:rPr>
      <w:t>Kenilworth Multi Academy Trust</w:t>
    </w:r>
  </w:p>
  <w:p w14:paraId="13328A66" w14:textId="624A6A3D" w:rsidR="00264318" w:rsidRPr="009A6628" w:rsidRDefault="00264318" w:rsidP="009A6628">
    <w:pPr>
      <w:pStyle w:val="Heading2"/>
      <w:jc w:val="center"/>
    </w:pPr>
    <w:r>
      <w:t>Aspiring to Excellence through Quality, Ambition and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w14:anchorId="4DFCBB43" id="_x0000_i1026" style="width:9pt;height:8.25pt" coordsize="" o:spt="100" o:bullet="t" adj="0,,0" path="" stroked="f">
        <v:stroke joinstyle="miter"/>
        <v:imagedata r:id="rId1" o:title="image7"/>
        <v:formulas/>
        <v:path o:connecttype="segments"/>
      </v:shape>
    </w:pict>
  </w:numPicBullet>
  <w:abstractNum w:abstractNumId="0" w15:restartNumberingAfterBreak="0">
    <w:nsid w:val="00CD54CE"/>
    <w:multiLevelType w:val="hybridMultilevel"/>
    <w:tmpl w:val="AE0EC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F00C6"/>
    <w:multiLevelType w:val="hybridMultilevel"/>
    <w:tmpl w:val="A362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3F2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6" w15:restartNumberingAfterBreak="0">
    <w:nsid w:val="17611B9E"/>
    <w:multiLevelType w:val="hybridMultilevel"/>
    <w:tmpl w:val="7906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F3537"/>
    <w:multiLevelType w:val="hybridMultilevel"/>
    <w:tmpl w:val="7B34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90A3B"/>
    <w:multiLevelType w:val="hybridMultilevel"/>
    <w:tmpl w:val="6A2C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2369D"/>
    <w:multiLevelType w:val="hybridMultilevel"/>
    <w:tmpl w:val="A7D64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D162A1"/>
    <w:multiLevelType w:val="hybridMultilevel"/>
    <w:tmpl w:val="290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46153"/>
    <w:multiLevelType w:val="hybridMultilevel"/>
    <w:tmpl w:val="44AC1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643A4"/>
    <w:multiLevelType w:val="multilevel"/>
    <w:tmpl w:val="38047FF8"/>
    <w:lvl w:ilvl="0">
      <w:numFmt w:val="bullet"/>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1"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4FB04FA4"/>
    <w:multiLevelType w:val="hybridMultilevel"/>
    <w:tmpl w:val="1924FB7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9068BA"/>
    <w:multiLevelType w:val="hybridMultilevel"/>
    <w:tmpl w:val="C516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4B43F9"/>
    <w:multiLevelType w:val="hybridMultilevel"/>
    <w:tmpl w:val="C1DCCF6E"/>
    <w:lvl w:ilvl="0" w:tplc="894CB6BC">
      <w:start w:val="1"/>
      <w:numFmt w:val="lowerLetter"/>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D437B"/>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6A365E93"/>
    <w:multiLevelType w:val="hybridMultilevel"/>
    <w:tmpl w:val="07FE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0C5BA1"/>
    <w:multiLevelType w:val="multilevel"/>
    <w:tmpl w:val="0268A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8601C8"/>
    <w:multiLevelType w:val="hybridMultilevel"/>
    <w:tmpl w:val="0FEE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240BA"/>
    <w:multiLevelType w:val="hybridMultilevel"/>
    <w:tmpl w:val="D3C6FBB2"/>
    <w:lvl w:ilvl="0" w:tplc="84123B3E">
      <w:start w:val="1"/>
      <w:numFmt w:val="bullet"/>
      <w:lvlText w:val="•"/>
      <w:lvlPicBulletId w:val="0"/>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7E8E06">
      <w:start w:val="1"/>
      <w:numFmt w:val="bullet"/>
      <w:lvlText w:val="o"/>
      <w:lvlJc w:val="left"/>
      <w:pPr>
        <w:ind w:left="1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947AAC">
      <w:start w:val="1"/>
      <w:numFmt w:val="bullet"/>
      <w:lvlText w:val="▪"/>
      <w:lvlJc w:val="left"/>
      <w:pPr>
        <w:ind w:left="2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E65E3E">
      <w:start w:val="1"/>
      <w:numFmt w:val="bullet"/>
      <w:lvlText w:val="•"/>
      <w:lvlJc w:val="left"/>
      <w:pPr>
        <w:ind w:left="2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247014">
      <w:start w:val="1"/>
      <w:numFmt w:val="bullet"/>
      <w:lvlText w:val="o"/>
      <w:lvlJc w:val="left"/>
      <w:pPr>
        <w:ind w:left="3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72B0C8">
      <w:start w:val="1"/>
      <w:numFmt w:val="bullet"/>
      <w:lvlText w:val="▪"/>
      <w:lvlJc w:val="left"/>
      <w:pPr>
        <w:ind w:left="4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1E1B9C">
      <w:start w:val="1"/>
      <w:numFmt w:val="bullet"/>
      <w:lvlText w:val="•"/>
      <w:lvlJc w:val="left"/>
      <w:pPr>
        <w:ind w:left="4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FAE706">
      <w:start w:val="1"/>
      <w:numFmt w:val="bullet"/>
      <w:lvlText w:val="o"/>
      <w:lvlJc w:val="left"/>
      <w:pPr>
        <w:ind w:left="5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C4964C">
      <w:start w:val="1"/>
      <w:numFmt w:val="bullet"/>
      <w:lvlText w:val="▪"/>
      <w:lvlJc w:val="left"/>
      <w:pPr>
        <w:ind w:left="6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82D181E"/>
    <w:multiLevelType w:val="hybridMultilevel"/>
    <w:tmpl w:val="6FAA6A80"/>
    <w:lvl w:ilvl="0" w:tplc="83AE0D88">
      <w:start w:val="797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F4A9E"/>
    <w:multiLevelType w:val="hybridMultilevel"/>
    <w:tmpl w:val="F4CE16B0"/>
    <w:lvl w:ilvl="0" w:tplc="C1FC942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5"/>
  </w:num>
  <w:num w:numId="4">
    <w:abstractNumId w:val="21"/>
  </w:num>
  <w:num w:numId="5">
    <w:abstractNumId w:val="9"/>
  </w:num>
  <w:num w:numId="6">
    <w:abstractNumId w:val="18"/>
  </w:num>
  <w:num w:numId="7">
    <w:abstractNumId w:val="12"/>
  </w:num>
  <w:num w:numId="8">
    <w:abstractNumId w:val="36"/>
  </w:num>
  <w:num w:numId="9">
    <w:abstractNumId w:val="34"/>
  </w:num>
  <w:num w:numId="10">
    <w:abstractNumId w:val="23"/>
  </w:num>
  <w:num w:numId="11">
    <w:abstractNumId w:val="4"/>
  </w:num>
  <w:num w:numId="12">
    <w:abstractNumId w:val="20"/>
  </w:num>
  <w:num w:numId="13">
    <w:abstractNumId w:val="7"/>
  </w:num>
  <w:num w:numId="14">
    <w:abstractNumId w:val="27"/>
  </w:num>
  <w:num w:numId="15">
    <w:abstractNumId w:val="26"/>
  </w:num>
  <w:num w:numId="16">
    <w:abstractNumId w:val="14"/>
  </w:num>
  <w:num w:numId="17">
    <w:abstractNumId w:val="35"/>
  </w:num>
  <w:num w:numId="18">
    <w:abstractNumId w:val="0"/>
  </w:num>
  <w:num w:numId="19">
    <w:abstractNumId w:val="17"/>
  </w:num>
  <w:num w:numId="20">
    <w:abstractNumId w:val="13"/>
  </w:num>
  <w:num w:numId="21">
    <w:abstractNumId w:val="28"/>
  </w:num>
  <w:num w:numId="22">
    <w:abstractNumId w:val="8"/>
  </w:num>
  <w:num w:numId="23">
    <w:abstractNumId w:val="6"/>
  </w:num>
  <w:num w:numId="24">
    <w:abstractNumId w:val="10"/>
  </w:num>
  <w:num w:numId="25">
    <w:abstractNumId w:val="2"/>
  </w:num>
  <w:num w:numId="26">
    <w:abstractNumId w:val="32"/>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9"/>
    <w:lvlOverride w:ilvl="0">
      <w:startOverride w:val="1"/>
    </w:lvlOverride>
  </w:num>
  <w:num w:numId="30">
    <w:abstractNumId w:val="33"/>
  </w:num>
  <w:num w:numId="31">
    <w:abstractNumId w:val="31"/>
  </w:num>
  <w:num w:numId="32">
    <w:abstractNumId w:val="19"/>
  </w:num>
  <w:num w:numId="33">
    <w:abstractNumId w:val="15"/>
  </w:num>
  <w:num w:numId="34">
    <w:abstractNumId w:val="11"/>
  </w:num>
  <w:num w:numId="35">
    <w:abstractNumId w:val="16"/>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8"/>
    <w:rsid w:val="00003D21"/>
    <w:rsid w:val="00033588"/>
    <w:rsid w:val="000760D2"/>
    <w:rsid w:val="00076FA7"/>
    <w:rsid w:val="000826F2"/>
    <w:rsid w:val="000A034F"/>
    <w:rsid w:val="000C2974"/>
    <w:rsid w:val="000E0D40"/>
    <w:rsid w:val="001018D6"/>
    <w:rsid w:val="00102893"/>
    <w:rsid w:val="00123BB2"/>
    <w:rsid w:val="00127976"/>
    <w:rsid w:val="001324D0"/>
    <w:rsid w:val="00135A93"/>
    <w:rsid w:val="001467E5"/>
    <w:rsid w:val="00156B62"/>
    <w:rsid w:val="001830B7"/>
    <w:rsid w:val="00190C4D"/>
    <w:rsid w:val="00196DCB"/>
    <w:rsid w:val="001A53B2"/>
    <w:rsid w:val="001B2E19"/>
    <w:rsid w:val="001C5147"/>
    <w:rsid w:val="001C53C9"/>
    <w:rsid w:val="001D4188"/>
    <w:rsid w:val="001E0535"/>
    <w:rsid w:val="001F7CBE"/>
    <w:rsid w:val="00216413"/>
    <w:rsid w:val="00230DB9"/>
    <w:rsid w:val="00245375"/>
    <w:rsid w:val="00264318"/>
    <w:rsid w:val="00267449"/>
    <w:rsid w:val="002750A1"/>
    <w:rsid w:val="002926BC"/>
    <w:rsid w:val="002B73A4"/>
    <w:rsid w:val="002B7702"/>
    <w:rsid w:val="003006C2"/>
    <w:rsid w:val="00313A31"/>
    <w:rsid w:val="00317666"/>
    <w:rsid w:val="00326BA5"/>
    <w:rsid w:val="00351402"/>
    <w:rsid w:val="00377F55"/>
    <w:rsid w:val="00387506"/>
    <w:rsid w:val="003923CD"/>
    <w:rsid w:val="003A0F55"/>
    <w:rsid w:val="003A4029"/>
    <w:rsid w:val="003C1295"/>
    <w:rsid w:val="003C1B13"/>
    <w:rsid w:val="003C585A"/>
    <w:rsid w:val="003E01D4"/>
    <w:rsid w:val="003F5AAC"/>
    <w:rsid w:val="004030BC"/>
    <w:rsid w:val="00467F6A"/>
    <w:rsid w:val="0047349E"/>
    <w:rsid w:val="00475613"/>
    <w:rsid w:val="004817C6"/>
    <w:rsid w:val="004979F6"/>
    <w:rsid w:val="004C5278"/>
    <w:rsid w:val="004D6D20"/>
    <w:rsid w:val="005032C1"/>
    <w:rsid w:val="00543F6D"/>
    <w:rsid w:val="00592D33"/>
    <w:rsid w:val="005A0DA1"/>
    <w:rsid w:val="005A0FA1"/>
    <w:rsid w:val="005A6C54"/>
    <w:rsid w:val="005C6286"/>
    <w:rsid w:val="005E1DDA"/>
    <w:rsid w:val="005F0E0E"/>
    <w:rsid w:val="00616F45"/>
    <w:rsid w:val="00617EEE"/>
    <w:rsid w:val="00620BF5"/>
    <w:rsid w:val="00637CDF"/>
    <w:rsid w:val="00654DC6"/>
    <w:rsid w:val="00655A34"/>
    <w:rsid w:val="006574EC"/>
    <w:rsid w:val="006732BD"/>
    <w:rsid w:val="00680F2A"/>
    <w:rsid w:val="00683466"/>
    <w:rsid w:val="006B5E65"/>
    <w:rsid w:val="006C1DA3"/>
    <w:rsid w:val="006C3BC3"/>
    <w:rsid w:val="007023CD"/>
    <w:rsid w:val="007078A0"/>
    <w:rsid w:val="00735E3A"/>
    <w:rsid w:val="00742A36"/>
    <w:rsid w:val="00747076"/>
    <w:rsid w:val="007535B6"/>
    <w:rsid w:val="007B410C"/>
    <w:rsid w:val="007D77B5"/>
    <w:rsid w:val="007E24B4"/>
    <w:rsid w:val="007E370B"/>
    <w:rsid w:val="007F440B"/>
    <w:rsid w:val="008268E6"/>
    <w:rsid w:val="008475C0"/>
    <w:rsid w:val="0086657E"/>
    <w:rsid w:val="00884665"/>
    <w:rsid w:val="008963D0"/>
    <w:rsid w:val="008B2711"/>
    <w:rsid w:val="008C42FD"/>
    <w:rsid w:val="008C4A13"/>
    <w:rsid w:val="008E73E1"/>
    <w:rsid w:val="008F4E53"/>
    <w:rsid w:val="009060FB"/>
    <w:rsid w:val="009118B0"/>
    <w:rsid w:val="00911AB7"/>
    <w:rsid w:val="00920416"/>
    <w:rsid w:val="00975B00"/>
    <w:rsid w:val="00985938"/>
    <w:rsid w:val="009A6628"/>
    <w:rsid w:val="009E27AE"/>
    <w:rsid w:val="009F035F"/>
    <w:rsid w:val="00A10EB3"/>
    <w:rsid w:val="00A31007"/>
    <w:rsid w:val="00A44241"/>
    <w:rsid w:val="00A62EC5"/>
    <w:rsid w:val="00A77180"/>
    <w:rsid w:val="00AB38B3"/>
    <w:rsid w:val="00AB3BF7"/>
    <w:rsid w:val="00AC0D63"/>
    <w:rsid w:val="00AD0BF7"/>
    <w:rsid w:val="00AD5D7B"/>
    <w:rsid w:val="00AF6CD6"/>
    <w:rsid w:val="00B175FD"/>
    <w:rsid w:val="00B2422D"/>
    <w:rsid w:val="00B8176F"/>
    <w:rsid w:val="00BA73B8"/>
    <w:rsid w:val="00BB548F"/>
    <w:rsid w:val="00C05AAC"/>
    <w:rsid w:val="00C27CAB"/>
    <w:rsid w:val="00C328DD"/>
    <w:rsid w:val="00C35A68"/>
    <w:rsid w:val="00C67B22"/>
    <w:rsid w:val="00C810B1"/>
    <w:rsid w:val="00C833AC"/>
    <w:rsid w:val="00C911F2"/>
    <w:rsid w:val="00CA5FE6"/>
    <w:rsid w:val="00CC605A"/>
    <w:rsid w:val="00CE6CE0"/>
    <w:rsid w:val="00D02DED"/>
    <w:rsid w:val="00D34613"/>
    <w:rsid w:val="00D472EB"/>
    <w:rsid w:val="00D77500"/>
    <w:rsid w:val="00D97433"/>
    <w:rsid w:val="00DE71A2"/>
    <w:rsid w:val="00DF0709"/>
    <w:rsid w:val="00DF59D8"/>
    <w:rsid w:val="00E00B8F"/>
    <w:rsid w:val="00E11041"/>
    <w:rsid w:val="00E13C51"/>
    <w:rsid w:val="00E31047"/>
    <w:rsid w:val="00E4677D"/>
    <w:rsid w:val="00E5270D"/>
    <w:rsid w:val="00E608DD"/>
    <w:rsid w:val="00E677BC"/>
    <w:rsid w:val="00E92F18"/>
    <w:rsid w:val="00EB03FC"/>
    <w:rsid w:val="00EB4ADE"/>
    <w:rsid w:val="00EE6380"/>
    <w:rsid w:val="00F17F8C"/>
    <w:rsid w:val="00F25E0A"/>
    <w:rsid w:val="00F30482"/>
    <w:rsid w:val="00F45223"/>
    <w:rsid w:val="00F51CC4"/>
    <w:rsid w:val="00F66D34"/>
    <w:rsid w:val="00F83CE8"/>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F45223"/>
    <w:pPr>
      <w:keepNext/>
      <w:keepLines/>
      <w:spacing w:after="0"/>
      <w:outlineLvl w:val="0"/>
    </w:pPr>
    <w:rPr>
      <w:rFonts w:ascii="Calibri" w:eastAsia="Calibri" w:hAnsi="Calibri" w:cs="Calibri"/>
      <w:color w:val="000000"/>
      <w:u w:val="single" w:color="000000"/>
      <w:lang w:eastAsia="en-GB"/>
    </w:rPr>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03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C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5223"/>
    <w:rPr>
      <w:rFonts w:ascii="Calibri" w:eastAsia="Calibri" w:hAnsi="Calibri" w:cs="Calibri"/>
      <w:color w:val="000000"/>
      <w:u w:val="single" w:color="000000"/>
      <w:lang w:eastAsia="en-GB"/>
    </w:rPr>
  </w:style>
  <w:style w:type="character" w:customStyle="1" w:styleId="Heading3Char">
    <w:name w:val="Heading 3 Char"/>
    <w:basedOn w:val="DefaultParagraphFont"/>
    <w:link w:val="Heading3"/>
    <w:uiPriority w:val="9"/>
    <w:semiHidden/>
    <w:rsid w:val="009F03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ecca7b-2dce-4484-9322-e4fe37850ab1">
      <Terms xmlns="http://schemas.microsoft.com/office/infopath/2007/PartnerControls"/>
    </lcf76f155ced4ddcb4097134ff3c332f>
    <TaxCatchAll xmlns="15620b8e-af35-42f1-a045-62ddf2c9da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ED1F9306F90149BDEB345DB7250694" ma:contentTypeVersion="13" ma:contentTypeDescription="Create a new document." ma:contentTypeScope="" ma:versionID="b90b62d5ede843980fbad720097696a7">
  <xsd:schema xmlns:xsd="http://www.w3.org/2001/XMLSchema" xmlns:xs="http://www.w3.org/2001/XMLSchema" xmlns:p="http://schemas.microsoft.com/office/2006/metadata/properties" xmlns:ns2="18ecca7b-2dce-4484-9322-e4fe37850ab1" xmlns:ns3="15620b8e-af35-42f1-a045-62ddf2c9da16" targetNamespace="http://schemas.microsoft.com/office/2006/metadata/properties" ma:root="true" ma:fieldsID="3c3e8877efe73e7ed13359d0ff7cc2b1" ns2:_="" ns3:_="">
    <xsd:import namespace="18ecca7b-2dce-4484-9322-e4fe37850ab1"/>
    <xsd:import namespace="15620b8e-af35-42f1-a045-62ddf2c9da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cca7b-2dce-4484-9322-e4fe3785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20b8e-af35-42f1-a045-62ddf2c9da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e0cbee-56c3-4dce-a6a2-93716746a285}" ma:internalName="TaxCatchAll" ma:showField="CatchAllData" ma:web="15620b8e-af35-42f1-a045-62ddf2c9da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A47B1-D54C-421D-8D36-0EC03B6F996A}">
  <ds:schemaRefs>
    <ds:schemaRef ds:uri="http://schemas.microsoft.com/sharepoint/v3/contenttype/forms"/>
  </ds:schemaRefs>
</ds:datastoreItem>
</file>

<file path=customXml/itemProps2.xml><?xml version="1.0" encoding="utf-8"?>
<ds:datastoreItem xmlns:ds="http://schemas.openxmlformats.org/officeDocument/2006/customXml" ds:itemID="{E7914033-3A36-45F1-B968-9E63DE424517}">
  <ds:schemaRef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18ecca7b-2dce-4484-9322-e4fe37850ab1"/>
    <ds:schemaRef ds:uri="15620b8e-af35-42f1-a045-62ddf2c9da1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0942EE5-9B4E-4D88-B505-0CA9EB72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cca7b-2dce-4484-9322-e4fe37850ab1"/>
    <ds:schemaRef ds:uri="15620b8e-af35-42f1-a045-62ddf2c9d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DA96A-B887-49AE-BA6C-20E98CF5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C. Blandford</cp:lastModifiedBy>
  <cp:revision>6</cp:revision>
  <cp:lastPrinted>2024-07-09T08:36:00Z</cp:lastPrinted>
  <dcterms:created xsi:type="dcterms:W3CDTF">2024-07-17T10:46:00Z</dcterms:created>
  <dcterms:modified xsi:type="dcterms:W3CDTF">2024-07-18T14:33:00Z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0x010100C5ED1F9306F90149BDEB345DB7250694</vt:lpwstr>
  </property>
  <property fmtid="{D5CDD505-2E9C-101B-9397-08002B2CF9AE}" pid="3" name="MediaServiceImageTags">
    <vt:lpwstr/>
  </property>
</Properties>
</file>