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9F740" w14:textId="77777777" w:rsidR="009B7506" w:rsidRDefault="009B7506" w:rsidP="009B7506">
      <w:pPr>
        <w:pStyle w:val="Title"/>
        <w:rPr>
          <w:rFonts w:ascii="Albertus" w:hAnsi="Albertus" w:cs="Courier New"/>
        </w:rPr>
      </w:pPr>
      <w:bookmarkStart w:id="0" w:name="_GoBack"/>
      <w:bookmarkEnd w:id="0"/>
    </w:p>
    <w:p w14:paraId="227F4737" w14:textId="77777777" w:rsidR="009B7506" w:rsidRPr="00F52585" w:rsidRDefault="009B7506" w:rsidP="009B7506">
      <w:pPr>
        <w:pStyle w:val="Title"/>
        <w:rPr>
          <w:rFonts w:ascii="Calibri" w:hAnsi="Calibri" w:cs="Calibri"/>
        </w:rPr>
      </w:pPr>
      <w:r w:rsidRPr="00F52585">
        <w:rPr>
          <w:rFonts w:ascii="Calibri" w:hAnsi="Calibri" w:cs="Calibri"/>
        </w:rPr>
        <w:t>FOREST HILL SCHOOL</w:t>
      </w:r>
    </w:p>
    <w:p w14:paraId="07DBD137" w14:textId="77777777" w:rsidR="009B7506" w:rsidRPr="00F52585" w:rsidRDefault="009B7506" w:rsidP="009B7506">
      <w:pPr>
        <w:pStyle w:val="Title"/>
        <w:rPr>
          <w:rFonts w:ascii="Calibri" w:hAnsi="Calibri" w:cs="Calibri"/>
          <w:b w:val="0"/>
        </w:rPr>
      </w:pPr>
      <w:r w:rsidRPr="00F52585">
        <w:rPr>
          <w:rFonts w:ascii="Calibri" w:hAnsi="Calibri" w:cs="Calibri"/>
          <w:b w:val="0"/>
        </w:rPr>
        <w:t>Dacres Road, London SE23 2XN</w:t>
      </w:r>
    </w:p>
    <w:p w14:paraId="16F5E25B" w14:textId="77777777" w:rsidR="009B7506" w:rsidRPr="00F52585" w:rsidRDefault="009B7506" w:rsidP="009B7506">
      <w:pPr>
        <w:pStyle w:val="Title"/>
        <w:rPr>
          <w:rFonts w:ascii="Calibri" w:hAnsi="Calibri" w:cs="Calibri"/>
          <w:b w:val="0"/>
        </w:rPr>
      </w:pPr>
      <w:r w:rsidRPr="00F52585">
        <w:rPr>
          <w:rFonts w:ascii="Calibri" w:hAnsi="Calibri" w:cs="Calibri"/>
          <w:b w:val="0"/>
        </w:rPr>
        <w:t>Boys 11-16, Mixed 16-18</w:t>
      </w:r>
    </w:p>
    <w:p w14:paraId="71F97973" w14:textId="77777777" w:rsidR="009B7506" w:rsidRPr="00F52585" w:rsidRDefault="009B7506" w:rsidP="009B7506">
      <w:pPr>
        <w:pStyle w:val="Title"/>
        <w:rPr>
          <w:rFonts w:ascii="Calibri" w:hAnsi="Calibri" w:cs="Calibri"/>
          <w:b w:val="0"/>
        </w:rPr>
      </w:pPr>
      <w:r w:rsidRPr="00F52585">
        <w:rPr>
          <w:rFonts w:ascii="Calibri" w:hAnsi="Calibri" w:cs="Calibri"/>
          <w:b w:val="0"/>
        </w:rPr>
        <w:t>Tel. 020 8699 9343</w:t>
      </w:r>
    </w:p>
    <w:p w14:paraId="0AB51A0E" w14:textId="77777777" w:rsidR="009B7506" w:rsidRPr="00F52585" w:rsidRDefault="00D90B0D" w:rsidP="009B7506">
      <w:pPr>
        <w:pStyle w:val="Title"/>
        <w:rPr>
          <w:rFonts w:ascii="Calibri" w:hAnsi="Calibri" w:cs="Calibri"/>
          <w:b w:val="0"/>
        </w:rPr>
      </w:pPr>
      <w:hyperlink r:id="rId7" w:history="1">
        <w:r w:rsidR="009B7506" w:rsidRPr="001C4514">
          <w:rPr>
            <w:rStyle w:val="Hyperlink"/>
            <w:rFonts w:ascii="Calibri" w:hAnsi="Calibri" w:cs="Calibri"/>
            <w:b w:val="0"/>
          </w:rPr>
          <w:t>www.foresthill.lewisham.sch.uk</w:t>
        </w:r>
      </w:hyperlink>
      <w:r w:rsidR="009B7506">
        <w:rPr>
          <w:rFonts w:ascii="Calibri" w:hAnsi="Calibri" w:cs="Calibri"/>
          <w:b w:val="0"/>
        </w:rPr>
        <w:t xml:space="preserve"> </w:t>
      </w:r>
    </w:p>
    <w:p w14:paraId="60B54681" w14:textId="77777777" w:rsidR="009B7506" w:rsidRDefault="009B7506" w:rsidP="009B7506">
      <w:pPr>
        <w:pStyle w:val="Title"/>
        <w:pBdr>
          <w:bottom w:val="single" w:sz="4" w:space="1" w:color="auto"/>
        </w:pBdr>
        <w:rPr>
          <w:rFonts w:ascii="Albertus" w:hAnsi="Albertus" w:cs="Courier New"/>
        </w:rPr>
      </w:pPr>
    </w:p>
    <w:p w14:paraId="255E9E47" w14:textId="77777777" w:rsidR="009B7506" w:rsidRPr="006A291B" w:rsidRDefault="009B7506" w:rsidP="009B7506"/>
    <w:p w14:paraId="39EAD459" w14:textId="69C09D51" w:rsidR="009B7506" w:rsidRPr="00FC48B6" w:rsidRDefault="009B7506" w:rsidP="009B7506">
      <w:pPr>
        <w:rPr>
          <w:rFonts w:ascii="Calibri" w:hAnsi="Calibri" w:cs="Calibri"/>
          <w:b/>
          <w:sz w:val="28"/>
          <w:szCs w:val="28"/>
        </w:rPr>
      </w:pPr>
      <w:r w:rsidRPr="00FC48B6">
        <w:rPr>
          <w:rFonts w:ascii="Calibri" w:hAnsi="Calibri" w:cs="Calibri"/>
          <w:b/>
          <w:sz w:val="28"/>
          <w:szCs w:val="28"/>
        </w:rPr>
        <w:t>POST TITLE:</w:t>
      </w:r>
      <w:r w:rsidRPr="00FC48B6">
        <w:rPr>
          <w:rFonts w:ascii="Calibri" w:hAnsi="Calibri" w:cs="Calibri"/>
          <w:b/>
          <w:sz w:val="28"/>
          <w:szCs w:val="28"/>
        </w:rPr>
        <w:tab/>
      </w:r>
      <w:r w:rsidRPr="00FC48B6">
        <w:rPr>
          <w:rFonts w:ascii="Calibri" w:hAnsi="Calibri" w:cs="Calibri"/>
          <w:b/>
          <w:sz w:val="28"/>
          <w:szCs w:val="28"/>
        </w:rPr>
        <w:tab/>
      </w:r>
      <w:r w:rsidRPr="00FC48B6">
        <w:rPr>
          <w:rFonts w:ascii="Calibri" w:hAnsi="Calibri" w:cs="Calibri"/>
          <w:b/>
          <w:sz w:val="28"/>
          <w:szCs w:val="28"/>
        </w:rPr>
        <w:tab/>
      </w:r>
      <w:r w:rsidR="005D0D52">
        <w:rPr>
          <w:rFonts w:ascii="Calibri" w:hAnsi="Calibri" w:cs="Calibri"/>
          <w:b/>
          <w:sz w:val="28"/>
          <w:szCs w:val="28"/>
        </w:rPr>
        <w:t>Deputy</w:t>
      </w:r>
      <w:r w:rsidR="008916FA">
        <w:rPr>
          <w:rFonts w:ascii="Calibri" w:hAnsi="Calibri" w:cs="Calibri"/>
          <w:b/>
          <w:sz w:val="28"/>
          <w:szCs w:val="28"/>
        </w:rPr>
        <w:t xml:space="preserve"> Headt</w:t>
      </w:r>
      <w:r w:rsidRPr="00FC48B6">
        <w:rPr>
          <w:rFonts w:ascii="Calibri" w:hAnsi="Calibri" w:cs="Calibri"/>
          <w:b/>
          <w:sz w:val="28"/>
          <w:szCs w:val="28"/>
        </w:rPr>
        <w:t>eacher</w:t>
      </w:r>
    </w:p>
    <w:p w14:paraId="00E129E9" w14:textId="4B386B06" w:rsidR="009B7506" w:rsidRPr="00FC48B6" w:rsidRDefault="009B7506" w:rsidP="009B7506">
      <w:pPr>
        <w:rPr>
          <w:rFonts w:ascii="Calibri" w:hAnsi="Calibri" w:cs="Calibri"/>
          <w:b/>
          <w:sz w:val="28"/>
          <w:szCs w:val="28"/>
        </w:rPr>
      </w:pPr>
      <w:r w:rsidRPr="00FC48B6">
        <w:rPr>
          <w:rFonts w:ascii="Calibri" w:hAnsi="Calibri" w:cs="Calibri"/>
          <w:b/>
          <w:sz w:val="28"/>
          <w:szCs w:val="28"/>
        </w:rPr>
        <w:t>RESPONSIBLE to:</w:t>
      </w:r>
      <w:r w:rsidRPr="00FC48B6">
        <w:rPr>
          <w:rFonts w:ascii="Calibri" w:hAnsi="Calibri" w:cs="Calibri"/>
          <w:b/>
          <w:sz w:val="28"/>
          <w:szCs w:val="28"/>
        </w:rPr>
        <w:tab/>
      </w:r>
      <w:r w:rsidRPr="00FC48B6">
        <w:rPr>
          <w:rFonts w:ascii="Calibri" w:hAnsi="Calibri" w:cs="Calibri"/>
          <w:b/>
          <w:sz w:val="28"/>
          <w:szCs w:val="28"/>
        </w:rPr>
        <w:tab/>
        <w:t xml:space="preserve">Headteacher </w:t>
      </w:r>
    </w:p>
    <w:p w14:paraId="59117F5F" w14:textId="0FF75180" w:rsidR="009B7506" w:rsidRPr="00FC48B6" w:rsidRDefault="009B7506" w:rsidP="009B7506">
      <w:pPr>
        <w:rPr>
          <w:rFonts w:ascii="Calibri" w:hAnsi="Calibri" w:cs="Calibri"/>
          <w:b/>
          <w:sz w:val="28"/>
          <w:szCs w:val="28"/>
        </w:rPr>
      </w:pPr>
      <w:r w:rsidRPr="00FC48B6">
        <w:rPr>
          <w:rFonts w:ascii="Calibri" w:hAnsi="Calibri" w:cs="Calibri"/>
          <w:b/>
          <w:sz w:val="28"/>
          <w:szCs w:val="28"/>
        </w:rPr>
        <w:t>SALARY GRADE:</w:t>
      </w:r>
      <w:r w:rsidRPr="00FC48B6">
        <w:rPr>
          <w:rFonts w:ascii="Calibri" w:hAnsi="Calibri" w:cs="Calibri"/>
          <w:b/>
          <w:sz w:val="28"/>
          <w:szCs w:val="28"/>
        </w:rPr>
        <w:tab/>
      </w:r>
      <w:r w:rsidRPr="00FC48B6">
        <w:rPr>
          <w:rFonts w:ascii="Calibri" w:hAnsi="Calibri" w:cs="Calibri"/>
          <w:b/>
          <w:sz w:val="28"/>
          <w:szCs w:val="28"/>
        </w:rPr>
        <w:tab/>
      </w:r>
      <w:r w:rsidR="008916FA">
        <w:rPr>
          <w:rFonts w:ascii="Calibri" w:hAnsi="Calibri" w:cs="Calibri"/>
          <w:b/>
          <w:sz w:val="28"/>
          <w:szCs w:val="28"/>
        </w:rPr>
        <w:t>Leadership Scale (inner London) L</w:t>
      </w:r>
      <w:r w:rsidR="005D0D52">
        <w:rPr>
          <w:rFonts w:ascii="Calibri" w:hAnsi="Calibri" w:cs="Calibri"/>
          <w:b/>
          <w:sz w:val="28"/>
          <w:szCs w:val="28"/>
        </w:rPr>
        <w:t>22</w:t>
      </w:r>
      <w:r w:rsidR="008916FA">
        <w:rPr>
          <w:rFonts w:ascii="Calibri" w:hAnsi="Calibri" w:cs="Calibri"/>
          <w:b/>
          <w:sz w:val="28"/>
          <w:szCs w:val="28"/>
        </w:rPr>
        <w:t xml:space="preserve"> – L</w:t>
      </w:r>
      <w:r w:rsidR="005D0D52">
        <w:rPr>
          <w:rFonts w:ascii="Calibri" w:hAnsi="Calibri" w:cs="Calibri"/>
          <w:b/>
          <w:sz w:val="28"/>
          <w:szCs w:val="28"/>
        </w:rPr>
        <w:t>26</w:t>
      </w:r>
      <w:r w:rsidR="008916FA">
        <w:rPr>
          <w:rFonts w:ascii="Calibri" w:hAnsi="Calibri" w:cs="Calibri"/>
          <w:b/>
          <w:sz w:val="28"/>
          <w:szCs w:val="28"/>
        </w:rPr>
        <w:t xml:space="preserve"> </w:t>
      </w:r>
    </w:p>
    <w:p w14:paraId="0F505468" w14:textId="77777777" w:rsidR="009B7506" w:rsidRPr="00FC48B6" w:rsidRDefault="009B7506" w:rsidP="009B7506">
      <w:pPr>
        <w:rPr>
          <w:rFonts w:ascii="Calibri" w:hAnsi="Calibri" w:cs="Calibri"/>
          <w:b/>
        </w:rPr>
      </w:pPr>
    </w:p>
    <w:p w14:paraId="17C2C026" w14:textId="77777777" w:rsidR="009B7506" w:rsidRPr="00FC48B6" w:rsidRDefault="009B7506" w:rsidP="009B7506">
      <w:pPr>
        <w:jc w:val="both"/>
        <w:rPr>
          <w:rFonts w:ascii="Calibri" w:hAnsi="Calibri" w:cs="Calibri"/>
        </w:rPr>
      </w:pPr>
      <w:r w:rsidRPr="00FC48B6">
        <w:rPr>
          <w:rFonts w:ascii="Calibri" w:hAnsi="Calibri" w:cs="Calibri"/>
        </w:rPr>
        <w:t xml:space="preserve">The appointment is subject to the current conditions of employment for teachers contained in the School Teachers’ Pay and Conditions Document (copy available at </w:t>
      </w:r>
      <w:hyperlink r:id="rId8" w:history="1">
        <w:r w:rsidRPr="00FC48B6">
          <w:rPr>
            <w:rStyle w:val="Hyperlink"/>
            <w:rFonts w:ascii="Calibri" w:hAnsi="Calibri" w:cs="Calibri"/>
          </w:rPr>
          <w:t>www.education.gov.uk</w:t>
        </w:r>
      </w:hyperlink>
      <w:r w:rsidRPr="00FC48B6">
        <w:rPr>
          <w:rFonts w:ascii="Calibri" w:hAnsi="Calibri" w:cs="Calibri"/>
        </w:rPr>
        <w:t xml:space="preserve">) and any other current applicable legislation.  Reference should also be made to the 2003 National Agreement and the Teachers’ Standards 2012 applicable (copy available at </w:t>
      </w:r>
      <w:hyperlink r:id="rId9" w:history="1">
        <w:r w:rsidRPr="00FC48B6">
          <w:rPr>
            <w:rStyle w:val="Hyperlink"/>
            <w:rFonts w:ascii="Calibri" w:hAnsi="Calibri" w:cs="Calibri"/>
          </w:rPr>
          <w:t>www.education.gov.uk</w:t>
        </w:r>
      </w:hyperlink>
      <w:r w:rsidRPr="00FC48B6">
        <w:rPr>
          <w:rFonts w:ascii="Calibri" w:hAnsi="Calibri" w:cs="Calibri"/>
        </w:rPr>
        <w:t>).</w:t>
      </w:r>
    </w:p>
    <w:p w14:paraId="25522548" w14:textId="77777777" w:rsidR="009B7506" w:rsidRPr="00FC48B6" w:rsidRDefault="009B7506" w:rsidP="009B7506">
      <w:pPr>
        <w:jc w:val="both"/>
        <w:rPr>
          <w:rFonts w:ascii="Calibri" w:hAnsi="Calibri" w:cs="Calibri"/>
        </w:rPr>
      </w:pPr>
    </w:p>
    <w:p w14:paraId="5B6D0CD4" w14:textId="77777777" w:rsidR="009B7506" w:rsidRPr="00FC48B6" w:rsidRDefault="009B7506" w:rsidP="009B7506">
      <w:pPr>
        <w:jc w:val="both"/>
        <w:rPr>
          <w:rFonts w:ascii="Calibri" w:hAnsi="Calibri" w:cs="Calibri"/>
        </w:rPr>
      </w:pPr>
      <w:r w:rsidRPr="00FC48B6">
        <w:rPr>
          <w:rFonts w:ascii="Calibri" w:hAnsi="Calibri" w:cs="Calibri"/>
        </w:rPr>
        <w:t>The post holder will comply with Health and Safety requirements and specifically will take reasonable care of him/herself and other persons who may be affected by his/her acts or omissions at work (Health and Safety at Work Act 1974), and other relevant employment legislation and good policies.</w:t>
      </w:r>
    </w:p>
    <w:p w14:paraId="0191FA69" w14:textId="77777777" w:rsidR="009B7506" w:rsidRPr="00FC48B6" w:rsidRDefault="009B7506" w:rsidP="009B7506">
      <w:pPr>
        <w:jc w:val="both"/>
        <w:rPr>
          <w:rFonts w:ascii="Calibri" w:hAnsi="Calibri" w:cs="Calibri"/>
        </w:rPr>
      </w:pPr>
    </w:p>
    <w:p w14:paraId="58403601" w14:textId="77777777" w:rsidR="009B7506" w:rsidRPr="00FC48B6" w:rsidRDefault="009B7506" w:rsidP="009B7506">
      <w:pPr>
        <w:jc w:val="both"/>
        <w:rPr>
          <w:rFonts w:ascii="Calibri" w:hAnsi="Calibri" w:cs="Calibri"/>
          <w:b/>
        </w:rPr>
      </w:pPr>
      <w:r w:rsidRPr="00FC48B6">
        <w:rPr>
          <w:rFonts w:ascii="Calibri" w:hAnsi="Calibri" w:cs="Calibri"/>
          <w:b/>
        </w:rPr>
        <w:t>The Governing Body reserve the right to amend the job description at any time after consultation with the post holder.</w:t>
      </w:r>
    </w:p>
    <w:p w14:paraId="3264B67B" w14:textId="77777777" w:rsidR="009B7506" w:rsidRPr="00FC48B6" w:rsidRDefault="009B7506" w:rsidP="009B7506">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6924"/>
      </w:tblGrid>
      <w:tr w:rsidR="009B7506" w:rsidRPr="008916FA" w14:paraId="5743BD95" w14:textId="77777777" w:rsidTr="004A0CB1">
        <w:tc>
          <w:tcPr>
            <w:tcW w:w="2093" w:type="dxa"/>
          </w:tcPr>
          <w:p w14:paraId="5CB96420" w14:textId="509070F0" w:rsidR="009B7506" w:rsidRPr="008916FA" w:rsidRDefault="008916FA" w:rsidP="004A0CB1">
            <w:pPr>
              <w:rPr>
                <w:rFonts w:ascii="Calibri" w:hAnsi="Calibri" w:cs="Calibri"/>
                <w:b/>
              </w:rPr>
            </w:pPr>
            <w:r w:rsidRPr="008916FA">
              <w:rPr>
                <w:rFonts w:ascii="Calibri" w:hAnsi="Calibri" w:cs="Calibri"/>
                <w:b/>
              </w:rPr>
              <w:t>PRIME PUPOSE</w:t>
            </w:r>
            <w:r w:rsidR="009B7506" w:rsidRPr="008916FA">
              <w:rPr>
                <w:rFonts w:ascii="Calibri" w:hAnsi="Calibri" w:cs="Calibri"/>
                <w:b/>
              </w:rPr>
              <w:t xml:space="preserve"> </w:t>
            </w:r>
          </w:p>
        </w:tc>
        <w:tc>
          <w:tcPr>
            <w:tcW w:w="6946" w:type="dxa"/>
          </w:tcPr>
          <w:p w14:paraId="79B2B5B1" w14:textId="77777777" w:rsidR="000D1578" w:rsidRPr="000D1578" w:rsidRDefault="000D1578" w:rsidP="000D1578">
            <w:pPr>
              <w:pStyle w:val="1bodycopy10pt"/>
              <w:rPr>
                <w:rFonts w:asciiTheme="minorHAnsi" w:hAnsiTheme="minorHAnsi" w:cstheme="minorHAnsi"/>
                <w:szCs w:val="22"/>
              </w:rPr>
            </w:pPr>
            <w:r w:rsidRPr="000D1578">
              <w:rPr>
                <w:rFonts w:asciiTheme="minorHAnsi" w:hAnsiTheme="minorHAnsi" w:cstheme="minorHAnsi"/>
                <w:szCs w:val="22"/>
              </w:rPr>
              <w:t>The deputy headteacher, under the direction of the headteacher, will take a major role in:</w:t>
            </w:r>
          </w:p>
          <w:p w14:paraId="57F1397E" w14:textId="77777777" w:rsidR="000D1578" w:rsidRPr="000D1578" w:rsidRDefault="000D1578" w:rsidP="000D1578">
            <w:pPr>
              <w:pStyle w:val="4Bulletedcopyblue"/>
              <w:numPr>
                <w:ilvl w:val="0"/>
                <w:numId w:val="23"/>
              </w:numPr>
              <w:rPr>
                <w:rFonts w:asciiTheme="minorHAnsi" w:hAnsiTheme="minorHAnsi" w:cstheme="minorHAnsi"/>
                <w:sz w:val="22"/>
                <w:szCs w:val="22"/>
              </w:rPr>
            </w:pPr>
            <w:r w:rsidRPr="000D1578">
              <w:rPr>
                <w:rFonts w:asciiTheme="minorHAnsi" w:hAnsiTheme="minorHAnsi" w:cstheme="minorHAnsi"/>
                <w:sz w:val="22"/>
                <w:szCs w:val="22"/>
              </w:rPr>
              <w:t xml:space="preserve">Formulating the aims and objectives of the school </w:t>
            </w:r>
          </w:p>
          <w:p w14:paraId="5C3769B8" w14:textId="77777777" w:rsidR="000D1578" w:rsidRPr="000D1578" w:rsidRDefault="000D1578" w:rsidP="000D1578">
            <w:pPr>
              <w:pStyle w:val="4Bulletedcopyblue"/>
              <w:numPr>
                <w:ilvl w:val="0"/>
                <w:numId w:val="23"/>
              </w:numPr>
              <w:rPr>
                <w:rFonts w:asciiTheme="minorHAnsi" w:hAnsiTheme="minorHAnsi" w:cstheme="minorHAnsi"/>
                <w:sz w:val="22"/>
                <w:szCs w:val="22"/>
              </w:rPr>
            </w:pPr>
            <w:r w:rsidRPr="000D1578">
              <w:rPr>
                <w:rFonts w:asciiTheme="minorHAnsi" w:hAnsiTheme="minorHAnsi" w:cstheme="minorHAnsi"/>
                <w:sz w:val="22"/>
                <w:szCs w:val="22"/>
              </w:rPr>
              <w:t>Establishing policies for achieving these aims and objectives</w:t>
            </w:r>
          </w:p>
          <w:p w14:paraId="54DF949B" w14:textId="77777777" w:rsidR="000D1578" w:rsidRPr="000D1578" w:rsidRDefault="000D1578" w:rsidP="000D1578">
            <w:pPr>
              <w:pStyle w:val="4Bulletedcopyblue"/>
              <w:numPr>
                <w:ilvl w:val="0"/>
                <w:numId w:val="23"/>
              </w:numPr>
              <w:rPr>
                <w:rFonts w:asciiTheme="minorHAnsi" w:hAnsiTheme="minorHAnsi" w:cstheme="minorHAnsi"/>
                <w:sz w:val="22"/>
                <w:szCs w:val="22"/>
              </w:rPr>
            </w:pPr>
            <w:r w:rsidRPr="000D1578">
              <w:rPr>
                <w:rFonts w:asciiTheme="minorHAnsi" w:hAnsiTheme="minorHAnsi" w:cstheme="minorHAnsi"/>
                <w:sz w:val="22"/>
                <w:szCs w:val="22"/>
              </w:rPr>
              <w:t>Managing staff and resources to that end</w:t>
            </w:r>
          </w:p>
          <w:p w14:paraId="2054D334" w14:textId="3C6E0FDB" w:rsidR="000D1578" w:rsidRDefault="000D1578" w:rsidP="000D1578">
            <w:pPr>
              <w:pStyle w:val="4Bulletedcopyblue"/>
              <w:numPr>
                <w:ilvl w:val="0"/>
                <w:numId w:val="23"/>
              </w:numPr>
              <w:rPr>
                <w:rFonts w:asciiTheme="minorHAnsi" w:hAnsiTheme="minorHAnsi" w:cstheme="minorHAnsi"/>
                <w:sz w:val="22"/>
                <w:szCs w:val="22"/>
              </w:rPr>
            </w:pPr>
            <w:r w:rsidRPr="000D1578">
              <w:rPr>
                <w:rFonts w:asciiTheme="minorHAnsi" w:hAnsiTheme="minorHAnsi" w:cstheme="minorHAnsi"/>
                <w:sz w:val="22"/>
                <w:szCs w:val="22"/>
              </w:rPr>
              <w:t>Monitoring progress towards the achievement of the school’s aims and objectives</w:t>
            </w:r>
          </w:p>
          <w:p w14:paraId="656313C1" w14:textId="6DB3C501" w:rsidR="000D1578" w:rsidRDefault="000D1578" w:rsidP="000D1578">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 xml:space="preserve">If the headteacher is absent, the deputy headteacher will </w:t>
            </w:r>
            <w:proofErr w:type="spellStart"/>
            <w:r>
              <w:rPr>
                <w:rFonts w:asciiTheme="minorHAnsi" w:hAnsiTheme="minorHAnsi" w:cstheme="minorHAnsi"/>
                <w:sz w:val="22"/>
                <w:szCs w:val="22"/>
              </w:rPr>
              <w:t>deputise</w:t>
            </w:r>
            <w:proofErr w:type="spellEnd"/>
            <w:r>
              <w:rPr>
                <w:rFonts w:asciiTheme="minorHAnsi" w:hAnsiTheme="minorHAnsi" w:cstheme="minorHAnsi"/>
                <w:sz w:val="22"/>
                <w:szCs w:val="22"/>
              </w:rPr>
              <w:t xml:space="preserve">, as directed by the governing board.  </w:t>
            </w:r>
          </w:p>
          <w:p w14:paraId="2499B612" w14:textId="6BDB85F7" w:rsidR="000D1578" w:rsidRPr="000D1578" w:rsidRDefault="000D1578" w:rsidP="000D1578">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The deputy headteacher will also be expected to fulfil the professional responsibilities of a headteacher, as set out in the School Teacher’s Pay and Conditions Document (STPCD).</w:t>
            </w:r>
          </w:p>
          <w:p w14:paraId="4F42F87D" w14:textId="5049993A" w:rsidR="009B7506" w:rsidRPr="008916FA" w:rsidRDefault="009B7506" w:rsidP="000D1578">
            <w:pPr>
              <w:jc w:val="both"/>
              <w:rPr>
                <w:rFonts w:ascii="Calibri" w:hAnsi="Calibri" w:cs="Calibri"/>
              </w:rPr>
            </w:pPr>
          </w:p>
        </w:tc>
      </w:tr>
      <w:tr w:rsidR="009B7506" w:rsidRPr="008916FA" w14:paraId="0640E665" w14:textId="77777777" w:rsidTr="004A0CB1">
        <w:tc>
          <w:tcPr>
            <w:tcW w:w="2093" w:type="dxa"/>
          </w:tcPr>
          <w:p w14:paraId="5CCCE5BA" w14:textId="178AF319" w:rsidR="009B7506" w:rsidRPr="008916FA" w:rsidRDefault="000D1578" w:rsidP="004A0CB1">
            <w:pPr>
              <w:rPr>
                <w:rFonts w:ascii="Calibri" w:hAnsi="Calibri" w:cs="Calibri"/>
                <w:b/>
              </w:rPr>
            </w:pPr>
            <w:r>
              <w:rPr>
                <w:rFonts w:ascii="Calibri" w:hAnsi="Calibri" w:cs="Calibri"/>
                <w:b/>
              </w:rPr>
              <w:t>QUALITIES</w:t>
            </w:r>
          </w:p>
        </w:tc>
        <w:tc>
          <w:tcPr>
            <w:tcW w:w="6946" w:type="dxa"/>
          </w:tcPr>
          <w:p w14:paraId="1EC396B0" w14:textId="77777777" w:rsidR="000D1578" w:rsidRPr="000D1578" w:rsidRDefault="000D1578" w:rsidP="000D1578">
            <w:pPr>
              <w:pStyle w:val="1bodycopy10pt"/>
              <w:rPr>
                <w:rFonts w:asciiTheme="minorHAnsi" w:hAnsiTheme="minorHAnsi" w:cstheme="minorHAnsi"/>
                <w:szCs w:val="22"/>
              </w:rPr>
            </w:pPr>
            <w:r w:rsidRPr="000D1578">
              <w:rPr>
                <w:rFonts w:asciiTheme="minorHAnsi" w:hAnsiTheme="minorHAnsi" w:cstheme="minorHAnsi"/>
                <w:szCs w:val="22"/>
              </w:rPr>
              <w:t>The deputy headteacher will:</w:t>
            </w:r>
          </w:p>
          <w:p w14:paraId="5078AB30" w14:textId="77777777" w:rsidR="000D1578" w:rsidRPr="000D1578" w:rsidRDefault="000D1578" w:rsidP="000D1578">
            <w:pPr>
              <w:pStyle w:val="4Bulletedcopyblue"/>
              <w:numPr>
                <w:ilvl w:val="0"/>
                <w:numId w:val="24"/>
              </w:numPr>
              <w:rPr>
                <w:rFonts w:asciiTheme="minorHAnsi" w:hAnsiTheme="minorHAnsi" w:cstheme="minorHAnsi"/>
                <w:sz w:val="22"/>
                <w:szCs w:val="22"/>
              </w:rPr>
            </w:pPr>
            <w:r w:rsidRPr="000D1578">
              <w:rPr>
                <w:rFonts w:asciiTheme="minorHAnsi" w:hAnsiTheme="minorHAnsi" w:cstheme="minorHAnsi"/>
                <w:sz w:val="22"/>
                <w:szCs w:val="22"/>
                <w:lang w:eastAsia="en-GB"/>
              </w:rPr>
              <w:t xml:space="preserve">Uphold public trust in school leadership and maintain high standards of ethics, </w:t>
            </w:r>
            <w:proofErr w:type="spellStart"/>
            <w:r w:rsidRPr="000D1578">
              <w:rPr>
                <w:rFonts w:asciiTheme="minorHAnsi" w:hAnsiTheme="minorHAnsi" w:cstheme="minorHAnsi"/>
                <w:sz w:val="22"/>
                <w:szCs w:val="22"/>
                <w:lang w:eastAsia="en-GB"/>
              </w:rPr>
              <w:t>behaviour</w:t>
            </w:r>
            <w:proofErr w:type="spellEnd"/>
            <w:r w:rsidRPr="000D1578">
              <w:rPr>
                <w:rFonts w:asciiTheme="minorHAnsi" w:hAnsiTheme="minorHAnsi" w:cstheme="minorHAnsi"/>
                <w:sz w:val="22"/>
                <w:szCs w:val="22"/>
                <w:lang w:eastAsia="en-GB"/>
              </w:rPr>
              <w:t xml:space="preserve"> and professional conduct</w:t>
            </w:r>
          </w:p>
          <w:p w14:paraId="404C34B1" w14:textId="77777777" w:rsidR="000D1578" w:rsidRPr="000D1578" w:rsidRDefault="000D1578" w:rsidP="000D1578">
            <w:pPr>
              <w:pStyle w:val="4Bulletedcopyblue"/>
              <w:numPr>
                <w:ilvl w:val="0"/>
                <w:numId w:val="24"/>
              </w:numPr>
              <w:rPr>
                <w:rFonts w:asciiTheme="minorHAnsi" w:hAnsiTheme="minorHAnsi" w:cstheme="minorHAnsi"/>
                <w:sz w:val="22"/>
                <w:szCs w:val="22"/>
              </w:rPr>
            </w:pPr>
            <w:r w:rsidRPr="000D1578">
              <w:rPr>
                <w:rFonts w:asciiTheme="minorHAnsi" w:hAnsiTheme="minorHAnsi" w:cstheme="minorHAnsi"/>
                <w:sz w:val="22"/>
                <w:szCs w:val="22"/>
              </w:rPr>
              <w:t>Build positive and respectful relationships across the school community</w:t>
            </w:r>
          </w:p>
          <w:p w14:paraId="468E457D" w14:textId="77777777" w:rsidR="000D1578" w:rsidRPr="000D1578" w:rsidRDefault="000D1578" w:rsidP="000D1578">
            <w:pPr>
              <w:pStyle w:val="4Bulletedcopyblue"/>
              <w:numPr>
                <w:ilvl w:val="0"/>
                <w:numId w:val="24"/>
              </w:numPr>
              <w:rPr>
                <w:rFonts w:asciiTheme="minorHAnsi" w:hAnsiTheme="minorHAnsi" w:cstheme="minorHAnsi"/>
                <w:sz w:val="22"/>
                <w:szCs w:val="22"/>
              </w:rPr>
            </w:pPr>
            <w:r w:rsidRPr="000D1578">
              <w:rPr>
                <w:rFonts w:asciiTheme="minorHAnsi" w:hAnsiTheme="minorHAnsi" w:cstheme="minorHAnsi"/>
                <w:sz w:val="22"/>
                <w:szCs w:val="22"/>
              </w:rPr>
              <w:lastRenderedPageBreak/>
              <w:t>Serve in the best interests of the school’s pupils</w:t>
            </w:r>
          </w:p>
          <w:p w14:paraId="0495EA0F" w14:textId="489CD249" w:rsidR="009B7506" w:rsidRPr="000D1578" w:rsidRDefault="009B7506" w:rsidP="000D1578">
            <w:pPr>
              <w:pStyle w:val="Default"/>
              <w:autoSpaceDE w:val="0"/>
              <w:autoSpaceDN w:val="0"/>
              <w:adjustRightInd w:val="0"/>
              <w:spacing w:line="276" w:lineRule="auto"/>
              <w:jc w:val="both"/>
              <w:rPr>
                <w:rFonts w:asciiTheme="minorHAnsi" w:hAnsiTheme="minorHAnsi" w:cstheme="minorHAnsi"/>
                <w:sz w:val="22"/>
                <w:szCs w:val="22"/>
              </w:rPr>
            </w:pPr>
          </w:p>
        </w:tc>
      </w:tr>
      <w:tr w:rsidR="009B7506" w:rsidRPr="008916FA" w14:paraId="304D64E5" w14:textId="77777777" w:rsidTr="004A0CB1">
        <w:tc>
          <w:tcPr>
            <w:tcW w:w="2093" w:type="dxa"/>
          </w:tcPr>
          <w:p w14:paraId="02D352DD" w14:textId="5BDA396B" w:rsidR="009B7506" w:rsidRPr="008916FA" w:rsidRDefault="000D1578" w:rsidP="004A0CB1">
            <w:pPr>
              <w:rPr>
                <w:rFonts w:ascii="Calibri" w:hAnsi="Calibri" w:cs="Calibri"/>
                <w:b/>
              </w:rPr>
            </w:pPr>
            <w:r>
              <w:rPr>
                <w:rFonts w:ascii="Calibri" w:hAnsi="Calibri" w:cs="Calibri"/>
                <w:b/>
              </w:rPr>
              <w:lastRenderedPageBreak/>
              <w:t>DUTIES AND RESPONSIBILITIES</w:t>
            </w:r>
            <w:r w:rsidR="009B7506" w:rsidRPr="008916FA">
              <w:rPr>
                <w:rFonts w:ascii="Calibri" w:hAnsi="Calibri" w:cs="Calibri"/>
                <w:b/>
              </w:rPr>
              <w:t xml:space="preserve"> </w:t>
            </w:r>
          </w:p>
        </w:tc>
        <w:tc>
          <w:tcPr>
            <w:tcW w:w="6946" w:type="dxa"/>
          </w:tcPr>
          <w:p w14:paraId="4727C471" w14:textId="77777777" w:rsidR="000D1578" w:rsidRPr="000D1578" w:rsidRDefault="000D1578" w:rsidP="000D1578">
            <w:pPr>
              <w:spacing w:before="120" w:after="120"/>
              <w:rPr>
                <w:rFonts w:eastAsia="MS Mincho" w:cstheme="minorHAnsi"/>
                <w:b/>
                <w:color w:val="12263F"/>
                <w:lang w:val="en-US"/>
              </w:rPr>
            </w:pPr>
            <w:r w:rsidRPr="000D1578">
              <w:rPr>
                <w:rFonts w:eastAsia="MS Mincho" w:cstheme="minorHAnsi"/>
                <w:b/>
                <w:color w:val="12263F"/>
                <w:lang w:val="en-US"/>
              </w:rPr>
              <w:t xml:space="preserve">School culture and </w:t>
            </w:r>
            <w:proofErr w:type="spellStart"/>
            <w:r w:rsidRPr="000D1578">
              <w:rPr>
                <w:rFonts w:eastAsia="MS Mincho" w:cstheme="minorHAnsi"/>
                <w:b/>
                <w:color w:val="12263F"/>
                <w:lang w:val="en-US"/>
              </w:rPr>
              <w:t>behaviour</w:t>
            </w:r>
            <w:proofErr w:type="spellEnd"/>
            <w:r w:rsidRPr="000D1578">
              <w:rPr>
                <w:rFonts w:eastAsia="MS Mincho" w:cstheme="minorHAnsi"/>
                <w:b/>
                <w:color w:val="12263F"/>
                <w:lang w:val="en-US"/>
              </w:rPr>
              <w:t xml:space="preserve"> </w:t>
            </w:r>
          </w:p>
          <w:p w14:paraId="5BA7FE89" w14:textId="77777777" w:rsidR="000D1578" w:rsidRPr="000D1578" w:rsidRDefault="000D1578" w:rsidP="000D1578">
            <w:pPr>
              <w:spacing w:after="120"/>
              <w:rPr>
                <w:rFonts w:eastAsia="MS Mincho" w:cstheme="minorHAnsi"/>
                <w:lang w:val="en-US"/>
              </w:rPr>
            </w:pPr>
            <w:r w:rsidRPr="000D1578">
              <w:rPr>
                <w:rFonts w:eastAsia="MS Mincho" w:cstheme="minorHAnsi"/>
                <w:lang w:val="en-US"/>
              </w:rPr>
              <w:t>Under the direction of the headteacher, the deputy headteacher will:</w:t>
            </w:r>
          </w:p>
          <w:p w14:paraId="56DCC5A7" w14:textId="77777777" w:rsidR="000D1578" w:rsidRPr="000D1578" w:rsidRDefault="000D1578" w:rsidP="00726EB8">
            <w:pPr>
              <w:pStyle w:val="ListParagraph"/>
              <w:numPr>
                <w:ilvl w:val="0"/>
                <w:numId w:val="25"/>
              </w:numPr>
              <w:spacing w:after="60"/>
              <w:rPr>
                <w:rFonts w:eastAsia="MS Mincho" w:cstheme="minorHAnsi"/>
                <w:lang w:val="en-US"/>
              </w:rPr>
            </w:pPr>
            <w:r w:rsidRPr="000D1578">
              <w:rPr>
                <w:rFonts w:eastAsia="MS Mincho" w:cstheme="minorHAnsi"/>
                <w:lang w:val="en-US"/>
              </w:rPr>
              <w:t>Work alongside the senior leadership team (SLT) and other staff members to create a culture where pupils experience a positive and enriching school life</w:t>
            </w:r>
          </w:p>
          <w:p w14:paraId="6E97897B" w14:textId="77777777" w:rsidR="000D1578" w:rsidRPr="000D1578" w:rsidRDefault="000D1578" w:rsidP="00726EB8">
            <w:pPr>
              <w:pStyle w:val="ListParagraph"/>
              <w:numPr>
                <w:ilvl w:val="0"/>
                <w:numId w:val="25"/>
              </w:numPr>
              <w:spacing w:after="60"/>
              <w:rPr>
                <w:rFonts w:eastAsia="MS Mincho" w:cstheme="minorHAnsi"/>
                <w:lang w:val="en-US"/>
              </w:rPr>
            </w:pPr>
            <w:r w:rsidRPr="000D1578">
              <w:rPr>
                <w:rFonts w:eastAsia="MS Mincho" w:cstheme="minorHAnsi"/>
                <w:lang w:val="en-US"/>
              </w:rPr>
              <w:t>Uphold educational standards in order to prepare pupils from all backgrounds for their next phase of education and life</w:t>
            </w:r>
          </w:p>
          <w:p w14:paraId="46823084" w14:textId="77777777" w:rsidR="000D1578" w:rsidRPr="000D1578" w:rsidRDefault="000D1578" w:rsidP="00726EB8">
            <w:pPr>
              <w:pStyle w:val="ListParagraph"/>
              <w:numPr>
                <w:ilvl w:val="0"/>
                <w:numId w:val="25"/>
              </w:numPr>
              <w:spacing w:after="60"/>
              <w:rPr>
                <w:rFonts w:eastAsia="MS Mincho" w:cstheme="minorHAnsi"/>
                <w:lang w:val="en-US"/>
              </w:rPr>
            </w:pPr>
            <w:r w:rsidRPr="000D1578">
              <w:rPr>
                <w:rFonts w:eastAsia="MS Mincho" w:cstheme="minorHAnsi"/>
                <w:lang w:val="en-US"/>
              </w:rPr>
              <w:t>Ensure a culture of staff professionalism</w:t>
            </w:r>
          </w:p>
          <w:p w14:paraId="0B8C031C" w14:textId="77777777" w:rsidR="000D1578" w:rsidRPr="000D1578" w:rsidRDefault="000D1578" w:rsidP="00726EB8">
            <w:pPr>
              <w:pStyle w:val="ListParagraph"/>
              <w:numPr>
                <w:ilvl w:val="0"/>
                <w:numId w:val="25"/>
              </w:numPr>
              <w:spacing w:after="60"/>
              <w:rPr>
                <w:rFonts w:eastAsia="MS Mincho" w:cstheme="minorHAnsi"/>
                <w:lang w:val="en-US"/>
              </w:rPr>
            </w:pPr>
            <w:r w:rsidRPr="000D1578">
              <w:rPr>
                <w:rFonts w:eastAsia="MS Mincho" w:cstheme="minorHAnsi"/>
                <w:lang w:val="en-US"/>
              </w:rPr>
              <w:t xml:space="preserve">Encourage high standards of </w:t>
            </w:r>
            <w:proofErr w:type="spellStart"/>
            <w:r w:rsidRPr="000D1578">
              <w:rPr>
                <w:rFonts w:eastAsia="MS Mincho" w:cstheme="minorHAnsi"/>
                <w:lang w:val="en-US"/>
              </w:rPr>
              <w:t>behaviour</w:t>
            </w:r>
            <w:proofErr w:type="spellEnd"/>
            <w:r w:rsidRPr="000D1578">
              <w:rPr>
                <w:rFonts w:eastAsia="MS Mincho" w:cstheme="minorHAnsi"/>
                <w:lang w:val="en-US"/>
              </w:rPr>
              <w:t xml:space="preserve"> from pupils, built on rules and routines that are understood by staff and pupils, and clearly demonstrated by all adults in school</w:t>
            </w:r>
          </w:p>
          <w:p w14:paraId="156003C5" w14:textId="06E67325" w:rsidR="000D1578" w:rsidRDefault="000D1578" w:rsidP="00726EB8">
            <w:pPr>
              <w:pStyle w:val="ListParagraph"/>
              <w:numPr>
                <w:ilvl w:val="0"/>
                <w:numId w:val="25"/>
              </w:numPr>
              <w:spacing w:after="60"/>
              <w:rPr>
                <w:rFonts w:eastAsia="MS Mincho" w:cstheme="minorHAnsi"/>
                <w:lang w:val="en-US"/>
              </w:rPr>
            </w:pPr>
            <w:r w:rsidRPr="000D1578">
              <w:rPr>
                <w:rFonts w:eastAsia="MS Mincho" w:cstheme="minorHAnsi"/>
                <w:lang w:val="en-US"/>
              </w:rPr>
              <w:t xml:space="preserve">Use consistent and fair approaches to managing </w:t>
            </w:r>
            <w:proofErr w:type="spellStart"/>
            <w:r w:rsidRPr="000D1578">
              <w:rPr>
                <w:rFonts w:eastAsia="MS Mincho" w:cstheme="minorHAnsi"/>
                <w:lang w:val="en-US"/>
              </w:rPr>
              <w:t>behaviour</w:t>
            </w:r>
            <w:proofErr w:type="spellEnd"/>
            <w:r w:rsidRPr="000D1578">
              <w:rPr>
                <w:rFonts w:eastAsia="MS Mincho" w:cstheme="minorHAnsi"/>
                <w:lang w:val="en-US"/>
              </w:rPr>
              <w:t xml:space="preserve">, in line with the school’s </w:t>
            </w:r>
            <w:proofErr w:type="spellStart"/>
            <w:r w:rsidRPr="000D1578">
              <w:rPr>
                <w:rFonts w:eastAsia="MS Mincho" w:cstheme="minorHAnsi"/>
                <w:lang w:val="en-US"/>
              </w:rPr>
              <w:t>behaviour</w:t>
            </w:r>
            <w:proofErr w:type="spellEnd"/>
            <w:r w:rsidRPr="000D1578">
              <w:rPr>
                <w:rFonts w:eastAsia="MS Mincho" w:cstheme="minorHAnsi"/>
                <w:lang w:val="en-US"/>
              </w:rPr>
              <w:t xml:space="preserve"> policy</w:t>
            </w:r>
          </w:p>
          <w:p w14:paraId="51DC17E6" w14:textId="29A9B16B" w:rsidR="000D1578" w:rsidRDefault="000D1578" w:rsidP="000D1578">
            <w:pPr>
              <w:spacing w:after="60"/>
              <w:rPr>
                <w:rFonts w:eastAsia="MS Mincho" w:cstheme="minorHAnsi"/>
                <w:lang w:val="en-US"/>
              </w:rPr>
            </w:pPr>
          </w:p>
          <w:p w14:paraId="4BEF481B" w14:textId="77777777" w:rsidR="000D1578" w:rsidRPr="000D1578" w:rsidRDefault="000D1578" w:rsidP="000D1578">
            <w:pPr>
              <w:pStyle w:val="Subhead2"/>
              <w:rPr>
                <w:rFonts w:asciiTheme="minorHAnsi" w:hAnsiTheme="minorHAnsi" w:cstheme="minorHAnsi"/>
                <w:sz w:val="22"/>
                <w:szCs w:val="22"/>
              </w:rPr>
            </w:pPr>
            <w:r w:rsidRPr="000D1578">
              <w:rPr>
                <w:rFonts w:asciiTheme="minorHAnsi" w:hAnsiTheme="minorHAnsi" w:cstheme="minorHAnsi"/>
                <w:sz w:val="22"/>
                <w:szCs w:val="22"/>
              </w:rPr>
              <w:t>Teaching, curriculum and assessment</w:t>
            </w:r>
          </w:p>
          <w:p w14:paraId="70123933"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Establish and sustain high-quality teaching across all subjects and phases, based on evidence</w:t>
            </w:r>
          </w:p>
          <w:p w14:paraId="0629523E"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 xml:space="preserve">Ensure teaching is underpinned by subject expertise </w:t>
            </w:r>
          </w:p>
          <w:p w14:paraId="7A44B99C"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Effectively use formative assessment to inform strategy and decisions</w:t>
            </w:r>
          </w:p>
          <w:p w14:paraId="39919281"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Ensure the teaching of a broad, structured and coherent curriculum</w:t>
            </w:r>
          </w:p>
          <w:p w14:paraId="20AE2A05"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Establish curriculum leadership, including subject leaders with relevant expertise and access to professional networks and communities</w:t>
            </w:r>
          </w:p>
          <w:p w14:paraId="548EBC69" w14:textId="3364E371" w:rsid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 xml:space="preserve">Use valid, reliable and proportionate approaches to assessing pupils’ knowledge and understanding of the curriculum </w:t>
            </w:r>
          </w:p>
          <w:p w14:paraId="40762477" w14:textId="0F61CED6" w:rsidR="000D1578" w:rsidRDefault="000D1578" w:rsidP="000D1578">
            <w:pPr>
              <w:pStyle w:val="4Bulletedcopyblue"/>
              <w:numPr>
                <w:ilvl w:val="0"/>
                <w:numId w:val="0"/>
              </w:numPr>
              <w:ind w:left="340" w:hanging="170"/>
              <w:rPr>
                <w:rFonts w:asciiTheme="minorHAnsi" w:hAnsiTheme="minorHAnsi" w:cstheme="minorHAnsi"/>
                <w:sz w:val="22"/>
                <w:szCs w:val="22"/>
              </w:rPr>
            </w:pPr>
          </w:p>
          <w:p w14:paraId="200426F0" w14:textId="77777777" w:rsidR="000D1578" w:rsidRPr="000D1578" w:rsidRDefault="000D1578" w:rsidP="000D1578">
            <w:pPr>
              <w:pStyle w:val="Subhead2"/>
              <w:rPr>
                <w:rFonts w:asciiTheme="minorHAnsi" w:hAnsiTheme="minorHAnsi" w:cstheme="minorHAnsi"/>
                <w:sz w:val="22"/>
                <w:szCs w:val="22"/>
              </w:rPr>
            </w:pPr>
            <w:r w:rsidRPr="000D1578">
              <w:rPr>
                <w:rFonts w:asciiTheme="minorHAnsi" w:hAnsiTheme="minorHAnsi" w:cstheme="minorHAnsi"/>
                <w:sz w:val="22"/>
                <w:szCs w:val="22"/>
              </w:rPr>
              <w:t>Additional and special educational needs (SEN) and disabilities</w:t>
            </w:r>
          </w:p>
          <w:p w14:paraId="4797175C"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 xml:space="preserve">Promote a culture and practices that enables all pupils to access the curriculum </w:t>
            </w:r>
          </w:p>
          <w:p w14:paraId="0A67EE9B"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Have ambitious expectations for all pupils with SEN and disabilities</w:t>
            </w:r>
          </w:p>
          <w:p w14:paraId="50395D0A"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 xml:space="preserve">Make sure the school works effectively with parents, </w:t>
            </w:r>
            <w:proofErr w:type="spellStart"/>
            <w:r w:rsidRPr="000D1578">
              <w:rPr>
                <w:rFonts w:asciiTheme="minorHAnsi" w:hAnsiTheme="minorHAnsi" w:cstheme="minorHAnsi"/>
                <w:sz w:val="22"/>
                <w:szCs w:val="22"/>
              </w:rPr>
              <w:t>carers</w:t>
            </w:r>
            <w:proofErr w:type="spellEnd"/>
            <w:r w:rsidRPr="000D1578">
              <w:rPr>
                <w:rFonts w:asciiTheme="minorHAnsi" w:hAnsiTheme="minorHAnsi" w:cstheme="minorHAnsi"/>
                <w:sz w:val="22"/>
                <w:szCs w:val="22"/>
              </w:rPr>
              <w:t xml:space="preserve"> and professionals to identify additional needs and provide support and adaptation where appropriate</w:t>
            </w:r>
          </w:p>
          <w:p w14:paraId="43B33355" w14:textId="77777777" w:rsidR="000D1578" w:rsidRPr="000D1578" w:rsidRDefault="000D1578" w:rsidP="00726EB8">
            <w:pPr>
              <w:pStyle w:val="4Bulletedcopyblue"/>
              <w:numPr>
                <w:ilvl w:val="0"/>
                <w:numId w:val="25"/>
              </w:numPr>
              <w:rPr>
                <w:rFonts w:asciiTheme="minorHAnsi" w:hAnsiTheme="minorHAnsi" w:cstheme="minorHAnsi"/>
                <w:sz w:val="22"/>
                <w:szCs w:val="22"/>
              </w:rPr>
            </w:pPr>
            <w:r w:rsidRPr="000D1578">
              <w:rPr>
                <w:rFonts w:asciiTheme="minorHAnsi" w:hAnsiTheme="minorHAnsi" w:cstheme="minorHAnsi"/>
                <w:sz w:val="22"/>
                <w:szCs w:val="22"/>
              </w:rPr>
              <w:t xml:space="preserve">Make sure the school fulfils statutory duties regarding the </w:t>
            </w:r>
            <w:hyperlink r:id="rId10" w:history="1">
              <w:r w:rsidRPr="000D1578">
                <w:rPr>
                  <w:rStyle w:val="Hyperlink"/>
                  <w:rFonts w:asciiTheme="minorHAnsi" w:hAnsiTheme="minorHAnsi" w:cstheme="minorHAnsi"/>
                  <w:sz w:val="22"/>
                  <w:szCs w:val="22"/>
                </w:rPr>
                <w:t>SEND code of practice</w:t>
              </w:r>
            </w:hyperlink>
            <w:r w:rsidRPr="000D1578">
              <w:rPr>
                <w:rFonts w:asciiTheme="minorHAnsi" w:hAnsiTheme="minorHAnsi" w:cstheme="minorHAnsi"/>
                <w:sz w:val="22"/>
                <w:szCs w:val="22"/>
              </w:rPr>
              <w:t>.</w:t>
            </w:r>
          </w:p>
          <w:p w14:paraId="3648A6E8" w14:textId="068EFA02" w:rsidR="000D1578" w:rsidRDefault="000D1578" w:rsidP="000D1578">
            <w:pPr>
              <w:pStyle w:val="4Bulletedcopyblue"/>
              <w:numPr>
                <w:ilvl w:val="0"/>
                <w:numId w:val="0"/>
              </w:numPr>
              <w:ind w:left="340" w:hanging="170"/>
              <w:rPr>
                <w:rFonts w:asciiTheme="minorHAnsi" w:hAnsiTheme="minorHAnsi" w:cstheme="minorHAnsi"/>
                <w:sz w:val="22"/>
                <w:szCs w:val="22"/>
              </w:rPr>
            </w:pPr>
          </w:p>
          <w:p w14:paraId="3619E5D6" w14:textId="77777777" w:rsidR="00726EB8" w:rsidRDefault="00726EB8" w:rsidP="000D1578">
            <w:pPr>
              <w:pStyle w:val="4Bulletedcopyblue"/>
              <w:numPr>
                <w:ilvl w:val="0"/>
                <w:numId w:val="0"/>
              </w:numPr>
              <w:ind w:left="340" w:hanging="170"/>
              <w:rPr>
                <w:rFonts w:asciiTheme="minorHAnsi" w:hAnsiTheme="minorHAnsi" w:cstheme="minorHAnsi"/>
                <w:sz w:val="22"/>
                <w:szCs w:val="22"/>
              </w:rPr>
            </w:pPr>
          </w:p>
          <w:p w14:paraId="2DF961AF" w14:textId="1A9304AF" w:rsidR="00726EB8" w:rsidRPr="00726EB8" w:rsidRDefault="00726EB8" w:rsidP="00726EB8">
            <w:pPr>
              <w:pStyle w:val="Subhead2"/>
              <w:rPr>
                <w:rFonts w:asciiTheme="minorHAnsi" w:hAnsiTheme="minorHAnsi" w:cstheme="minorHAnsi"/>
                <w:sz w:val="22"/>
                <w:szCs w:val="22"/>
              </w:rPr>
            </w:pPr>
            <w:proofErr w:type="spellStart"/>
            <w:r w:rsidRPr="00726EB8">
              <w:rPr>
                <w:rFonts w:asciiTheme="minorHAnsi" w:hAnsiTheme="minorHAnsi" w:cstheme="minorHAnsi"/>
                <w:sz w:val="22"/>
                <w:szCs w:val="22"/>
              </w:rPr>
              <w:lastRenderedPageBreak/>
              <w:t>Organisational</w:t>
            </w:r>
            <w:proofErr w:type="spellEnd"/>
            <w:r w:rsidRPr="00726EB8">
              <w:rPr>
                <w:rFonts w:asciiTheme="minorHAnsi" w:hAnsiTheme="minorHAnsi" w:cstheme="minorHAnsi"/>
                <w:sz w:val="22"/>
                <w:szCs w:val="22"/>
              </w:rPr>
              <w:t xml:space="preserve"> management and school improvement</w:t>
            </w:r>
          </w:p>
          <w:p w14:paraId="53253058" w14:textId="77777777" w:rsidR="00726EB8" w:rsidRPr="00726EB8" w:rsidRDefault="00726EB8" w:rsidP="00726EB8">
            <w:pPr>
              <w:pStyle w:val="4Bulletedcopyblue"/>
              <w:numPr>
                <w:ilvl w:val="0"/>
                <w:numId w:val="25"/>
              </w:numPr>
              <w:rPr>
                <w:rFonts w:asciiTheme="minorHAnsi" w:hAnsiTheme="minorHAnsi" w:cstheme="minorHAnsi"/>
                <w:sz w:val="22"/>
                <w:szCs w:val="22"/>
              </w:rPr>
            </w:pPr>
            <w:r w:rsidRPr="00726EB8">
              <w:rPr>
                <w:rFonts w:asciiTheme="minorHAnsi" w:hAnsiTheme="minorHAnsi" w:cstheme="minorHAnsi"/>
                <w:sz w:val="22"/>
                <w:szCs w:val="22"/>
              </w:rPr>
              <w:t>Establish and sustain the school’s ethos and strategic direction together with the governing board and through consultation with the school community</w:t>
            </w:r>
          </w:p>
          <w:p w14:paraId="54BC7B88" w14:textId="77777777" w:rsidR="00726EB8" w:rsidRPr="00726EB8" w:rsidRDefault="00726EB8" w:rsidP="00726EB8">
            <w:pPr>
              <w:pStyle w:val="4Bulletedcopyblue"/>
              <w:numPr>
                <w:ilvl w:val="0"/>
                <w:numId w:val="25"/>
              </w:numPr>
              <w:rPr>
                <w:rFonts w:asciiTheme="minorHAnsi" w:hAnsiTheme="minorHAnsi" w:cstheme="minorHAnsi"/>
                <w:sz w:val="22"/>
                <w:szCs w:val="22"/>
              </w:rPr>
            </w:pPr>
            <w:r w:rsidRPr="00726EB8">
              <w:rPr>
                <w:rFonts w:asciiTheme="minorHAnsi" w:hAnsiTheme="minorHAnsi" w:cstheme="minorHAnsi"/>
                <w:sz w:val="22"/>
                <w:szCs w:val="22"/>
              </w:rPr>
              <w:t xml:space="preserve">Establish and oversee systems, processes and policies so the school can operate effectively </w:t>
            </w:r>
          </w:p>
          <w:p w14:paraId="5DDBE8E5" w14:textId="77777777" w:rsidR="00726EB8" w:rsidRPr="00726EB8" w:rsidRDefault="00726EB8" w:rsidP="00726EB8">
            <w:pPr>
              <w:pStyle w:val="4Bulletedcopyblue"/>
              <w:numPr>
                <w:ilvl w:val="0"/>
                <w:numId w:val="25"/>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Ensure staff and pupils’ safety and welfare through effective approaches to safeguarding, as part of duty of care</w:t>
            </w:r>
          </w:p>
          <w:p w14:paraId="588286E3" w14:textId="77777777" w:rsidR="00726EB8" w:rsidRPr="00726EB8" w:rsidRDefault="00726EB8" w:rsidP="00726EB8">
            <w:pPr>
              <w:pStyle w:val="4Bulletedcopyblue"/>
              <w:numPr>
                <w:ilvl w:val="0"/>
                <w:numId w:val="25"/>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Manage staff with due attention to workload</w:t>
            </w:r>
          </w:p>
          <w:p w14:paraId="227D894F" w14:textId="77777777" w:rsidR="00726EB8" w:rsidRPr="00726EB8" w:rsidRDefault="00726EB8" w:rsidP="00726EB8">
            <w:pPr>
              <w:pStyle w:val="4Bulletedcopyblue"/>
              <w:numPr>
                <w:ilvl w:val="0"/>
                <w:numId w:val="25"/>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Ensure rigorous approaches to identifying, managing and mitigating risk</w:t>
            </w:r>
          </w:p>
          <w:p w14:paraId="4509632E" w14:textId="15275B0F" w:rsidR="00726EB8" w:rsidRPr="00726EB8" w:rsidRDefault="00726EB8" w:rsidP="00726EB8">
            <w:pPr>
              <w:pStyle w:val="4Bulletedcopyblue"/>
              <w:numPr>
                <w:ilvl w:val="0"/>
                <w:numId w:val="25"/>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Allocate financial resources appropriately, efficiently and effectively</w:t>
            </w:r>
          </w:p>
          <w:p w14:paraId="72BE2A6A" w14:textId="77777777" w:rsidR="00726EB8" w:rsidRPr="00726EB8" w:rsidRDefault="00726EB8" w:rsidP="00726EB8">
            <w:pPr>
              <w:pStyle w:val="4Bulletedcopyblue"/>
              <w:numPr>
                <w:ilvl w:val="0"/>
                <w:numId w:val="25"/>
              </w:numPr>
              <w:rPr>
                <w:rFonts w:asciiTheme="minorHAnsi" w:hAnsiTheme="minorHAnsi" w:cstheme="minorHAnsi"/>
                <w:sz w:val="22"/>
                <w:szCs w:val="22"/>
              </w:rPr>
            </w:pPr>
            <w:r w:rsidRPr="00726EB8">
              <w:rPr>
                <w:rFonts w:asciiTheme="minorHAnsi" w:hAnsiTheme="minorHAnsi" w:cstheme="minorHAnsi"/>
                <w:sz w:val="22"/>
                <w:szCs w:val="22"/>
              </w:rPr>
              <w:t>Identify problems and barriers to school effectiveness, and develop strategies for school improvement that are realistic, timely and suited to the school’s context</w:t>
            </w:r>
          </w:p>
          <w:p w14:paraId="046E0CE3" w14:textId="77777777" w:rsidR="00726EB8" w:rsidRPr="00726EB8" w:rsidRDefault="00726EB8" w:rsidP="00726EB8">
            <w:pPr>
              <w:pStyle w:val="4Bulletedcopyblue"/>
              <w:numPr>
                <w:ilvl w:val="0"/>
                <w:numId w:val="25"/>
              </w:numPr>
              <w:rPr>
                <w:rFonts w:asciiTheme="minorHAnsi" w:hAnsiTheme="minorHAnsi" w:cstheme="minorHAnsi"/>
                <w:sz w:val="22"/>
                <w:szCs w:val="22"/>
              </w:rPr>
            </w:pPr>
            <w:r w:rsidRPr="00726EB8">
              <w:rPr>
                <w:rFonts w:asciiTheme="minorHAnsi" w:hAnsiTheme="minorHAnsi" w:cstheme="minorHAnsi"/>
                <w:sz w:val="22"/>
                <w:szCs w:val="22"/>
              </w:rPr>
              <w:t>Make sure these school improvement strategies are effectively implemented</w:t>
            </w:r>
          </w:p>
          <w:p w14:paraId="21DD0BBE" w14:textId="07539E3E" w:rsidR="00726EB8" w:rsidRDefault="00726EB8" w:rsidP="00726EB8">
            <w:pPr>
              <w:pStyle w:val="4Bulletedcopyblue"/>
              <w:numPr>
                <w:ilvl w:val="0"/>
                <w:numId w:val="0"/>
              </w:numPr>
              <w:ind w:left="340" w:hanging="170"/>
              <w:rPr>
                <w:rFonts w:asciiTheme="minorHAnsi" w:hAnsiTheme="minorHAnsi" w:cstheme="minorHAnsi"/>
                <w:sz w:val="22"/>
                <w:szCs w:val="22"/>
                <w:lang w:eastAsia="en-GB"/>
              </w:rPr>
            </w:pPr>
          </w:p>
          <w:p w14:paraId="149A5C3A" w14:textId="77777777" w:rsidR="00726EB8" w:rsidRPr="00726EB8" w:rsidRDefault="00726EB8" w:rsidP="00726EB8">
            <w:pPr>
              <w:pStyle w:val="Subhead2"/>
              <w:rPr>
                <w:rFonts w:asciiTheme="minorHAnsi" w:hAnsiTheme="minorHAnsi" w:cstheme="minorHAnsi"/>
                <w:sz w:val="22"/>
                <w:szCs w:val="22"/>
              </w:rPr>
            </w:pPr>
            <w:r w:rsidRPr="00726EB8">
              <w:rPr>
                <w:rFonts w:asciiTheme="minorHAnsi" w:hAnsiTheme="minorHAnsi" w:cstheme="minorHAnsi"/>
                <w:sz w:val="22"/>
                <w:szCs w:val="22"/>
              </w:rPr>
              <w:t>Professional development</w:t>
            </w:r>
          </w:p>
          <w:p w14:paraId="6986725E" w14:textId="77777777" w:rsidR="00726EB8" w:rsidRPr="00726EB8" w:rsidRDefault="00726EB8" w:rsidP="00726EB8">
            <w:pPr>
              <w:pStyle w:val="4Bulletedcopyblue"/>
              <w:numPr>
                <w:ilvl w:val="0"/>
                <w:numId w:val="26"/>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Ensure staff have access to appropriate, high standard professional development opportunities</w:t>
            </w:r>
          </w:p>
          <w:p w14:paraId="65DE7F27" w14:textId="77777777" w:rsidR="00726EB8" w:rsidRPr="00726EB8" w:rsidRDefault="00726EB8" w:rsidP="00726EB8">
            <w:pPr>
              <w:pStyle w:val="4Bulletedcopyblue"/>
              <w:numPr>
                <w:ilvl w:val="0"/>
                <w:numId w:val="26"/>
              </w:numPr>
              <w:rPr>
                <w:rFonts w:asciiTheme="minorHAnsi" w:hAnsiTheme="minorHAnsi" w:cstheme="minorHAnsi"/>
                <w:sz w:val="22"/>
                <w:szCs w:val="22"/>
              </w:rPr>
            </w:pPr>
            <w:r w:rsidRPr="00726EB8">
              <w:rPr>
                <w:rFonts w:asciiTheme="minorHAnsi" w:hAnsiTheme="minorHAnsi" w:cstheme="minorHAnsi"/>
                <w:sz w:val="22"/>
                <w:szCs w:val="22"/>
              </w:rPr>
              <w:t>Keep up to date with developments in education</w:t>
            </w:r>
          </w:p>
          <w:p w14:paraId="1A0C75A9" w14:textId="3FC1F611" w:rsidR="00726EB8" w:rsidRPr="00726EB8" w:rsidRDefault="00726EB8" w:rsidP="00726EB8">
            <w:pPr>
              <w:pStyle w:val="4Bulletedcopyblue"/>
              <w:numPr>
                <w:ilvl w:val="0"/>
                <w:numId w:val="26"/>
              </w:numPr>
              <w:rPr>
                <w:rFonts w:asciiTheme="minorHAnsi" w:hAnsiTheme="minorHAnsi" w:cstheme="minorHAnsi"/>
                <w:sz w:val="22"/>
                <w:szCs w:val="22"/>
              </w:rPr>
            </w:pPr>
            <w:r w:rsidRPr="00726EB8">
              <w:rPr>
                <w:rFonts w:asciiTheme="minorHAnsi" w:hAnsiTheme="minorHAnsi" w:cstheme="minorHAnsi"/>
                <w:sz w:val="22"/>
                <w:szCs w:val="22"/>
              </w:rPr>
              <w:t>Seek training and continuing professional development to meet needs</w:t>
            </w:r>
          </w:p>
          <w:p w14:paraId="6E080BF8" w14:textId="77777777" w:rsidR="000D1578" w:rsidRPr="000D1578" w:rsidRDefault="000D1578" w:rsidP="000D1578">
            <w:pPr>
              <w:spacing w:after="60"/>
              <w:rPr>
                <w:rFonts w:eastAsia="MS Mincho" w:cstheme="minorHAnsi"/>
                <w:lang w:val="en-US"/>
              </w:rPr>
            </w:pPr>
          </w:p>
          <w:p w14:paraId="001E952C" w14:textId="0A0E354D" w:rsidR="009B7506" w:rsidRPr="008916FA" w:rsidRDefault="009B7506" w:rsidP="000D1578">
            <w:pPr>
              <w:pStyle w:val="Default"/>
              <w:autoSpaceDE w:val="0"/>
              <w:autoSpaceDN w:val="0"/>
              <w:adjustRightInd w:val="0"/>
              <w:spacing w:line="276" w:lineRule="auto"/>
              <w:ind w:left="720"/>
              <w:jc w:val="both"/>
            </w:pPr>
          </w:p>
        </w:tc>
      </w:tr>
      <w:tr w:rsidR="009B7506" w:rsidRPr="008916FA" w14:paraId="2C55E0D3" w14:textId="77777777" w:rsidTr="004A0CB1">
        <w:tc>
          <w:tcPr>
            <w:tcW w:w="2093" w:type="dxa"/>
          </w:tcPr>
          <w:p w14:paraId="2424809A" w14:textId="0A7AD7CE" w:rsidR="009B7506" w:rsidRPr="008916FA" w:rsidRDefault="00726EB8" w:rsidP="004A0CB1">
            <w:pPr>
              <w:rPr>
                <w:rFonts w:ascii="Calibri" w:hAnsi="Calibri" w:cs="Calibri"/>
                <w:b/>
              </w:rPr>
            </w:pPr>
            <w:r>
              <w:rPr>
                <w:rFonts w:ascii="Calibri" w:hAnsi="Calibri" w:cs="Calibri"/>
                <w:b/>
              </w:rPr>
              <w:lastRenderedPageBreak/>
              <w:t xml:space="preserve">GOVERNANCE, ACCOUNTABILITY AND WORKING IN </w:t>
            </w:r>
            <w:r>
              <w:rPr>
                <w:rFonts w:ascii="Calibri" w:hAnsi="Calibri" w:cs="Calibri"/>
                <w:b/>
              </w:rPr>
              <w:br/>
              <w:t>PARTNERSHIP</w:t>
            </w:r>
          </w:p>
        </w:tc>
        <w:tc>
          <w:tcPr>
            <w:tcW w:w="6946" w:type="dxa"/>
          </w:tcPr>
          <w:p w14:paraId="67E71497" w14:textId="77777777" w:rsidR="00726EB8" w:rsidRPr="00726EB8" w:rsidRDefault="00726EB8" w:rsidP="00726EB8">
            <w:pPr>
              <w:pStyle w:val="1bodycopy10pt"/>
              <w:rPr>
                <w:rFonts w:asciiTheme="minorHAnsi" w:hAnsiTheme="minorHAnsi" w:cstheme="minorHAnsi"/>
                <w:szCs w:val="22"/>
              </w:rPr>
            </w:pPr>
            <w:r w:rsidRPr="00726EB8">
              <w:rPr>
                <w:rFonts w:asciiTheme="minorHAnsi" w:hAnsiTheme="minorHAnsi" w:cstheme="minorHAnsi"/>
                <w:szCs w:val="22"/>
              </w:rPr>
              <w:t>Under the direction of the headteacher, the deputy headteacher will:</w:t>
            </w:r>
          </w:p>
          <w:p w14:paraId="270DCD9B" w14:textId="77777777" w:rsidR="00726EB8" w:rsidRPr="00726EB8" w:rsidRDefault="00726EB8" w:rsidP="00726EB8">
            <w:pPr>
              <w:pStyle w:val="4Bulletedcopyblue"/>
              <w:numPr>
                <w:ilvl w:val="0"/>
                <w:numId w:val="27"/>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Understand and welcome the role of effective governance, including accepting responsibility</w:t>
            </w:r>
          </w:p>
          <w:p w14:paraId="57958A99" w14:textId="77777777" w:rsidR="00726EB8" w:rsidRPr="00726EB8" w:rsidRDefault="00726EB8" w:rsidP="00726EB8">
            <w:pPr>
              <w:pStyle w:val="4Bulletedcopyblue"/>
              <w:numPr>
                <w:ilvl w:val="0"/>
                <w:numId w:val="27"/>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Ensure that staff understand their professional responsibilities and are held to account</w:t>
            </w:r>
          </w:p>
          <w:p w14:paraId="1EF300E0" w14:textId="77777777" w:rsidR="00726EB8" w:rsidRPr="00726EB8" w:rsidRDefault="00726EB8" w:rsidP="00726EB8">
            <w:pPr>
              <w:pStyle w:val="4Bulletedcopyblue"/>
              <w:numPr>
                <w:ilvl w:val="0"/>
                <w:numId w:val="27"/>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Ensure the school effectively and efficiently operates within the required regulatory frameworks and meets all statutory duties</w:t>
            </w:r>
          </w:p>
          <w:p w14:paraId="6B755D6D" w14:textId="77777777" w:rsidR="00726EB8" w:rsidRPr="00726EB8" w:rsidRDefault="00726EB8" w:rsidP="00726EB8">
            <w:pPr>
              <w:pStyle w:val="4Bulletedcopyblue"/>
              <w:numPr>
                <w:ilvl w:val="0"/>
                <w:numId w:val="27"/>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 xml:space="preserve">Work successfully with other schools and </w:t>
            </w:r>
            <w:proofErr w:type="spellStart"/>
            <w:r w:rsidRPr="00726EB8">
              <w:rPr>
                <w:rFonts w:asciiTheme="minorHAnsi" w:hAnsiTheme="minorHAnsi" w:cstheme="minorHAnsi"/>
                <w:sz w:val="22"/>
                <w:szCs w:val="22"/>
                <w:lang w:eastAsia="en-GB"/>
              </w:rPr>
              <w:t>organisations</w:t>
            </w:r>
            <w:proofErr w:type="spellEnd"/>
            <w:r w:rsidRPr="00726EB8">
              <w:rPr>
                <w:rFonts w:asciiTheme="minorHAnsi" w:hAnsiTheme="minorHAnsi" w:cstheme="minorHAnsi"/>
                <w:sz w:val="22"/>
                <w:szCs w:val="22"/>
                <w:lang w:eastAsia="en-GB"/>
              </w:rPr>
              <w:t xml:space="preserve"> </w:t>
            </w:r>
          </w:p>
          <w:p w14:paraId="108E0674" w14:textId="77777777" w:rsidR="00726EB8" w:rsidRPr="00726EB8" w:rsidRDefault="00726EB8" w:rsidP="00726EB8">
            <w:pPr>
              <w:pStyle w:val="4Bulletedcopyblue"/>
              <w:numPr>
                <w:ilvl w:val="0"/>
                <w:numId w:val="27"/>
              </w:numPr>
              <w:rPr>
                <w:rFonts w:asciiTheme="minorHAnsi" w:hAnsiTheme="minorHAnsi" w:cstheme="minorHAnsi"/>
                <w:sz w:val="22"/>
                <w:szCs w:val="22"/>
                <w:lang w:eastAsia="en-GB"/>
              </w:rPr>
            </w:pPr>
            <w:r w:rsidRPr="00726EB8">
              <w:rPr>
                <w:rFonts w:asciiTheme="minorHAnsi" w:hAnsiTheme="minorHAnsi" w:cstheme="minorHAnsi"/>
                <w:sz w:val="22"/>
                <w:szCs w:val="22"/>
                <w:lang w:eastAsia="en-GB"/>
              </w:rPr>
              <w:t>Maintain working relationships with fellow professionals and colleagues to improve educational outcomes for all pupils</w:t>
            </w:r>
          </w:p>
          <w:p w14:paraId="4CF34975" w14:textId="1ACC41C4" w:rsidR="009B7506" w:rsidRPr="008916FA" w:rsidRDefault="009B7506" w:rsidP="00726EB8">
            <w:pPr>
              <w:pStyle w:val="Default"/>
              <w:autoSpaceDE w:val="0"/>
              <w:autoSpaceDN w:val="0"/>
              <w:adjustRightInd w:val="0"/>
              <w:spacing w:line="276" w:lineRule="auto"/>
              <w:ind w:left="720"/>
              <w:jc w:val="both"/>
            </w:pPr>
          </w:p>
        </w:tc>
      </w:tr>
      <w:tr w:rsidR="009B7506" w:rsidRPr="008916FA" w14:paraId="56EE3D6E" w14:textId="77777777" w:rsidTr="004A0CB1">
        <w:tc>
          <w:tcPr>
            <w:tcW w:w="2093" w:type="dxa"/>
          </w:tcPr>
          <w:p w14:paraId="759ED7E4" w14:textId="2B2E45F8" w:rsidR="009B7506" w:rsidRPr="008916FA" w:rsidRDefault="008916FA" w:rsidP="004A0CB1">
            <w:pPr>
              <w:rPr>
                <w:rFonts w:ascii="Calibri" w:hAnsi="Calibri" w:cs="Calibri"/>
                <w:b/>
              </w:rPr>
            </w:pPr>
            <w:r w:rsidRPr="008916FA">
              <w:rPr>
                <w:rFonts w:ascii="Calibri" w:hAnsi="Calibri" w:cs="Calibri"/>
                <w:b/>
              </w:rPr>
              <w:t>EXTERNAL RELATIONS</w:t>
            </w:r>
          </w:p>
        </w:tc>
        <w:tc>
          <w:tcPr>
            <w:tcW w:w="6946" w:type="dxa"/>
          </w:tcPr>
          <w:p w14:paraId="29E707FB" w14:textId="77777777" w:rsidR="008916FA" w:rsidRPr="008916FA" w:rsidRDefault="008916FA" w:rsidP="008916FA">
            <w:pPr>
              <w:pStyle w:val="Default"/>
              <w:numPr>
                <w:ilvl w:val="0"/>
                <w:numId w:val="13"/>
              </w:numPr>
              <w:autoSpaceDE w:val="0"/>
              <w:autoSpaceDN w:val="0"/>
              <w:adjustRightInd w:val="0"/>
              <w:spacing w:line="276" w:lineRule="auto"/>
              <w:jc w:val="both"/>
              <w:rPr>
                <w:sz w:val="22"/>
                <w:szCs w:val="22"/>
              </w:rPr>
            </w:pPr>
            <w:r w:rsidRPr="008916FA">
              <w:rPr>
                <w:sz w:val="22"/>
                <w:szCs w:val="22"/>
              </w:rPr>
              <w:t xml:space="preserve">Represent the school and its interests in meetings and other relationships with parents, members of the community, the DfE and a wide range of organisations and agencies </w:t>
            </w:r>
          </w:p>
          <w:p w14:paraId="4A81217B" w14:textId="40BFDD19" w:rsidR="009B7506" w:rsidRPr="008916FA" w:rsidRDefault="008916FA" w:rsidP="00726EB8">
            <w:pPr>
              <w:pStyle w:val="Default"/>
              <w:numPr>
                <w:ilvl w:val="0"/>
                <w:numId w:val="13"/>
              </w:numPr>
              <w:autoSpaceDE w:val="0"/>
              <w:autoSpaceDN w:val="0"/>
              <w:adjustRightInd w:val="0"/>
              <w:spacing w:line="276" w:lineRule="auto"/>
              <w:jc w:val="both"/>
            </w:pPr>
            <w:r w:rsidRPr="008916FA">
              <w:rPr>
                <w:sz w:val="22"/>
                <w:szCs w:val="22"/>
              </w:rPr>
              <w:lastRenderedPageBreak/>
              <w:t xml:space="preserve">Participate and play a lead role in planning for designated major school events such as Open Evening and other major school events </w:t>
            </w:r>
          </w:p>
        </w:tc>
      </w:tr>
      <w:tr w:rsidR="009B7506" w:rsidRPr="008916FA" w14:paraId="40FB01B7" w14:textId="77777777" w:rsidTr="004A0CB1">
        <w:tc>
          <w:tcPr>
            <w:tcW w:w="2093" w:type="dxa"/>
          </w:tcPr>
          <w:p w14:paraId="0CB78552" w14:textId="152DF39E" w:rsidR="009B7506" w:rsidRPr="008916FA" w:rsidRDefault="008916FA" w:rsidP="004A0CB1">
            <w:pPr>
              <w:rPr>
                <w:rFonts w:ascii="Calibri" w:hAnsi="Calibri" w:cs="Calibri"/>
                <w:b/>
              </w:rPr>
            </w:pPr>
            <w:r w:rsidRPr="008916FA">
              <w:rPr>
                <w:rFonts w:ascii="Calibri" w:hAnsi="Calibri" w:cs="Calibri"/>
                <w:b/>
              </w:rPr>
              <w:lastRenderedPageBreak/>
              <w:t xml:space="preserve">LINE MANAGEMENT </w:t>
            </w:r>
          </w:p>
        </w:tc>
        <w:tc>
          <w:tcPr>
            <w:tcW w:w="6946" w:type="dxa"/>
          </w:tcPr>
          <w:p w14:paraId="2D3759A1" w14:textId="77777777" w:rsidR="008916FA" w:rsidRPr="008916FA" w:rsidRDefault="008916FA" w:rsidP="008916FA">
            <w:pPr>
              <w:pStyle w:val="Default"/>
              <w:numPr>
                <w:ilvl w:val="0"/>
                <w:numId w:val="14"/>
              </w:numPr>
              <w:autoSpaceDE w:val="0"/>
              <w:autoSpaceDN w:val="0"/>
              <w:adjustRightInd w:val="0"/>
              <w:spacing w:line="276" w:lineRule="auto"/>
              <w:jc w:val="both"/>
              <w:rPr>
                <w:sz w:val="22"/>
                <w:szCs w:val="22"/>
              </w:rPr>
            </w:pPr>
            <w:r w:rsidRPr="008916FA">
              <w:rPr>
                <w:sz w:val="22"/>
                <w:szCs w:val="22"/>
              </w:rPr>
              <w:t xml:space="preserve">The line manager will be the Headteacher and will carry out the post holder’s performance appraisal.   Line management may as a result of staff changes/post changes. </w:t>
            </w:r>
          </w:p>
          <w:p w14:paraId="3F765373" w14:textId="77777777" w:rsidR="008916FA" w:rsidRPr="008916FA" w:rsidRDefault="008916FA" w:rsidP="008916FA">
            <w:pPr>
              <w:pStyle w:val="Default"/>
              <w:numPr>
                <w:ilvl w:val="0"/>
                <w:numId w:val="14"/>
              </w:numPr>
              <w:autoSpaceDE w:val="0"/>
              <w:autoSpaceDN w:val="0"/>
              <w:adjustRightInd w:val="0"/>
              <w:spacing w:line="276" w:lineRule="auto"/>
              <w:jc w:val="both"/>
              <w:rPr>
                <w:sz w:val="22"/>
                <w:szCs w:val="22"/>
              </w:rPr>
            </w:pPr>
            <w:r w:rsidRPr="008916FA">
              <w:rPr>
                <w:sz w:val="22"/>
                <w:szCs w:val="22"/>
              </w:rPr>
              <w:t xml:space="preserve">Formal line management meetings will take place at the request of either the line manager or the post holder </w:t>
            </w:r>
          </w:p>
          <w:p w14:paraId="396C3413" w14:textId="74687CD5" w:rsidR="008916FA" w:rsidRPr="008916FA" w:rsidRDefault="008916FA" w:rsidP="008916FA">
            <w:pPr>
              <w:pStyle w:val="Default"/>
              <w:numPr>
                <w:ilvl w:val="0"/>
                <w:numId w:val="14"/>
              </w:numPr>
              <w:autoSpaceDE w:val="0"/>
              <w:autoSpaceDN w:val="0"/>
              <w:adjustRightInd w:val="0"/>
              <w:spacing w:line="276" w:lineRule="auto"/>
              <w:jc w:val="both"/>
              <w:rPr>
                <w:sz w:val="22"/>
                <w:szCs w:val="22"/>
              </w:rPr>
            </w:pPr>
            <w:r w:rsidRPr="008916FA">
              <w:rPr>
                <w:sz w:val="22"/>
                <w:szCs w:val="22"/>
              </w:rPr>
              <w:t xml:space="preserve">The </w:t>
            </w:r>
            <w:r w:rsidR="0071011F">
              <w:rPr>
                <w:sz w:val="22"/>
                <w:szCs w:val="22"/>
              </w:rPr>
              <w:t>Deputy</w:t>
            </w:r>
            <w:r w:rsidRPr="008916FA">
              <w:rPr>
                <w:sz w:val="22"/>
                <w:szCs w:val="22"/>
              </w:rPr>
              <w:t xml:space="preserve"> Headteacher will also report to the relevant Subject Leader for their teaching responsibilities</w:t>
            </w:r>
          </w:p>
          <w:p w14:paraId="3F97E362" w14:textId="5861E0FC" w:rsidR="009B7506" w:rsidRPr="008916FA" w:rsidRDefault="009B7506" w:rsidP="008916FA">
            <w:pPr>
              <w:ind w:left="720"/>
              <w:jc w:val="both"/>
              <w:rPr>
                <w:rFonts w:ascii="Calibri" w:hAnsi="Calibri" w:cs="Calibri"/>
              </w:rPr>
            </w:pPr>
          </w:p>
        </w:tc>
      </w:tr>
      <w:tr w:rsidR="009B7506" w:rsidRPr="008916FA" w14:paraId="14A0D968" w14:textId="77777777" w:rsidTr="004A0CB1">
        <w:tc>
          <w:tcPr>
            <w:tcW w:w="2093" w:type="dxa"/>
          </w:tcPr>
          <w:p w14:paraId="787D9E85" w14:textId="4B1B7A2C" w:rsidR="009B7506" w:rsidRPr="008916FA" w:rsidRDefault="008916FA" w:rsidP="004A0CB1">
            <w:pPr>
              <w:rPr>
                <w:rFonts w:ascii="Calibri" w:hAnsi="Calibri" w:cs="Calibri"/>
                <w:b/>
              </w:rPr>
            </w:pPr>
            <w:r w:rsidRPr="008916FA">
              <w:rPr>
                <w:rFonts w:ascii="Calibri" w:hAnsi="Calibri" w:cs="Calibri"/>
                <w:b/>
              </w:rPr>
              <w:t>SUPERVISION</w:t>
            </w:r>
          </w:p>
        </w:tc>
        <w:tc>
          <w:tcPr>
            <w:tcW w:w="6946" w:type="dxa"/>
          </w:tcPr>
          <w:p w14:paraId="1C8D3CFB" w14:textId="77777777" w:rsidR="008916FA" w:rsidRPr="008916FA" w:rsidRDefault="008916FA" w:rsidP="008916FA">
            <w:pPr>
              <w:pStyle w:val="Default"/>
              <w:numPr>
                <w:ilvl w:val="0"/>
                <w:numId w:val="15"/>
              </w:numPr>
              <w:autoSpaceDE w:val="0"/>
              <w:autoSpaceDN w:val="0"/>
              <w:adjustRightInd w:val="0"/>
              <w:spacing w:line="276" w:lineRule="auto"/>
              <w:jc w:val="both"/>
              <w:rPr>
                <w:sz w:val="22"/>
                <w:szCs w:val="22"/>
              </w:rPr>
            </w:pPr>
            <w:r w:rsidRPr="008916FA">
              <w:rPr>
                <w:sz w:val="22"/>
                <w:szCs w:val="22"/>
              </w:rPr>
              <w:t xml:space="preserve">The majority of this work will be undertaken with minimum supervision.   Matters of policy are discussed as the need arises with the line manager by whom work is also monitored. </w:t>
            </w:r>
          </w:p>
          <w:p w14:paraId="06375ABE" w14:textId="45DA9E16" w:rsidR="009B7506" w:rsidRPr="008916FA" w:rsidRDefault="009B7506" w:rsidP="004A0CB1">
            <w:pPr>
              <w:jc w:val="both"/>
              <w:rPr>
                <w:rFonts w:ascii="Calibri" w:hAnsi="Calibri" w:cs="Calibri"/>
              </w:rPr>
            </w:pPr>
          </w:p>
        </w:tc>
      </w:tr>
      <w:tr w:rsidR="009B7506" w:rsidRPr="008916FA" w14:paraId="7E791FFA" w14:textId="77777777" w:rsidTr="004A0CB1">
        <w:tc>
          <w:tcPr>
            <w:tcW w:w="2093" w:type="dxa"/>
          </w:tcPr>
          <w:p w14:paraId="79C12EF6" w14:textId="5F8B57D5" w:rsidR="009B7506" w:rsidRPr="008916FA" w:rsidRDefault="008916FA" w:rsidP="004A0CB1">
            <w:pPr>
              <w:rPr>
                <w:rFonts w:ascii="Calibri" w:hAnsi="Calibri" w:cs="Calibri"/>
                <w:b/>
              </w:rPr>
            </w:pPr>
            <w:r w:rsidRPr="008916FA">
              <w:rPr>
                <w:rFonts w:ascii="Calibri" w:hAnsi="Calibri" w:cs="Calibri"/>
                <w:b/>
              </w:rPr>
              <w:t>SAFEGUARDING CHILDREN</w:t>
            </w:r>
          </w:p>
        </w:tc>
        <w:tc>
          <w:tcPr>
            <w:tcW w:w="6946" w:type="dxa"/>
          </w:tcPr>
          <w:p w14:paraId="215A4F13" w14:textId="77777777" w:rsidR="008916FA" w:rsidRPr="008916FA" w:rsidRDefault="008916FA" w:rsidP="008916FA">
            <w:pPr>
              <w:pStyle w:val="Default"/>
              <w:numPr>
                <w:ilvl w:val="0"/>
                <w:numId w:val="15"/>
              </w:numPr>
              <w:autoSpaceDE w:val="0"/>
              <w:autoSpaceDN w:val="0"/>
              <w:adjustRightInd w:val="0"/>
              <w:spacing w:line="276" w:lineRule="auto"/>
              <w:jc w:val="both"/>
              <w:rPr>
                <w:sz w:val="22"/>
                <w:szCs w:val="22"/>
              </w:rPr>
            </w:pPr>
            <w:r w:rsidRPr="008916FA">
              <w:rPr>
                <w:sz w:val="22"/>
                <w:szCs w:val="22"/>
              </w:rPr>
              <w:t xml:space="preserve">The school is committed to the safeguarding of the children in its care.  To this end all employees will need to undergo pre-employment checks including references, a check of any relevant qualifications, photo and address identification. </w:t>
            </w:r>
          </w:p>
          <w:p w14:paraId="20985DF3" w14:textId="77777777" w:rsidR="008916FA" w:rsidRPr="008916FA" w:rsidRDefault="008916FA" w:rsidP="008916FA">
            <w:pPr>
              <w:pStyle w:val="Default"/>
              <w:numPr>
                <w:ilvl w:val="0"/>
                <w:numId w:val="15"/>
              </w:numPr>
              <w:autoSpaceDE w:val="0"/>
              <w:autoSpaceDN w:val="0"/>
              <w:adjustRightInd w:val="0"/>
              <w:spacing w:line="276" w:lineRule="auto"/>
              <w:jc w:val="both"/>
              <w:rPr>
                <w:sz w:val="22"/>
                <w:szCs w:val="22"/>
              </w:rPr>
            </w:pPr>
            <w:r w:rsidRPr="008916FA">
              <w:rPr>
                <w:sz w:val="22"/>
                <w:szCs w:val="22"/>
              </w:rPr>
              <w:t xml:space="preserve">All posts in a school are deemed to have a high degree of contact with children and are, therefore, exempt from the Rehabilitation of Offenders Act 1974.  An enhanced disclosure will be sought through the Disclosure and Barring Service as part of the pre-employment checking process. </w:t>
            </w:r>
          </w:p>
          <w:p w14:paraId="6E604662" w14:textId="77BFF171" w:rsidR="009B7506" w:rsidRPr="008916FA" w:rsidRDefault="009B7506" w:rsidP="004A0CB1">
            <w:pPr>
              <w:jc w:val="both"/>
              <w:rPr>
                <w:rFonts w:ascii="Calibri" w:hAnsi="Calibri" w:cs="Calibri"/>
              </w:rPr>
            </w:pPr>
          </w:p>
        </w:tc>
      </w:tr>
      <w:tr w:rsidR="009B7506" w:rsidRPr="008916FA" w14:paraId="5D363A8D" w14:textId="77777777" w:rsidTr="004A0CB1">
        <w:tc>
          <w:tcPr>
            <w:tcW w:w="2093" w:type="dxa"/>
          </w:tcPr>
          <w:p w14:paraId="07CCACD7" w14:textId="5D2EC045" w:rsidR="009B7506" w:rsidRPr="008916FA" w:rsidRDefault="008916FA" w:rsidP="004A0CB1">
            <w:pPr>
              <w:rPr>
                <w:rFonts w:ascii="Calibri" w:hAnsi="Calibri" w:cs="Calibri"/>
                <w:b/>
              </w:rPr>
            </w:pPr>
            <w:r w:rsidRPr="008916FA">
              <w:rPr>
                <w:rFonts w:ascii="Calibri" w:hAnsi="Calibri" w:cs="Calibri"/>
                <w:b/>
              </w:rPr>
              <w:t>ADDITIONAL INFORMATION</w:t>
            </w:r>
          </w:p>
        </w:tc>
        <w:tc>
          <w:tcPr>
            <w:tcW w:w="6946" w:type="dxa"/>
          </w:tcPr>
          <w:p w14:paraId="064057D2" w14:textId="77777777" w:rsidR="008916FA" w:rsidRPr="008916FA" w:rsidRDefault="008916FA" w:rsidP="008916FA">
            <w:pPr>
              <w:pStyle w:val="Default"/>
              <w:numPr>
                <w:ilvl w:val="0"/>
                <w:numId w:val="16"/>
              </w:numPr>
              <w:autoSpaceDE w:val="0"/>
              <w:autoSpaceDN w:val="0"/>
              <w:adjustRightInd w:val="0"/>
              <w:spacing w:line="276" w:lineRule="auto"/>
              <w:jc w:val="both"/>
              <w:rPr>
                <w:sz w:val="22"/>
                <w:szCs w:val="22"/>
              </w:rPr>
            </w:pPr>
            <w:r w:rsidRPr="008916FA">
              <w:rPr>
                <w:sz w:val="22"/>
                <w:szCs w:val="22"/>
              </w:rPr>
              <w:t xml:space="preserve">All employees will need to confirm their right to work in this country, or seek sponsorship to work via the school, where appropriate </w:t>
            </w:r>
          </w:p>
          <w:p w14:paraId="6D75D5F9" w14:textId="77777777" w:rsidR="008916FA" w:rsidRPr="008916FA" w:rsidRDefault="008916FA" w:rsidP="008916FA">
            <w:pPr>
              <w:pStyle w:val="Default"/>
              <w:numPr>
                <w:ilvl w:val="0"/>
                <w:numId w:val="16"/>
              </w:numPr>
              <w:autoSpaceDE w:val="0"/>
              <w:autoSpaceDN w:val="0"/>
              <w:adjustRightInd w:val="0"/>
              <w:spacing w:line="276" w:lineRule="auto"/>
              <w:jc w:val="both"/>
              <w:rPr>
                <w:sz w:val="22"/>
                <w:szCs w:val="22"/>
              </w:rPr>
            </w:pPr>
            <w:r w:rsidRPr="008916FA">
              <w:rPr>
                <w:sz w:val="22"/>
                <w:szCs w:val="22"/>
              </w:rPr>
              <w:t xml:space="preserve">Forest Hill School and its Governing Body are committed to ensuring consistency of treatment and fairness, and will abide by all relevant equality legislation </w:t>
            </w:r>
          </w:p>
          <w:p w14:paraId="5C9EA49F" w14:textId="77777777" w:rsidR="008916FA" w:rsidRPr="008916FA" w:rsidRDefault="008916FA" w:rsidP="008916FA">
            <w:pPr>
              <w:pStyle w:val="Default"/>
              <w:numPr>
                <w:ilvl w:val="0"/>
                <w:numId w:val="16"/>
              </w:numPr>
              <w:autoSpaceDE w:val="0"/>
              <w:autoSpaceDN w:val="0"/>
              <w:adjustRightInd w:val="0"/>
              <w:spacing w:line="276" w:lineRule="auto"/>
              <w:jc w:val="both"/>
              <w:rPr>
                <w:sz w:val="22"/>
                <w:szCs w:val="22"/>
              </w:rPr>
            </w:pPr>
            <w:r w:rsidRPr="008916FA">
              <w:rPr>
                <w:sz w:val="22"/>
                <w:szCs w:val="22"/>
              </w:rPr>
              <w:t xml:space="preserve">This is a job description only and is not necessarily a comprehensive definition of the post.    It may be subject to modification or amendment, after consultation with the post holder. </w:t>
            </w:r>
          </w:p>
          <w:p w14:paraId="24E76C66" w14:textId="711A0F76" w:rsidR="009B7506" w:rsidRPr="008916FA" w:rsidRDefault="009B7506" w:rsidP="004A0CB1">
            <w:pPr>
              <w:jc w:val="both"/>
              <w:rPr>
                <w:rFonts w:ascii="Calibri" w:hAnsi="Calibri" w:cs="Calibri"/>
                <w:b/>
                <w:bCs/>
                <w:i/>
                <w:iCs/>
              </w:rPr>
            </w:pPr>
          </w:p>
        </w:tc>
      </w:tr>
      <w:tr w:rsidR="008916FA" w:rsidRPr="008916FA" w14:paraId="6EF18454" w14:textId="77777777" w:rsidTr="004A0CB1">
        <w:tc>
          <w:tcPr>
            <w:tcW w:w="2093" w:type="dxa"/>
          </w:tcPr>
          <w:p w14:paraId="025DC5F7" w14:textId="28995A9D" w:rsidR="008916FA" w:rsidRPr="008916FA" w:rsidRDefault="008916FA" w:rsidP="004A0CB1">
            <w:pPr>
              <w:rPr>
                <w:rFonts w:ascii="Calibri" w:hAnsi="Calibri" w:cs="Calibri"/>
                <w:b/>
              </w:rPr>
            </w:pPr>
            <w:r w:rsidRPr="008916FA">
              <w:rPr>
                <w:rFonts w:ascii="Calibri" w:hAnsi="Calibri" w:cs="Calibri"/>
                <w:b/>
              </w:rPr>
              <w:t>EQUALITIES</w:t>
            </w:r>
          </w:p>
        </w:tc>
        <w:tc>
          <w:tcPr>
            <w:tcW w:w="6946" w:type="dxa"/>
          </w:tcPr>
          <w:p w14:paraId="1737BE53" w14:textId="77777777" w:rsidR="008916FA" w:rsidRPr="008916FA" w:rsidRDefault="008916FA" w:rsidP="008916FA">
            <w:pPr>
              <w:jc w:val="both"/>
              <w:rPr>
                <w:rFonts w:ascii="Calibri" w:hAnsi="Calibri" w:cs="Calibri"/>
              </w:rPr>
            </w:pPr>
            <w:r w:rsidRPr="008916FA">
              <w:rPr>
                <w:rFonts w:ascii="Calibri" w:hAnsi="Calibri" w:cs="Calibri"/>
              </w:rPr>
              <w:t>Ensure implementation and promotion in employment and service delivery of the Council's equal opportunities policies and statutory responsibilities.</w:t>
            </w:r>
          </w:p>
          <w:p w14:paraId="62804C07" w14:textId="77777777" w:rsidR="008916FA" w:rsidRPr="008916FA" w:rsidRDefault="008916FA" w:rsidP="004A0CB1">
            <w:pPr>
              <w:jc w:val="both"/>
              <w:rPr>
                <w:rFonts w:ascii="Calibri" w:hAnsi="Calibri" w:cs="Calibri"/>
                <w:b/>
                <w:bCs/>
                <w:i/>
                <w:iCs/>
              </w:rPr>
            </w:pPr>
          </w:p>
        </w:tc>
      </w:tr>
      <w:tr w:rsidR="008916FA" w:rsidRPr="008916FA" w14:paraId="70C27FB5" w14:textId="77777777" w:rsidTr="004A0CB1">
        <w:tc>
          <w:tcPr>
            <w:tcW w:w="2093" w:type="dxa"/>
          </w:tcPr>
          <w:p w14:paraId="753D1338" w14:textId="77777777" w:rsidR="008916FA" w:rsidRPr="008916FA" w:rsidRDefault="008916FA" w:rsidP="004A0CB1">
            <w:pPr>
              <w:rPr>
                <w:rFonts w:ascii="Calibri" w:hAnsi="Calibri" w:cs="Calibri"/>
                <w:b/>
              </w:rPr>
            </w:pPr>
          </w:p>
        </w:tc>
        <w:tc>
          <w:tcPr>
            <w:tcW w:w="6946" w:type="dxa"/>
          </w:tcPr>
          <w:p w14:paraId="52073CB8" w14:textId="77777777" w:rsidR="008916FA" w:rsidRPr="008916FA" w:rsidRDefault="008916FA" w:rsidP="008916FA">
            <w:pPr>
              <w:pStyle w:val="Default"/>
              <w:jc w:val="both"/>
              <w:rPr>
                <w:sz w:val="22"/>
                <w:szCs w:val="22"/>
              </w:rPr>
            </w:pPr>
            <w:r w:rsidRPr="008916FA">
              <w:rPr>
                <w:b/>
                <w:sz w:val="22"/>
                <w:szCs w:val="22"/>
              </w:rPr>
              <w:t>This Post has a responsibility for safeguarding and promoting the welfare of children and young people.</w:t>
            </w:r>
          </w:p>
          <w:p w14:paraId="43175271" w14:textId="77777777" w:rsidR="008916FA" w:rsidRPr="008916FA" w:rsidRDefault="008916FA" w:rsidP="004A0CB1">
            <w:pPr>
              <w:jc w:val="both"/>
              <w:rPr>
                <w:rFonts w:ascii="Calibri" w:hAnsi="Calibri" w:cs="Calibri"/>
                <w:b/>
                <w:bCs/>
                <w:i/>
                <w:iCs/>
              </w:rPr>
            </w:pPr>
          </w:p>
        </w:tc>
      </w:tr>
    </w:tbl>
    <w:p w14:paraId="04712797" w14:textId="77777777" w:rsidR="009B7506" w:rsidRPr="008916FA" w:rsidRDefault="009B7506" w:rsidP="009B7506">
      <w:pPr>
        <w:rPr>
          <w:rFonts w:ascii="Calibri" w:hAnsi="Calibri" w:cs="Calibri"/>
          <w:b/>
        </w:rPr>
      </w:pPr>
    </w:p>
    <w:p w14:paraId="040882B5" w14:textId="77777777" w:rsidR="009B7506" w:rsidRPr="008916FA" w:rsidRDefault="009B7506" w:rsidP="009B7506">
      <w:pPr>
        <w:tabs>
          <w:tab w:val="left" w:pos="6960"/>
        </w:tabs>
        <w:rPr>
          <w:rFonts w:ascii="Calibri" w:hAnsi="Calibri" w:cs="Calibri"/>
        </w:rPr>
      </w:pPr>
    </w:p>
    <w:p w14:paraId="43DD965D" w14:textId="77777777" w:rsidR="00424F1E" w:rsidRPr="008916FA" w:rsidRDefault="00424F1E" w:rsidP="00424F1E">
      <w:pPr>
        <w:rPr>
          <w:rFonts w:ascii="Calibri" w:eastAsia="Calibri" w:hAnsi="Calibri" w:cs="Calibri"/>
        </w:rPr>
      </w:pPr>
    </w:p>
    <w:p w14:paraId="369FCB9F" w14:textId="77777777" w:rsidR="00424F1E" w:rsidRPr="008916FA" w:rsidRDefault="00424F1E" w:rsidP="00424F1E">
      <w:pPr>
        <w:rPr>
          <w:rFonts w:ascii="Calibri" w:eastAsia="Calibri" w:hAnsi="Calibri" w:cs="Calibri"/>
        </w:rPr>
      </w:pPr>
    </w:p>
    <w:p w14:paraId="365B3115" w14:textId="77777777" w:rsidR="00424F1E" w:rsidRPr="008916FA" w:rsidRDefault="00424F1E" w:rsidP="00424F1E">
      <w:pPr>
        <w:rPr>
          <w:rFonts w:ascii="Calibri" w:eastAsia="Calibri" w:hAnsi="Calibri" w:cs="Calibri"/>
        </w:rPr>
      </w:pPr>
    </w:p>
    <w:p w14:paraId="5C2DB031" w14:textId="77777777" w:rsidR="00424F1E" w:rsidRPr="008916FA" w:rsidRDefault="00424F1E" w:rsidP="00424F1E">
      <w:pPr>
        <w:rPr>
          <w:rFonts w:ascii="Calibri" w:eastAsia="Calibri" w:hAnsi="Calibri" w:cs="Calibri"/>
        </w:rPr>
      </w:pPr>
    </w:p>
    <w:p w14:paraId="5D6AACE9" w14:textId="77777777" w:rsidR="00424F1E" w:rsidRPr="008916FA" w:rsidRDefault="00424F1E" w:rsidP="00424F1E">
      <w:pPr>
        <w:rPr>
          <w:rFonts w:ascii="Calibri" w:eastAsia="Calibri" w:hAnsi="Calibri" w:cs="Calibri"/>
        </w:rPr>
      </w:pPr>
    </w:p>
    <w:p w14:paraId="01D2B544" w14:textId="77777777" w:rsidR="00424F1E" w:rsidRPr="008916FA" w:rsidRDefault="00424F1E" w:rsidP="00424F1E">
      <w:pPr>
        <w:rPr>
          <w:rFonts w:ascii="Calibri" w:eastAsia="Calibri" w:hAnsi="Calibri" w:cs="Calibri"/>
        </w:rPr>
      </w:pPr>
    </w:p>
    <w:p w14:paraId="5E59A965" w14:textId="77777777" w:rsidR="00424F1E" w:rsidRPr="008916FA" w:rsidRDefault="00424F1E" w:rsidP="00424F1E">
      <w:pPr>
        <w:rPr>
          <w:rFonts w:ascii="Calibri" w:eastAsia="Calibri" w:hAnsi="Calibri" w:cs="Calibri"/>
        </w:rPr>
      </w:pPr>
    </w:p>
    <w:p w14:paraId="7DB21C74" w14:textId="77777777" w:rsidR="00424F1E" w:rsidRPr="008916FA" w:rsidRDefault="00424F1E" w:rsidP="00424F1E">
      <w:pPr>
        <w:rPr>
          <w:rFonts w:ascii="Calibri" w:eastAsia="Calibri" w:hAnsi="Calibri" w:cs="Calibri"/>
        </w:rPr>
      </w:pPr>
    </w:p>
    <w:p w14:paraId="09B828CA" w14:textId="77777777" w:rsidR="00424F1E" w:rsidRPr="008916FA" w:rsidRDefault="00424F1E" w:rsidP="00424F1E">
      <w:pPr>
        <w:rPr>
          <w:rFonts w:ascii="Calibri" w:eastAsia="Calibri" w:hAnsi="Calibri" w:cs="Calibri"/>
        </w:rPr>
      </w:pPr>
    </w:p>
    <w:p w14:paraId="18443041" w14:textId="77777777" w:rsidR="008916FA" w:rsidRPr="005F458F" w:rsidRDefault="008916FA" w:rsidP="008916FA">
      <w:pPr>
        <w:pStyle w:val="Title"/>
        <w:pBdr>
          <w:bottom w:val="single" w:sz="4" w:space="1" w:color="auto"/>
        </w:pBdr>
        <w:rPr>
          <w:rFonts w:ascii="Albertus" w:hAnsi="Albertus" w:cs="Courier New"/>
          <w:szCs w:val="28"/>
        </w:rPr>
      </w:pPr>
      <w:r w:rsidRPr="005F458F">
        <w:rPr>
          <w:rFonts w:ascii="Calibri" w:hAnsi="Calibri" w:cs="Calibri"/>
          <w:szCs w:val="28"/>
        </w:rPr>
        <w:t>PERSON SPECIFICATION</w:t>
      </w:r>
    </w:p>
    <w:p w14:paraId="0AFBE164" w14:textId="77777777" w:rsidR="008916FA" w:rsidRDefault="008916FA" w:rsidP="008916FA"/>
    <w:p w14:paraId="4BBBD272" w14:textId="77777777" w:rsidR="00424F1E" w:rsidRPr="008916FA" w:rsidRDefault="00424F1E" w:rsidP="00424F1E">
      <w:pPr>
        <w:rPr>
          <w:rFonts w:ascii="Calibri" w:eastAsia="Calibri" w:hAnsi="Calibri" w:cs="Calibri"/>
        </w:rPr>
      </w:pPr>
    </w:p>
    <w:tbl>
      <w:tblPr>
        <w:tblStyle w:val="TableGrid"/>
        <w:tblW w:w="11199" w:type="dxa"/>
        <w:tblInd w:w="-998" w:type="dxa"/>
        <w:tblLook w:val="04A0" w:firstRow="1" w:lastRow="0" w:firstColumn="1" w:lastColumn="0" w:noHBand="0" w:noVBand="1"/>
      </w:tblPr>
      <w:tblGrid>
        <w:gridCol w:w="2127"/>
        <w:gridCol w:w="3639"/>
        <w:gridCol w:w="3165"/>
        <w:gridCol w:w="2268"/>
      </w:tblGrid>
      <w:tr w:rsidR="008916FA" w:rsidRPr="008D7BA1" w14:paraId="7A2EA9EB" w14:textId="77777777" w:rsidTr="008D7BA1">
        <w:tc>
          <w:tcPr>
            <w:tcW w:w="2127" w:type="dxa"/>
          </w:tcPr>
          <w:p w14:paraId="4E9E7461" w14:textId="776F1817" w:rsidR="008916FA" w:rsidRPr="00F36E61" w:rsidRDefault="008916FA" w:rsidP="008916FA">
            <w:pPr>
              <w:rPr>
                <w:rFonts w:ascii="Calibri" w:eastAsia="Calibri" w:hAnsi="Calibri" w:cs="Calibri"/>
              </w:rPr>
            </w:pPr>
            <w:r w:rsidRPr="00F36E61">
              <w:rPr>
                <w:rFonts w:ascii="Calibri" w:hAnsi="Calibri" w:cs="Calibri"/>
              </w:rPr>
              <w:t xml:space="preserve">Attribute </w:t>
            </w:r>
          </w:p>
        </w:tc>
        <w:tc>
          <w:tcPr>
            <w:tcW w:w="3639" w:type="dxa"/>
          </w:tcPr>
          <w:p w14:paraId="2FE38535" w14:textId="126FB37E" w:rsidR="008916FA" w:rsidRPr="00F36E61" w:rsidRDefault="008916FA" w:rsidP="008916FA">
            <w:pPr>
              <w:rPr>
                <w:rFonts w:ascii="Calibri" w:eastAsia="Calibri" w:hAnsi="Calibri" w:cs="Calibri"/>
              </w:rPr>
            </w:pPr>
            <w:r w:rsidRPr="00F36E61">
              <w:rPr>
                <w:rFonts w:ascii="Calibri" w:hAnsi="Calibri" w:cs="Calibri"/>
              </w:rPr>
              <w:t xml:space="preserve">Essential </w:t>
            </w:r>
          </w:p>
        </w:tc>
        <w:tc>
          <w:tcPr>
            <w:tcW w:w="3165" w:type="dxa"/>
          </w:tcPr>
          <w:p w14:paraId="4679FF2C" w14:textId="387E5F30" w:rsidR="008916FA" w:rsidRPr="00F36E61" w:rsidRDefault="008916FA" w:rsidP="008916FA">
            <w:pPr>
              <w:rPr>
                <w:rFonts w:ascii="Calibri" w:eastAsia="Calibri" w:hAnsi="Calibri" w:cs="Calibri"/>
              </w:rPr>
            </w:pPr>
            <w:r w:rsidRPr="00F36E61">
              <w:rPr>
                <w:rFonts w:ascii="Calibri" w:hAnsi="Calibri" w:cs="Calibri"/>
              </w:rPr>
              <w:t xml:space="preserve">Desirable </w:t>
            </w:r>
          </w:p>
        </w:tc>
        <w:tc>
          <w:tcPr>
            <w:tcW w:w="2268" w:type="dxa"/>
          </w:tcPr>
          <w:p w14:paraId="513F084F" w14:textId="62459EF2" w:rsidR="008916FA" w:rsidRPr="00F36E61" w:rsidRDefault="008916FA" w:rsidP="008916FA">
            <w:pPr>
              <w:rPr>
                <w:rFonts w:ascii="Calibri" w:eastAsia="Calibri" w:hAnsi="Calibri" w:cs="Calibri"/>
              </w:rPr>
            </w:pPr>
            <w:r w:rsidRPr="00F36E61">
              <w:rPr>
                <w:rFonts w:ascii="Calibri" w:hAnsi="Calibri" w:cs="Calibri"/>
              </w:rPr>
              <w:t>How assessed</w:t>
            </w:r>
          </w:p>
        </w:tc>
      </w:tr>
      <w:tr w:rsidR="008916FA" w:rsidRPr="008D7BA1" w14:paraId="7BDC3159" w14:textId="77777777" w:rsidTr="008D7BA1">
        <w:tc>
          <w:tcPr>
            <w:tcW w:w="2127" w:type="dxa"/>
          </w:tcPr>
          <w:p w14:paraId="6B3999CC" w14:textId="37230172" w:rsidR="008916FA" w:rsidRPr="00F36E61" w:rsidRDefault="008916FA" w:rsidP="00424F1E">
            <w:pPr>
              <w:rPr>
                <w:rFonts w:ascii="Calibri" w:eastAsia="Calibri" w:hAnsi="Calibri" w:cs="Calibri"/>
              </w:rPr>
            </w:pPr>
            <w:r w:rsidRPr="00F36E61">
              <w:rPr>
                <w:rFonts w:ascii="Calibri" w:hAnsi="Calibri" w:cs="Calibri"/>
              </w:rPr>
              <w:t>Education and Qualifications</w:t>
            </w:r>
          </w:p>
        </w:tc>
        <w:tc>
          <w:tcPr>
            <w:tcW w:w="3639" w:type="dxa"/>
          </w:tcPr>
          <w:p w14:paraId="1BCE2A03" w14:textId="369C26D5" w:rsidR="008916FA" w:rsidRPr="00F36E61" w:rsidRDefault="008916FA" w:rsidP="008916FA">
            <w:pPr>
              <w:rPr>
                <w:rFonts w:ascii="Calibri" w:eastAsia="Calibri" w:hAnsi="Calibri" w:cs="Calibri"/>
              </w:rPr>
            </w:pPr>
            <w:r w:rsidRPr="00F36E61">
              <w:rPr>
                <w:rFonts w:ascii="Calibri" w:hAnsi="Calibri" w:cs="Calibri"/>
              </w:rPr>
              <w:t xml:space="preserve">A </w:t>
            </w:r>
            <w:r w:rsidR="0071011F">
              <w:rPr>
                <w:rFonts w:ascii="Calibri" w:hAnsi="Calibri" w:cs="Calibri"/>
              </w:rPr>
              <w:t xml:space="preserve">first </w:t>
            </w:r>
            <w:r w:rsidRPr="00F36E61">
              <w:rPr>
                <w:rFonts w:ascii="Calibri" w:hAnsi="Calibri" w:cs="Calibri"/>
              </w:rPr>
              <w:t>degree, PGCE and QTS</w:t>
            </w:r>
          </w:p>
        </w:tc>
        <w:tc>
          <w:tcPr>
            <w:tcW w:w="3165" w:type="dxa"/>
          </w:tcPr>
          <w:p w14:paraId="4F2E7527" w14:textId="54B1911F" w:rsidR="008916FA" w:rsidRPr="00F36E61" w:rsidRDefault="008916FA" w:rsidP="00424F1E">
            <w:pPr>
              <w:rPr>
                <w:rFonts w:ascii="Calibri" w:eastAsia="Calibri" w:hAnsi="Calibri" w:cs="Calibri"/>
              </w:rPr>
            </w:pPr>
            <w:r w:rsidRPr="00F36E61">
              <w:rPr>
                <w:rFonts w:ascii="Calibri" w:hAnsi="Calibri" w:cs="Calibri"/>
              </w:rPr>
              <w:t>Evidence of further professional study e.g. MA, NPQH</w:t>
            </w:r>
          </w:p>
        </w:tc>
        <w:tc>
          <w:tcPr>
            <w:tcW w:w="2268" w:type="dxa"/>
          </w:tcPr>
          <w:p w14:paraId="44513E9F" w14:textId="6F126D44" w:rsidR="008916FA" w:rsidRPr="00F36E61" w:rsidRDefault="008916FA" w:rsidP="00424F1E">
            <w:pPr>
              <w:rPr>
                <w:rFonts w:ascii="Calibri" w:eastAsia="Calibri" w:hAnsi="Calibri" w:cs="Calibri"/>
              </w:rPr>
            </w:pPr>
            <w:r w:rsidRPr="00F36E61">
              <w:rPr>
                <w:rFonts w:ascii="Calibri" w:hAnsi="Calibri" w:cs="Calibri"/>
              </w:rPr>
              <w:t>Application form interview References</w:t>
            </w:r>
          </w:p>
        </w:tc>
      </w:tr>
      <w:tr w:rsidR="008916FA" w:rsidRPr="008D7BA1" w14:paraId="6ECCFB61" w14:textId="77777777" w:rsidTr="008D7BA1">
        <w:tc>
          <w:tcPr>
            <w:tcW w:w="2127" w:type="dxa"/>
          </w:tcPr>
          <w:p w14:paraId="495E307F" w14:textId="10855AA9" w:rsidR="008916FA" w:rsidRPr="00F36E61" w:rsidRDefault="008916FA" w:rsidP="00424F1E">
            <w:pPr>
              <w:rPr>
                <w:rFonts w:ascii="Calibri" w:eastAsia="Calibri" w:hAnsi="Calibri" w:cs="Calibri"/>
              </w:rPr>
            </w:pPr>
            <w:r w:rsidRPr="00F36E61">
              <w:rPr>
                <w:rFonts w:ascii="Calibri" w:hAnsi="Calibri" w:cs="Calibri"/>
              </w:rPr>
              <w:t>Relevant experience</w:t>
            </w:r>
          </w:p>
        </w:tc>
        <w:tc>
          <w:tcPr>
            <w:tcW w:w="3639" w:type="dxa"/>
          </w:tcPr>
          <w:p w14:paraId="35D16AA3" w14:textId="1B91E7D8" w:rsidR="008D7BA1" w:rsidRDefault="008916FA" w:rsidP="008D7BA1">
            <w:pPr>
              <w:rPr>
                <w:rFonts w:ascii="Calibri" w:hAnsi="Calibri" w:cs="Calibri"/>
              </w:rPr>
            </w:pPr>
            <w:r w:rsidRPr="00F36E61">
              <w:rPr>
                <w:rFonts w:ascii="Calibri" w:hAnsi="Calibri" w:cs="Calibri"/>
              </w:rPr>
              <w:t xml:space="preserve">A successful record of: </w:t>
            </w:r>
          </w:p>
          <w:p w14:paraId="47780230" w14:textId="77777777" w:rsidR="00726EB8" w:rsidRPr="00F36E61" w:rsidRDefault="00726EB8" w:rsidP="008D7BA1">
            <w:pPr>
              <w:rPr>
                <w:rFonts w:ascii="Calibri" w:hAnsi="Calibri" w:cs="Calibri"/>
              </w:rPr>
            </w:pPr>
          </w:p>
          <w:p w14:paraId="707C0AA8" w14:textId="42FC6803" w:rsidR="008D7BA1" w:rsidRPr="00783275" w:rsidRDefault="00726EB8" w:rsidP="008D7BA1">
            <w:pPr>
              <w:pStyle w:val="ListParagraph"/>
              <w:numPr>
                <w:ilvl w:val="0"/>
                <w:numId w:val="18"/>
              </w:numPr>
              <w:rPr>
                <w:rFonts w:ascii="Calibri" w:hAnsi="Calibri" w:cs="Calibri"/>
              </w:rPr>
            </w:pPr>
            <w:r w:rsidRPr="00F36E61">
              <w:rPr>
                <w:rFonts w:ascii="Calibri" w:hAnsi="Calibri" w:cs="Calibri"/>
              </w:rPr>
              <w:t xml:space="preserve">Successful experience of Senior Leadership e.g. </w:t>
            </w:r>
            <w:r>
              <w:rPr>
                <w:rFonts w:ascii="Calibri" w:hAnsi="Calibri" w:cs="Calibri"/>
              </w:rPr>
              <w:t xml:space="preserve">DHT or </w:t>
            </w:r>
            <w:r w:rsidRPr="00F36E61">
              <w:rPr>
                <w:rFonts w:ascii="Calibri" w:hAnsi="Calibri" w:cs="Calibri"/>
              </w:rPr>
              <w:t xml:space="preserve">AHT post-holder </w:t>
            </w:r>
            <w:r>
              <w:rPr>
                <w:rFonts w:ascii="Calibri" w:hAnsi="Calibri" w:cs="Calibri"/>
              </w:rPr>
              <w:t xml:space="preserve">for a </w:t>
            </w:r>
            <w:r w:rsidRPr="00137ADD">
              <w:rPr>
                <w:rFonts w:ascii="Calibri" w:hAnsi="Calibri" w:cs="Calibri"/>
              </w:rPr>
              <w:t>minimum of 2 years</w:t>
            </w:r>
          </w:p>
          <w:p w14:paraId="74CE92D9" w14:textId="15D9ECA9" w:rsidR="008916FA" w:rsidRDefault="00783275" w:rsidP="008D7BA1">
            <w:pPr>
              <w:pStyle w:val="ListParagraph"/>
              <w:numPr>
                <w:ilvl w:val="0"/>
                <w:numId w:val="18"/>
              </w:numPr>
              <w:rPr>
                <w:rFonts w:ascii="Calibri" w:hAnsi="Calibri" w:cs="Calibri"/>
              </w:rPr>
            </w:pPr>
            <w:r>
              <w:rPr>
                <w:rFonts w:ascii="Calibri" w:hAnsi="Calibri" w:cs="Calibri"/>
              </w:rPr>
              <w:t>Teach</w:t>
            </w:r>
            <w:r w:rsidR="00BF14B9">
              <w:rPr>
                <w:rFonts w:ascii="Calibri" w:hAnsi="Calibri" w:cs="Calibri"/>
              </w:rPr>
              <w:t xml:space="preserve">ing experience – </w:t>
            </w:r>
            <w:r w:rsidR="00BF14B9" w:rsidRPr="00BF14B9">
              <w:rPr>
                <w:rFonts w:ascii="Calibri" w:hAnsi="Calibri" w:cs="Calibri"/>
                <w:highlight w:val="yellow"/>
              </w:rPr>
              <w:t xml:space="preserve">minimum x </w:t>
            </w:r>
            <w:r w:rsidR="00137ADD">
              <w:rPr>
                <w:rFonts w:ascii="Calibri" w:hAnsi="Calibri" w:cs="Calibri"/>
                <w:highlight w:val="yellow"/>
              </w:rPr>
              <w:t xml:space="preserve">10 </w:t>
            </w:r>
            <w:r w:rsidR="00BF14B9" w:rsidRPr="00BF14B9">
              <w:rPr>
                <w:rFonts w:ascii="Calibri" w:hAnsi="Calibri" w:cs="Calibri"/>
                <w:highlight w:val="yellow"/>
              </w:rPr>
              <w:t>years?</w:t>
            </w:r>
            <w:r w:rsidR="00BF14B9">
              <w:rPr>
                <w:rFonts w:ascii="Calibri" w:hAnsi="Calibri" w:cs="Calibri"/>
              </w:rPr>
              <w:t xml:space="preserve">  </w:t>
            </w:r>
          </w:p>
          <w:p w14:paraId="72C6049D" w14:textId="038A80A6" w:rsidR="00BF14B9" w:rsidRDefault="00BF14B9" w:rsidP="008D7BA1">
            <w:pPr>
              <w:pStyle w:val="ListParagraph"/>
              <w:numPr>
                <w:ilvl w:val="0"/>
                <w:numId w:val="18"/>
              </w:numPr>
              <w:rPr>
                <w:rFonts w:ascii="Calibri" w:hAnsi="Calibri" w:cs="Calibri"/>
              </w:rPr>
            </w:pPr>
            <w:r>
              <w:rPr>
                <w:rFonts w:ascii="Calibri" w:hAnsi="Calibri" w:cs="Calibri"/>
              </w:rPr>
              <w:t>Involvement in school self-evaluation and development planning</w:t>
            </w:r>
          </w:p>
          <w:p w14:paraId="3D775A12" w14:textId="593B4697" w:rsidR="00BF14B9" w:rsidRPr="00F36E61" w:rsidRDefault="00BF14B9" w:rsidP="008D7BA1">
            <w:pPr>
              <w:pStyle w:val="ListParagraph"/>
              <w:numPr>
                <w:ilvl w:val="0"/>
                <w:numId w:val="18"/>
              </w:numPr>
              <w:rPr>
                <w:rFonts w:ascii="Calibri" w:hAnsi="Calibri" w:cs="Calibri"/>
              </w:rPr>
            </w:pPr>
            <w:r>
              <w:rPr>
                <w:rFonts w:ascii="Calibri" w:hAnsi="Calibri" w:cs="Calibri"/>
              </w:rPr>
              <w:t>Demonstrable experience of successful line management and staff development</w:t>
            </w:r>
          </w:p>
        </w:tc>
        <w:tc>
          <w:tcPr>
            <w:tcW w:w="3165" w:type="dxa"/>
          </w:tcPr>
          <w:p w14:paraId="5468DF79" w14:textId="77777777" w:rsidR="008D7BA1" w:rsidRPr="00F36E61" w:rsidRDefault="008D7BA1" w:rsidP="00424F1E">
            <w:pPr>
              <w:rPr>
                <w:rFonts w:ascii="Calibri" w:hAnsi="Calibri" w:cs="Calibri"/>
              </w:rPr>
            </w:pPr>
          </w:p>
          <w:p w14:paraId="26C72787" w14:textId="15F3BEE9" w:rsidR="008916FA" w:rsidRPr="00F36E61" w:rsidRDefault="008D7BA1" w:rsidP="008D7BA1">
            <w:pPr>
              <w:pStyle w:val="ListParagraph"/>
              <w:numPr>
                <w:ilvl w:val="0"/>
                <w:numId w:val="18"/>
              </w:numPr>
              <w:rPr>
                <w:rFonts w:ascii="Calibri" w:hAnsi="Calibri" w:cs="Calibri"/>
              </w:rPr>
            </w:pPr>
            <w:r w:rsidRPr="00F36E61">
              <w:rPr>
                <w:rFonts w:ascii="Calibri" w:hAnsi="Calibri" w:cs="Calibri"/>
              </w:rPr>
              <w:t>I</w:t>
            </w:r>
            <w:r w:rsidR="008916FA" w:rsidRPr="00F36E61">
              <w:rPr>
                <w:rFonts w:ascii="Calibri" w:hAnsi="Calibri" w:cs="Calibri"/>
              </w:rPr>
              <w:t>nitiating and implementing whole school developments (individually or as part of a team)</w:t>
            </w:r>
          </w:p>
        </w:tc>
        <w:tc>
          <w:tcPr>
            <w:tcW w:w="2268" w:type="dxa"/>
          </w:tcPr>
          <w:p w14:paraId="4144285B" w14:textId="2C5B78F1" w:rsidR="008916FA" w:rsidRPr="00F36E61" w:rsidRDefault="008D7BA1" w:rsidP="00424F1E">
            <w:pPr>
              <w:rPr>
                <w:rFonts w:ascii="Calibri" w:eastAsia="Calibri" w:hAnsi="Calibri" w:cs="Calibri"/>
              </w:rPr>
            </w:pPr>
            <w:r w:rsidRPr="00F36E61">
              <w:rPr>
                <w:rFonts w:ascii="Calibri" w:hAnsi="Calibri" w:cs="Calibri"/>
              </w:rPr>
              <w:t>Application form References</w:t>
            </w:r>
          </w:p>
        </w:tc>
      </w:tr>
      <w:tr w:rsidR="008916FA" w:rsidRPr="008D7BA1" w14:paraId="53A78505" w14:textId="77777777" w:rsidTr="008D7BA1">
        <w:tc>
          <w:tcPr>
            <w:tcW w:w="2127" w:type="dxa"/>
          </w:tcPr>
          <w:p w14:paraId="48D4ADA7" w14:textId="3FF51010" w:rsidR="008916FA" w:rsidRPr="00F36E61" w:rsidRDefault="008916FA" w:rsidP="00424F1E">
            <w:pPr>
              <w:rPr>
                <w:rFonts w:ascii="Calibri" w:eastAsia="Calibri" w:hAnsi="Calibri" w:cs="Calibri"/>
              </w:rPr>
            </w:pPr>
            <w:r w:rsidRPr="00F36E61">
              <w:rPr>
                <w:rFonts w:ascii="Calibri" w:hAnsi="Calibri" w:cs="Calibri"/>
              </w:rPr>
              <w:t>Special knowledge and skills</w:t>
            </w:r>
          </w:p>
        </w:tc>
        <w:tc>
          <w:tcPr>
            <w:tcW w:w="3639" w:type="dxa"/>
          </w:tcPr>
          <w:p w14:paraId="2CA801FF" w14:textId="737624F0" w:rsidR="008D7BA1" w:rsidRDefault="008D7BA1" w:rsidP="00424F1E">
            <w:pPr>
              <w:rPr>
                <w:rFonts w:ascii="Calibri" w:hAnsi="Calibri" w:cs="Calibri"/>
              </w:rPr>
            </w:pPr>
            <w:r w:rsidRPr="00F36E61">
              <w:rPr>
                <w:rFonts w:ascii="Calibri" w:hAnsi="Calibri" w:cs="Calibri"/>
              </w:rPr>
              <w:t xml:space="preserve">Able to demonstrate s/he can: </w:t>
            </w:r>
          </w:p>
          <w:p w14:paraId="1673F3B7" w14:textId="795975F0" w:rsidR="00BF14B9" w:rsidRPr="00BF14B9" w:rsidRDefault="00BF14B9" w:rsidP="00424F1E">
            <w:pPr>
              <w:rPr>
                <w:rFonts w:cstheme="minorHAnsi"/>
              </w:rPr>
            </w:pPr>
          </w:p>
          <w:p w14:paraId="2AC5DE4B" w14:textId="77777777" w:rsidR="00BF14B9" w:rsidRPr="00BF14B9" w:rsidRDefault="00BF14B9" w:rsidP="00BF14B9">
            <w:pPr>
              <w:pStyle w:val="Tablecopybulleted"/>
              <w:rPr>
                <w:rFonts w:asciiTheme="minorHAnsi" w:hAnsiTheme="minorHAnsi" w:cstheme="minorHAnsi"/>
                <w:sz w:val="22"/>
                <w:szCs w:val="22"/>
              </w:rPr>
            </w:pPr>
            <w:r w:rsidRPr="00BF14B9">
              <w:rPr>
                <w:rFonts w:asciiTheme="minorHAnsi" w:hAnsiTheme="minorHAnsi" w:cstheme="minorHAnsi"/>
                <w:sz w:val="22"/>
                <w:szCs w:val="22"/>
              </w:rPr>
              <w:t>Data analysis skills, and the ability to use data to set targets and identify weaknesses</w:t>
            </w:r>
          </w:p>
          <w:p w14:paraId="03EDB3CC" w14:textId="77777777" w:rsidR="00BF14B9" w:rsidRPr="00BF14B9" w:rsidRDefault="00BF14B9" w:rsidP="00BF14B9">
            <w:pPr>
              <w:pStyle w:val="Tablecopybulleted"/>
              <w:rPr>
                <w:rFonts w:asciiTheme="minorHAnsi" w:hAnsiTheme="minorHAnsi" w:cstheme="minorHAnsi"/>
                <w:sz w:val="22"/>
                <w:szCs w:val="22"/>
              </w:rPr>
            </w:pPr>
            <w:r w:rsidRPr="00BF14B9">
              <w:rPr>
                <w:rFonts w:asciiTheme="minorHAnsi" w:hAnsiTheme="minorHAnsi" w:cstheme="minorHAnsi"/>
                <w:sz w:val="22"/>
                <w:szCs w:val="22"/>
              </w:rPr>
              <w:t>Understanding of high-quality teaching, and the ability to model this for others and support others to improve</w:t>
            </w:r>
          </w:p>
          <w:p w14:paraId="511756B3" w14:textId="77777777" w:rsidR="00BF14B9" w:rsidRPr="00BF14B9" w:rsidRDefault="00BF14B9" w:rsidP="00BF14B9">
            <w:pPr>
              <w:pStyle w:val="Tablecopybulleted"/>
              <w:rPr>
                <w:rFonts w:asciiTheme="minorHAnsi" w:hAnsiTheme="minorHAnsi" w:cstheme="minorHAnsi"/>
                <w:sz w:val="22"/>
                <w:szCs w:val="22"/>
              </w:rPr>
            </w:pPr>
            <w:r w:rsidRPr="00BF14B9">
              <w:rPr>
                <w:rFonts w:asciiTheme="minorHAnsi" w:hAnsiTheme="minorHAnsi" w:cstheme="minorHAnsi"/>
                <w:sz w:val="22"/>
                <w:szCs w:val="22"/>
              </w:rPr>
              <w:t>Understanding of school finances and financial management</w:t>
            </w:r>
          </w:p>
          <w:p w14:paraId="0765F6B5" w14:textId="77777777" w:rsidR="00BF14B9" w:rsidRPr="00BF14B9" w:rsidRDefault="00BF14B9" w:rsidP="00BF14B9">
            <w:pPr>
              <w:pStyle w:val="Tablecopybulleted"/>
              <w:rPr>
                <w:rFonts w:asciiTheme="minorHAnsi" w:hAnsiTheme="minorHAnsi" w:cstheme="minorHAnsi"/>
                <w:sz w:val="22"/>
                <w:szCs w:val="22"/>
              </w:rPr>
            </w:pPr>
            <w:r w:rsidRPr="00BF14B9">
              <w:rPr>
                <w:rFonts w:asciiTheme="minorHAnsi" w:hAnsiTheme="minorHAnsi" w:cstheme="minorHAnsi"/>
                <w:sz w:val="22"/>
                <w:szCs w:val="22"/>
              </w:rPr>
              <w:t>Effective communication and interpersonal skills</w:t>
            </w:r>
          </w:p>
          <w:p w14:paraId="6DB643E2" w14:textId="77777777" w:rsidR="00BF14B9" w:rsidRPr="00BF14B9" w:rsidRDefault="00BF14B9" w:rsidP="00BF14B9">
            <w:pPr>
              <w:pStyle w:val="Tablecopybulleted"/>
              <w:rPr>
                <w:rFonts w:asciiTheme="minorHAnsi" w:hAnsiTheme="minorHAnsi" w:cstheme="minorHAnsi"/>
                <w:sz w:val="22"/>
                <w:szCs w:val="22"/>
              </w:rPr>
            </w:pPr>
            <w:r w:rsidRPr="00BF14B9">
              <w:rPr>
                <w:rFonts w:asciiTheme="minorHAnsi" w:hAnsiTheme="minorHAnsi" w:cstheme="minorHAnsi"/>
                <w:sz w:val="22"/>
                <w:szCs w:val="22"/>
              </w:rPr>
              <w:t>Ability to communicate a vision and inspire others</w:t>
            </w:r>
          </w:p>
          <w:p w14:paraId="045735E8" w14:textId="77777777" w:rsidR="00BF14B9" w:rsidRPr="00BF14B9" w:rsidRDefault="00BF14B9" w:rsidP="00BF14B9">
            <w:pPr>
              <w:pStyle w:val="Tablecopybulleted"/>
              <w:rPr>
                <w:rFonts w:asciiTheme="minorHAnsi" w:hAnsiTheme="minorHAnsi" w:cstheme="minorHAnsi"/>
                <w:sz w:val="22"/>
                <w:szCs w:val="22"/>
              </w:rPr>
            </w:pPr>
            <w:r w:rsidRPr="00BF14B9">
              <w:rPr>
                <w:rFonts w:asciiTheme="minorHAnsi" w:hAnsiTheme="minorHAnsi" w:cstheme="minorHAnsi"/>
                <w:sz w:val="22"/>
                <w:szCs w:val="22"/>
              </w:rPr>
              <w:t>Ability to build effective working relationships</w:t>
            </w:r>
          </w:p>
          <w:p w14:paraId="780E7CCF" w14:textId="5ED6FE85" w:rsidR="00BF14B9" w:rsidRDefault="00BF14B9" w:rsidP="00424F1E">
            <w:pPr>
              <w:rPr>
                <w:rFonts w:ascii="Calibri" w:hAnsi="Calibri" w:cs="Calibri"/>
              </w:rPr>
            </w:pPr>
          </w:p>
          <w:p w14:paraId="78EF0EC0" w14:textId="0615E52C" w:rsidR="00BF14B9" w:rsidRDefault="00BF14B9" w:rsidP="00424F1E">
            <w:pPr>
              <w:rPr>
                <w:rFonts w:ascii="Calibri" w:hAnsi="Calibri" w:cs="Calibri"/>
              </w:rPr>
            </w:pPr>
          </w:p>
          <w:p w14:paraId="1105818F" w14:textId="77777777" w:rsidR="00BF14B9" w:rsidRPr="00F36E61" w:rsidRDefault="00BF14B9" w:rsidP="00424F1E">
            <w:pPr>
              <w:rPr>
                <w:rFonts w:ascii="Calibri" w:hAnsi="Calibri" w:cs="Calibri"/>
              </w:rPr>
            </w:pPr>
          </w:p>
          <w:p w14:paraId="4475ACC7" w14:textId="4D6FFA7B"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lastRenderedPageBreak/>
              <w:t xml:space="preserve">See tasks, plans and ideas through to completion </w:t>
            </w:r>
          </w:p>
          <w:p w14:paraId="13B4D69E"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Think strategically but have an ‘eye for detail’ </w:t>
            </w:r>
          </w:p>
          <w:p w14:paraId="0EDA45CC"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Assimilate information quickly and prepare helpful summaries </w:t>
            </w:r>
          </w:p>
          <w:p w14:paraId="078EBCD7"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Research educational literature and present papers </w:t>
            </w:r>
          </w:p>
          <w:p w14:paraId="0A8296A2"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Communicate effectively in a wide variety of forms to a range of audiences </w:t>
            </w:r>
          </w:p>
          <w:p w14:paraId="296478DA"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A clear vision for the future based on a knowledge of how a school can thrive </w:t>
            </w:r>
          </w:p>
          <w:p w14:paraId="74F6C5AC"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Use emotional intelligence to manage change effectively </w:t>
            </w:r>
          </w:p>
          <w:p w14:paraId="2C2E6227"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t xml:space="preserve">Develop links and access resources </w:t>
            </w:r>
          </w:p>
          <w:p w14:paraId="2216AB6C" w14:textId="4768E42D" w:rsidR="008916FA" w:rsidRPr="00F36E61" w:rsidRDefault="008D7BA1" w:rsidP="008D7BA1">
            <w:pPr>
              <w:pStyle w:val="ListParagraph"/>
              <w:numPr>
                <w:ilvl w:val="0"/>
                <w:numId w:val="19"/>
              </w:numPr>
              <w:rPr>
                <w:rFonts w:ascii="Calibri" w:eastAsia="Calibri" w:hAnsi="Calibri" w:cs="Calibri"/>
              </w:rPr>
            </w:pPr>
            <w:r w:rsidRPr="00F36E61">
              <w:rPr>
                <w:rFonts w:ascii="Calibri" w:hAnsi="Calibri" w:cs="Calibri"/>
              </w:rPr>
              <w:t>Use ICT solutions effectively and with confidence</w:t>
            </w:r>
          </w:p>
        </w:tc>
        <w:tc>
          <w:tcPr>
            <w:tcW w:w="3165" w:type="dxa"/>
          </w:tcPr>
          <w:p w14:paraId="281EB0DF" w14:textId="77777777" w:rsidR="008D7BA1" w:rsidRPr="00F36E61" w:rsidRDefault="008D7BA1" w:rsidP="008D7BA1">
            <w:pPr>
              <w:pStyle w:val="ListParagraph"/>
              <w:numPr>
                <w:ilvl w:val="0"/>
                <w:numId w:val="19"/>
              </w:numPr>
              <w:rPr>
                <w:rFonts w:ascii="Calibri" w:hAnsi="Calibri" w:cs="Calibri"/>
              </w:rPr>
            </w:pPr>
            <w:r w:rsidRPr="00F36E61">
              <w:rPr>
                <w:rFonts w:ascii="Calibri" w:hAnsi="Calibri" w:cs="Calibri"/>
              </w:rPr>
              <w:lastRenderedPageBreak/>
              <w:t xml:space="preserve">Evidence of the innovative deployment of technology in improving learning outcomes </w:t>
            </w:r>
          </w:p>
          <w:p w14:paraId="5ABB1A36" w14:textId="5B7898B0" w:rsidR="008916FA" w:rsidRPr="00F36E61" w:rsidRDefault="008D7BA1" w:rsidP="008D7BA1">
            <w:pPr>
              <w:pStyle w:val="ListParagraph"/>
              <w:numPr>
                <w:ilvl w:val="0"/>
                <w:numId w:val="19"/>
              </w:numPr>
              <w:rPr>
                <w:rFonts w:ascii="Calibri" w:eastAsia="Calibri" w:hAnsi="Calibri" w:cs="Calibri"/>
              </w:rPr>
            </w:pPr>
            <w:r w:rsidRPr="00F36E61">
              <w:rPr>
                <w:rFonts w:ascii="Calibri" w:hAnsi="Calibri" w:cs="Calibri"/>
              </w:rPr>
              <w:t>Evidence of co-ordinating effective CPD programmes for colleagues</w:t>
            </w:r>
          </w:p>
        </w:tc>
        <w:tc>
          <w:tcPr>
            <w:tcW w:w="2268" w:type="dxa"/>
          </w:tcPr>
          <w:p w14:paraId="56E96A80" w14:textId="742061CC" w:rsidR="008916FA" w:rsidRPr="00F36E61" w:rsidRDefault="008D7BA1" w:rsidP="00424F1E">
            <w:pPr>
              <w:rPr>
                <w:rFonts w:ascii="Calibri" w:eastAsia="Calibri" w:hAnsi="Calibri" w:cs="Calibri"/>
              </w:rPr>
            </w:pPr>
            <w:r w:rsidRPr="00F36E61">
              <w:rPr>
                <w:rFonts w:ascii="Calibri" w:hAnsi="Calibri" w:cs="Calibri"/>
              </w:rPr>
              <w:t xml:space="preserve">Application </w:t>
            </w:r>
            <w:proofErr w:type="gramStart"/>
            <w:r w:rsidRPr="00F36E61">
              <w:rPr>
                <w:rFonts w:ascii="Calibri" w:hAnsi="Calibri" w:cs="Calibri"/>
              </w:rPr>
              <w:t>form  interview</w:t>
            </w:r>
            <w:proofErr w:type="gramEnd"/>
            <w:r w:rsidRPr="00F36E61">
              <w:rPr>
                <w:rFonts w:ascii="Calibri" w:hAnsi="Calibri" w:cs="Calibri"/>
              </w:rPr>
              <w:t xml:space="preserve"> References</w:t>
            </w:r>
          </w:p>
        </w:tc>
      </w:tr>
      <w:tr w:rsidR="008916FA" w:rsidRPr="008D7BA1" w14:paraId="62D45D30" w14:textId="77777777" w:rsidTr="008D7BA1">
        <w:tc>
          <w:tcPr>
            <w:tcW w:w="2127" w:type="dxa"/>
          </w:tcPr>
          <w:p w14:paraId="5CA6E675" w14:textId="73F7C1B7" w:rsidR="008916FA" w:rsidRPr="00F36E61" w:rsidRDefault="008916FA" w:rsidP="00424F1E">
            <w:pPr>
              <w:rPr>
                <w:rFonts w:ascii="Calibri" w:eastAsia="Calibri" w:hAnsi="Calibri" w:cs="Calibri"/>
              </w:rPr>
            </w:pPr>
            <w:r w:rsidRPr="00F36E61">
              <w:rPr>
                <w:rFonts w:ascii="Calibri" w:hAnsi="Calibri" w:cs="Calibri"/>
              </w:rPr>
              <w:t>Attitudes</w:t>
            </w:r>
          </w:p>
        </w:tc>
        <w:tc>
          <w:tcPr>
            <w:tcW w:w="3639" w:type="dxa"/>
          </w:tcPr>
          <w:p w14:paraId="194F5B45" w14:textId="77777777" w:rsidR="008D7BA1" w:rsidRPr="00F36E61" w:rsidRDefault="008D7BA1" w:rsidP="00424F1E">
            <w:pPr>
              <w:rPr>
                <w:rFonts w:ascii="Calibri" w:hAnsi="Calibri" w:cs="Calibri"/>
              </w:rPr>
            </w:pPr>
            <w:r w:rsidRPr="00F36E61">
              <w:rPr>
                <w:rFonts w:ascii="Calibri" w:hAnsi="Calibri" w:cs="Calibri"/>
              </w:rPr>
              <w:t>Able to demonstrate:</w:t>
            </w:r>
          </w:p>
          <w:p w14:paraId="39822F45" w14:textId="77777777" w:rsidR="008D7BA1" w:rsidRPr="00F36E61" w:rsidRDefault="008D7BA1" w:rsidP="00424F1E">
            <w:pPr>
              <w:rPr>
                <w:rFonts w:ascii="Calibri" w:hAnsi="Calibri" w:cs="Calibri"/>
              </w:rPr>
            </w:pPr>
          </w:p>
          <w:p w14:paraId="6A9DB269"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They value the education of every student as equally important, with an unswerving desire and commitment to an inclusive ethos and valuing diversity as a strength </w:t>
            </w:r>
          </w:p>
          <w:p w14:paraId="53C2E12A"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A commitment to equal opportunities </w:t>
            </w:r>
          </w:p>
          <w:p w14:paraId="50EFD7E1"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A commitment to the principals of restorative approach in behaviour management and the ability to engage in this work </w:t>
            </w:r>
          </w:p>
          <w:p w14:paraId="7DD1F366"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A clear understanding that it is the responsibility of leadership to provide active support and challenge to colleagues </w:t>
            </w:r>
          </w:p>
          <w:p w14:paraId="039E5155"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t xml:space="preserve">Be committed to high quality in all aspects of their work </w:t>
            </w:r>
          </w:p>
          <w:p w14:paraId="6C045F53" w14:textId="77777777" w:rsidR="008D7BA1" w:rsidRPr="00F36E61" w:rsidRDefault="008D7BA1" w:rsidP="008D7BA1">
            <w:pPr>
              <w:pStyle w:val="ListParagraph"/>
              <w:numPr>
                <w:ilvl w:val="0"/>
                <w:numId w:val="20"/>
              </w:numPr>
              <w:rPr>
                <w:rFonts w:ascii="Calibri" w:hAnsi="Calibri" w:cs="Calibri"/>
              </w:rPr>
            </w:pPr>
            <w:r w:rsidRPr="00F36E61">
              <w:rPr>
                <w:rFonts w:ascii="Calibri" w:hAnsi="Calibri" w:cs="Calibri"/>
              </w:rPr>
              <w:lastRenderedPageBreak/>
              <w:t xml:space="preserve">They understand and practise the principles of change management </w:t>
            </w:r>
          </w:p>
          <w:p w14:paraId="09E407F3" w14:textId="569DDD14" w:rsidR="008916FA" w:rsidRPr="00BF14B9" w:rsidRDefault="008916FA" w:rsidP="00BF14B9">
            <w:pPr>
              <w:rPr>
                <w:rFonts w:ascii="Calibri" w:eastAsia="Calibri" w:hAnsi="Calibri" w:cs="Calibri"/>
              </w:rPr>
            </w:pPr>
          </w:p>
        </w:tc>
        <w:tc>
          <w:tcPr>
            <w:tcW w:w="3165" w:type="dxa"/>
          </w:tcPr>
          <w:p w14:paraId="0C11A8E8" w14:textId="0AA3FDF4" w:rsidR="008916FA" w:rsidRPr="00F36E61" w:rsidRDefault="008D7BA1" w:rsidP="00424F1E">
            <w:pPr>
              <w:rPr>
                <w:rFonts w:ascii="Calibri" w:eastAsia="Calibri" w:hAnsi="Calibri" w:cs="Calibri"/>
              </w:rPr>
            </w:pPr>
            <w:r w:rsidRPr="00F36E61">
              <w:rPr>
                <w:rFonts w:ascii="Calibri" w:hAnsi="Calibri" w:cs="Calibri"/>
              </w:rPr>
              <w:lastRenderedPageBreak/>
              <w:t>Experience of working with a range of community partners</w:t>
            </w:r>
          </w:p>
        </w:tc>
        <w:tc>
          <w:tcPr>
            <w:tcW w:w="2268" w:type="dxa"/>
          </w:tcPr>
          <w:p w14:paraId="1C898587" w14:textId="2DE81406" w:rsidR="008916FA" w:rsidRPr="00F36E61" w:rsidRDefault="008D7BA1" w:rsidP="00424F1E">
            <w:pPr>
              <w:rPr>
                <w:rFonts w:ascii="Calibri" w:eastAsia="Calibri" w:hAnsi="Calibri" w:cs="Calibri"/>
              </w:rPr>
            </w:pPr>
            <w:r w:rsidRPr="00F36E61">
              <w:rPr>
                <w:rFonts w:ascii="Calibri" w:hAnsi="Calibri" w:cs="Calibri"/>
              </w:rPr>
              <w:t>At interview References</w:t>
            </w:r>
          </w:p>
        </w:tc>
      </w:tr>
      <w:tr w:rsidR="008916FA" w:rsidRPr="008D7BA1" w14:paraId="2A15EE16" w14:textId="77777777" w:rsidTr="008D7BA1">
        <w:tc>
          <w:tcPr>
            <w:tcW w:w="2127" w:type="dxa"/>
          </w:tcPr>
          <w:p w14:paraId="0807EFC7" w14:textId="2410C20A" w:rsidR="008916FA" w:rsidRPr="00F36E61" w:rsidRDefault="008916FA" w:rsidP="00424F1E">
            <w:pPr>
              <w:rPr>
                <w:rFonts w:ascii="Calibri" w:eastAsia="Calibri" w:hAnsi="Calibri" w:cs="Calibri"/>
              </w:rPr>
            </w:pPr>
            <w:r w:rsidRPr="00F36E61">
              <w:rPr>
                <w:rFonts w:ascii="Calibri" w:hAnsi="Calibri" w:cs="Calibri"/>
              </w:rPr>
              <w:t>Personal qualities</w:t>
            </w:r>
          </w:p>
        </w:tc>
        <w:tc>
          <w:tcPr>
            <w:tcW w:w="3639" w:type="dxa"/>
          </w:tcPr>
          <w:p w14:paraId="142CB0DA" w14:textId="77777777" w:rsidR="00BF14B9" w:rsidRPr="00BF14B9" w:rsidRDefault="00BF14B9" w:rsidP="00BF14B9">
            <w:pPr>
              <w:pStyle w:val="Tablecopybulleted"/>
              <w:numPr>
                <w:ilvl w:val="0"/>
                <w:numId w:val="21"/>
              </w:numPr>
              <w:rPr>
                <w:rFonts w:asciiTheme="minorHAnsi" w:hAnsiTheme="minorHAnsi" w:cstheme="minorHAnsi"/>
                <w:sz w:val="22"/>
                <w:szCs w:val="22"/>
              </w:rPr>
            </w:pPr>
            <w:r w:rsidRPr="00BF14B9">
              <w:rPr>
                <w:rFonts w:asciiTheme="minorHAnsi" w:hAnsiTheme="minorHAnsi" w:cstheme="minorHAnsi"/>
                <w:sz w:val="22"/>
                <w:szCs w:val="22"/>
              </w:rPr>
              <w:t>A commitment to getting the best outcomes for all pupils and promoting the ethos and values of the school</w:t>
            </w:r>
          </w:p>
          <w:p w14:paraId="178304E2" w14:textId="77777777" w:rsidR="00BF14B9" w:rsidRPr="00BF14B9" w:rsidRDefault="00BF14B9" w:rsidP="00BF14B9">
            <w:pPr>
              <w:pStyle w:val="Tablecopybulleted"/>
              <w:numPr>
                <w:ilvl w:val="0"/>
                <w:numId w:val="21"/>
              </w:numPr>
              <w:rPr>
                <w:rFonts w:asciiTheme="minorHAnsi" w:hAnsiTheme="minorHAnsi" w:cstheme="minorHAnsi"/>
                <w:sz w:val="22"/>
                <w:szCs w:val="22"/>
              </w:rPr>
            </w:pPr>
            <w:r w:rsidRPr="00BF14B9">
              <w:rPr>
                <w:rFonts w:asciiTheme="minorHAnsi" w:hAnsiTheme="minorHAnsi" w:cstheme="minorHAnsi"/>
                <w:sz w:val="22"/>
                <w:szCs w:val="22"/>
              </w:rPr>
              <w:t xml:space="preserve">Ability to work under pressure and </w:t>
            </w:r>
            <w:proofErr w:type="spellStart"/>
            <w:r w:rsidRPr="00BF14B9">
              <w:rPr>
                <w:rFonts w:asciiTheme="minorHAnsi" w:hAnsiTheme="minorHAnsi" w:cstheme="minorHAnsi"/>
                <w:sz w:val="22"/>
                <w:szCs w:val="22"/>
              </w:rPr>
              <w:t>prioritise</w:t>
            </w:r>
            <w:proofErr w:type="spellEnd"/>
            <w:r w:rsidRPr="00BF14B9">
              <w:rPr>
                <w:rFonts w:asciiTheme="minorHAnsi" w:hAnsiTheme="minorHAnsi" w:cstheme="minorHAnsi"/>
                <w:sz w:val="22"/>
                <w:szCs w:val="22"/>
              </w:rPr>
              <w:t xml:space="preserve"> effectively</w:t>
            </w:r>
          </w:p>
          <w:p w14:paraId="185F2068" w14:textId="77777777" w:rsidR="00BF14B9" w:rsidRPr="00BF14B9" w:rsidRDefault="00BF14B9" w:rsidP="00BF14B9">
            <w:pPr>
              <w:pStyle w:val="Tablecopybulleted"/>
              <w:numPr>
                <w:ilvl w:val="0"/>
                <w:numId w:val="21"/>
              </w:numPr>
              <w:rPr>
                <w:rFonts w:asciiTheme="minorHAnsi" w:hAnsiTheme="minorHAnsi" w:cstheme="minorHAnsi"/>
                <w:sz w:val="22"/>
                <w:szCs w:val="22"/>
              </w:rPr>
            </w:pPr>
            <w:r w:rsidRPr="00BF14B9">
              <w:rPr>
                <w:rFonts w:asciiTheme="minorHAnsi" w:hAnsiTheme="minorHAnsi" w:cstheme="minorHAnsi"/>
                <w:sz w:val="22"/>
                <w:szCs w:val="22"/>
              </w:rPr>
              <w:t>Problem-solving abilities</w:t>
            </w:r>
          </w:p>
          <w:p w14:paraId="146AE224" w14:textId="77777777" w:rsidR="00BF14B9" w:rsidRPr="00BF14B9" w:rsidRDefault="00BF14B9" w:rsidP="00BF14B9">
            <w:pPr>
              <w:pStyle w:val="Tablecopybulleted"/>
              <w:numPr>
                <w:ilvl w:val="0"/>
                <w:numId w:val="21"/>
              </w:numPr>
              <w:rPr>
                <w:rFonts w:asciiTheme="minorHAnsi" w:hAnsiTheme="minorHAnsi" w:cstheme="minorHAnsi"/>
                <w:sz w:val="22"/>
                <w:szCs w:val="22"/>
              </w:rPr>
            </w:pPr>
            <w:r w:rsidRPr="00BF14B9">
              <w:rPr>
                <w:rFonts w:asciiTheme="minorHAnsi" w:hAnsiTheme="minorHAnsi" w:cstheme="minorHAnsi"/>
                <w:sz w:val="22"/>
                <w:szCs w:val="22"/>
              </w:rPr>
              <w:t>Commitment to maintaining confidentiality at all times</w:t>
            </w:r>
          </w:p>
          <w:p w14:paraId="26FC215C" w14:textId="1DE059FD" w:rsidR="00BF14B9" w:rsidRPr="00BF14B9" w:rsidRDefault="00BF14B9" w:rsidP="00BF14B9">
            <w:pPr>
              <w:pStyle w:val="Tablecopybulleted"/>
              <w:numPr>
                <w:ilvl w:val="0"/>
                <w:numId w:val="21"/>
              </w:numPr>
              <w:rPr>
                <w:rFonts w:asciiTheme="minorHAnsi" w:hAnsiTheme="minorHAnsi" w:cstheme="minorHAnsi"/>
                <w:sz w:val="22"/>
                <w:szCs w:val="22"/>
              </w:rPr>
            </w:pPr>
            <w:r w:rsidRPr="00BF14B9">
              <w:rPr>
                <w:rFonts w:asciiTheme="minorHAnsi" w:hAnsiTheme="minorHAnsi" w:cstheme="minorHAnsi"/>
                <w:sz w:val="22"/>
                <w:szCs w:val="22"/>
              </w:rPr>
              <w:t>Commitment to safeguarding and equality, ensuring that personal beliefs are not expressed in ways that exploit the position</w:t>
            </w:r>
          </w:p>
          <w:p w14:paraId="064DBF60" w14:textId="3E3C364E" w:rsidR="0071011F" w:rsidRDefault="0071011F" w:rsidP="00BF14B9">
            <w:pPr>
              <w:pStyle w:val="ListParagraph"/>
              <w:numPr>
                <w:ilvl w:val="0"/>
                <w:numId w:val="21"/>
              </w:numPr>
              <w:rPr>
                <w:rFonts w:ascii="Calibri" w:hAnsi="Calibri" w:cs="Calibri"/>
              </w:rPr>
            </w:pPr>
            <w:r>
              <w:rPr>
                <w:rFonts w:ascii="Calibri" w:hAnsi="Calibri" w:cs="Calibri"/>
              </w:rPr>
              <w:t>A positive attitude to work and life</w:t>
            </w:r>
          </w:p>
          <w:p w14:paraId="1FB9B377" w14:textId="46F5D172" w:rsidR="0071011F" w:rsidRDefault="0071011F" w:rsidP="00BF14B9">
            <w:pPr>
              <w:pStyle w:val="ListParagraph"/>
              <w:numPr>
                <w:ilvl w:val="0"/>
                <w:numId w:val="21"/>
              </w:numPr>
              <w:rPr>
                <w:rFonts w:ascii="Calibri" w:hAnsi="Calibri" w:cs="Calibri"/>
              </w:rPr>
            </w:pPr>
            <w:r>
              <w:rPr>
                <w:rFonts w:ascii="Calibri" w:hAnsi="Calibri" w:cs="Calibri"/>
              </w:rPr>
              <w:t>A calm and clear-thinking approach to problem solving</w:t>
            </w:r>
          </w:p>
          <w:p w14:paraId="3039BBDC" w14:textId="77777777" w:rsidR="0071011F" w:rsidRPr="0071011F" w:rsidRDefault="0071011F" w:rsidP="00BF14B9">
            <w:pPr>
              <w:pStyle w:val="ListParagraph"/>
              <w:numPr>
                <w:ilvl w:val="0"/>
                <w:numId w:val="21"/>
              </w:numPr>
              <w:rPr>
                <w:rFonts w:cstheme="minorHAnsi"/>
              </w:rPr>
            </w:pPr>
            <w:r w:rsidRPr="0071011F">
              <w:rPr>
                <w:rFonts w:cstheme="minorHAnsi"/>
              </w:rPr>
              <w:t>Able to adapt quickly to changing circumstances and take speedy appropriate action when circumstances require it.</w:t>
            </w:r>
          </w:p>
          <w:p w14:paraId="0F7BCD83" w14:textId="73B43A13" w:rsidR="0071011F" w:rsidRPr="0071011F" w:rsidRDefault="0071011F" w:rsidP="00BF14B9">
            <w:pPr>
              <w:pStyle w:val="ListParagraph"/>
              <w:numPr>
                <w:ilvl w:val="0"/>
                <w:numId w:val="21"/>
              </w:numPr>
              <w:rPr>
                <w:rFonts w:cstheme="minorHAnsi"/>
              </w:rPr>
            </w:pPr>
            <w:r w:rsidRPr="0071011F">
              <w:rPr>
                <w:rFonts w:cstheme="minorHAnsi"/>
              </w:rPr>
              <w:t>Able to innovate and lead on new initiatives, leading to clearly demonstrable outcomes.</w:t>
            </w:r>
          </w:p>
          <w:p w14:paraId="3EF3C4F9" w14:textId="30F6C76F" w:rsidR="008D7BA1" w:rsidRPr="00F36E61" w:rsidRDefault="008D7BA1" w:rsidP="00BF14B9">
            <w:pPr>
              <w:pStyle w:val="ListParagraph"/>
              <w:numPr>
                <w:ilvl w:val="0"/>
                <w:numId w:val="21"/>
              </w:numPr>
              <w:rPr>
                <w:rFonts w:ascii="Calibri" w:hAnsi="Calibri" w:cs="Calibri"/>
              </w:rPr>
            </w:pPr>
            <w:r w:rsidRPr="00F36E61">
              <w:rPr>
                <w:rFonts w:ascii="Calibri" w:hAnsi="Calibri" w:cs="Calibri"/>
              </w:rPr>
              <w:t xml:space="preserve">Creative and imaginative </w:t>
            </w:r>
          </w:p>
          <w:p w14:paraId="770343C2"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G</w:t>
            </w:r>
            <w:r w:rsidR="008D7BA1" w:rsidRPr="00F36E61">
              <w:rPr>
                <w:rFonts w:ascii="Calibri" w:hAnsi="Calibri" w:cs="Calibri"/>
              </w:rPr>
              <w:t xml:space="preserve">ood sense of humour </w:t>
            </w:r>
          </w:p>
          <w:p w14:paraId="21A7B126"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G</w:t>
            </w:r>
            <w:r w:rsidR="008D7BA1" w:rsidRPr="00F36E61">
              <w:rPr>
                <w:rFonts w:ascii="Calibri" w:hAnsi="Calibri" w:cs="Calibri"/>
              </w:rPr>
              <w:t xml:space="preserve">enuine concern for others </w:t>
            </w:r>
          </w:p>
          <w:p w14:paraId="7B721F63"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D</w:t>
            </w:r>
            <w:r w:rsidR="008D7BA1" w:rsidRPr="00F36E61">
              <w:rPr>
                <w:rFonts w:ascii="Calibri" w:hAnsi="Calibri" w:cs="Calibri"/>
              </w:rPr>
              <w:t xml:space="preserve">ecisive, determined and self-confident </w:t>
            </w:r>
          </w:p>
          <w:p w14:paraId="3247FFCA"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I</w:t>
            </w:r>
            <w:r w:rsidR="008D7BA1" w:rsidRPr="00F36E61">
              <w:rPr>
                <w:rFonts w:ascii="Calibri" w:hAnsi="Calibri" w:cs="Calibri"/>
              </w:rPr>
              <w:t xml:space="preserve">ntegrity, trusted, honest and open </w:t>
            </w:r>
          </w:p>
          <w:p w14:paraId="4918092E"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E</w:t>
            </w:r>
            <w:r w:rsidR="008D7BA1" w:rsidRPr="00F36E61">
              <w:rPr>
                <w:rFonts w:ascii="Calibri" w:hAnsi="Calibri" w:cs="Calibri"/>
              </w:rPr>
              <w:t xml:space="preserve">mpowers, delegates, develops potential </w:t>
            </w:r>
          </w:p>
          <w:p w14:paraId="45828D29"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A</w:t>
            </w:r>
            <w:r w:rsidR="008D7BA1" w:rsidRPr="00F36E61">
              <w:rPr>
                <w:rFonts w:ascii="Calibri" w:hAnsi="Calibri" w:cs="Calibri"/>
              </w:rPr>
              <w:t>ccessible and approachable</w:t>
            </w:r>
          </w:p>
          <w:p w14:paraId="51CA412D" w14:textId="2C1CD3EF"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C</w:t>
            </w:r>
            <w:r w:rsidR="008D7BA1" w:rsidRPr="00F36E61">
              <w:rPr>
                <w:rFonts w:ascii="Calibri" w:hAnsi="Calibri" w:cs="Calibri"/>
              </w:rPr>
              <w:t>larifies boundaries, keeps others informed and involves others in decision</w:t>
            </w:r>
            <w:r w:rsidR="00394604">
              <w:rPr>
                <w:rFonts w:ascii="Calibri" w:hAnsi="Calibri" w:cs="Calibri"/>
              </w:rPr>
              <w:t xml:space="preserve"> </w:t>
            </w:r>
            <w:r w:rsidR="008D7BA1" w:rsidRPr="00F36E61">
              <w:rPr>
                <w:rFonts w:ascii="Calibri" w:hAnsi="Calibri" w:cs="Calibri"/>
              </w:rPr>
              <w:t xml:space="preserve">making </w:t>
            </w:r>
          </w:p>
          <w:p w14:paraId="747665E1"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lastRenderedPageBreak/>
              <w:t>E</w:t>
            </w:r>
            <w:r w:rsidR="008D7BA1" w:rsidRPr="00F36E61">
              <w:rPr>
                <w:rFonts w:ascii="Calibri" w:hAnsi="Calibri" w:cs="Calibri"/>
              </w:rPr>
              <w:t xml:space="preserve">ncourages critical and strategic thinking </w:t>
            </w:r>
          </w:p>
          <w:p w14:paraId="15FFC546" w14:textId="77777777" w:rsidR="00F36E61" w:rsidRPr="00F36E61" w:rsidRDefault="00F36E61" w:rsidP="00BF14B9">
            <w:pPr>
              <w:pStyle w:val="ListParagraph"/>
              <w:numPr>
                <w:ilvl w:val="0"/>
                <w:numId w:val="21"/>
              </w:numPr>
              <w:rPr>
                <w:rFonts w:ascii="Calibri" w:hAnsi="Calibri" w:cs="Calibri"/>
              </w:rPr>
            </w:pPr>
            <w:r w:rsidRPr="00F36E61">
              <w:rPr>
                <w:rFonts w:ascii="Calibri" w:hAnsi="Calibri" w:cs="Calibri"/>
              </w:rPr>
              <w:t>I</w:t>
            </w:r>
            <w:r w:rsidR="008D7BA1" w:rsidRPr="00F36E61">
              <w:rPr>
                <w:rFonts w:ascii="Calibri" w:hAnsi="Calibri" w:cs="Calibri"/>
              </w:rPr>
              <w:t xml:space="preserve">ntellectual tenacity and resilience </w:t>
            </w:r>
          </w:p>
          <w:p w14:paraId="33866A01" w14:textId="378781BF" w:rsidR="008916FA" w:rsidRPr="00F36E61" w:rsidRDefault="00F36E61" w:rsidP="00BF14B9">
            <w:pPr>
              <w:pStyle w:val="ListParagraph"/>
              <w:numPr>
                <w:ilvl w:val="0"/>
                <w:numId w:val="21"/>
              </w:numPr>
              <w:rPr>
                <w:rFonts w:ascii="Calibri" w:eastAsia="Calibri" w:hAnsi="Calibri" w:cs="Calibri"/>
              </w:rPr>
            </w:pPr>
            <w:r w:rsidRPr="00F36E61">
              <w:rPr>
                <w:rFonts w:ascii="Calibri" w:hAnsi="Calibri" w:cs="Calibri"/>
              </w:rPr>
              <w:t>E</w:t>
            </w:r>
            <w:r w:rsidR="008D7BA1" w:rsidRPr="00F36E61">
              <w:rPr>
                <w:rFonts w:ascii="Calibri" w:hAnsi="Calibri" w:cs="Calibri"/>
              </w:rPr>
              <w:t xml:space="preserve">xcellent </w:t>
            </w:r>
            <w:r w:rsidRPr="00F36E61">
              <w:rPr>
                <w:rFonts w:ascii="Calibri" w:hAnsi="Calibri" w:cs="Calibri"/>
              </w:rPr>
              <w:t>attendance and punctuality</w:t>
            </w:r>
          </w:p>
        </w:tc>
        <w:tc>
          <w:tcPr>
            <w:tcW w:w="3165" w:type="dxa"/>
          </w:tcPr>
          <w:p w14:paraId="469D717E" w14:textId="785B88B5" w:rsidR="008916FA" w:rsidRPr="00F36E61" w:rsidRDefault="008D7BA1" w:rsidP="00424F1E">
            <w:pPr>
              <w:rPr>
                <w:rFonts w:ascii="Calibri" w:eastAsia="Calibri" w:hAnsi="Calibri" w:cs="Calibri"/>
              </w:rPr>
            </w:pPr>
            <w:r w:rsidRPr="00F36E61">
              <w:rPr>
                <w:rFonts w:ascii="Calibri" w:hAnsi="Calibri" w:cs="Calibri"/>
              </w:rPr>
              <w:lastRenderedPageBreak/>
              <w:t>Enthusiasm for a wide range of extra-curricular activities</w:t>
            </w:r>
          </w:p>
        </w:tc>
        <w:tc>
          <w:tcPr>
            <w:tcW w:w="2268" w:type="dxa"/>
          </w:tcPr>
          <w:p w14:paraId="2117D368" w14:textId="0C3CCF37" w:rsidR="008916FA" w:rsidRPr="00F36E61" w:rsidRDefault="008D7BA1" w:rsidP="00424F1E">
            <w:pPr>
              <w:rPr>
                <w:rFonts w:ascii="Calibri" w:eastAsia="Calibri" w:hAnsi="Calibri" w:cs="Calibri"/>
              </w:rPr>
            </w:pPr>
            <w:r w:rsidRPr="00F36E61">
              <w:rPr>
                <w:rFonts w:ascii="Calibri" w:hAnsi="Calibri" w:cs="Calibri"/>
              </w:rPr>
              <w:t>At interview References</w:t>
            </w:r>
          </w:p>
        </w:tc>
      </w:tr>
    </w:tbl>
    <w:p w14:paraId="33939410" w14:textId="77777777" w:rsidR="00424F1E" w:rsidRPr="008D7BA1" w:rsidRDefault="00424F1E" w:rsidP="00424F1E">
      <w:pPr>
        <w:rPr>
          <w:rFonts w:ascii="Calibri" w:eastAsia="Calibri" w:hAnsi="Calibri" w:cs="Calibri"/>
        </w:rPr>
      </w:pPr>
    </w:p>
    <w:p w14:paraId="4923ED6D" w14:textId="3FA40740" w:rsidR="00424F1E" w:rsidRPr="008D7BA1" w:rsidRDefault="00424F1E" w:rsidP="00424F1E">
      <w:pPr>
        <w:rPr>
          <w:rFonts w:ascii="Calibri" w:eastAsia="Calibri" w:hAnsi="Calibri" w:cs="Calibri"/>
        </w:rPr>
      </w:pPr>
    </w:p>
    <w:p w14:paraId="12B6E923" w14:textId="30F96160" w:rsidR="0069657B" w:rsidRPr="008D7BA1" w:rsidRDefault="00424F1E" w:rsidP="00424F1E">
      <w:pPr>
        <w:tabs>
          <w:tab w:val="left" w:pos="2436"/>
        </w:tabs>
        <w:rPr>
          <w:rFonts w:ascii="Calibri" w:eastAsia="Calibri" w:hAnsi="Calibri" w:cs="Calibri"/>
        </w:rPr>
      </w:pPr>
      <w:r w:rsidRPr="008D7BA1">
        <w:rPr>
          <w:rFonts w:ascii="Calibri" w:eastAsia="Calibri" w:hAnsi="Calibri" w:cs="Calibri"/>
        </w:rPr>
        <w:tab/>
      </w:r>
    </w:p>
    <w:sectPr w:rsidR="0069657B" w:rsidRPr="008D7BA1" w:rsidSect="00E028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63EB7" w14:textId="77777777" w:rsidR="00EB1DE4" w:rsidRDefault="00EB1DE4" w:rsidP="00B87826">
      <w:r>
        <w:separator/>
      </w:r>
    </w:p>
  </w:endnote>
  <w:endnote w:type="continuationSeparator" w:id="0">
    <w:p w14:paraId="5502E291" w14:textId="77777777" w:rsidR="00EB1DE4" w:rsidRDefault="00EB1DE4" w:rsidP="00B8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lbertus">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5794" w14:textId="77777777" w:rsidR="00C30685" w:rsidRDefault="00C30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5387"/>
    </w:tblGrid>
    <w:tr w:rsidR="00642804" w14:paraId="53D93238" w14:textId="77777777" w:rsidTr="008C33C9">
      <w:tc>
        <w:tcPr>
          <w:tcW w:w="4678" w:type="dxa"/>
          <w:vAlign w:val="bottom"/>
        </w:tcPr>
        <w:p w14:paraId="5BF402F3" w14:textId="77777777" w:rsidR="00642804" w:rsidRPr="00AB7D68" w:rsidRDefault="00642804" w:rsidP="00642804">
          <w:pPr>
            <w:pStyle w:val="Footer"/>
            <w:rPr>
              <w:color w:val="595959" w:themeColor="text1" w:themeTint="A6"/>
            </w:rPr>
          </w:pPr>
          <w:r w:rsidRPr="00AB7D68">
            <w:rPr>
              <w:color w:val="595959" w:themeColor="text1" w:themeTint="A6"/>
            </w:rPr>
            <w:t>Forest Hill School</w:t>
          </w:r>
        </w:p>
        <w:p w14:paraId="3B221831" w14:textId="77777777" w:rsidR="00642804" w:rsidRPr="00AB7D68" w:rsidRDefault="00642804" w:rsidP="00642804">
          <w:pPr>
            <w:pStyle w:val="Footer"/>
            <w:rPr>
              <w:color w:val="595959" w:themeColor="text1" w:themeTint="A6"/>
            </w:rPr>
          </w:pPr>
          <w:r w:rsidRPr="00AB7D68">
            <w:rPr>
              <w:color w:val="595959" w:themeColor="text1" w:themeTint="A6"/>
            </w:rPr>
            <w:t>Dacres Road, London SE23 2XN</w:t>
          </w:r>
        </w:p>
        <w:p w14:paraId="2606E991" w14:textId="77777777" w:rsidR="00642804" w:rsidRPr="00EF53B3" w:rsidRDefault="00D90B0D" w:rsidP="00642804">
          <w:pPr>
            <w:pStyle w:val="Footer"/>
            <w:rPr>
              <w:b/>
              <w:color w:val="FFC000"/>
            </w:rPr>
          </w:pPr>
          <w:hyperlink r:id="rId1" w:history="1">
            <w:r w:rsidR="00642804" w:rsidRPr="009D57C7">
              <w:rPr>
                <w:rStyle w:val="Hyperlink"/>
                <w:b/>
                <w:color w:val="3898F9" w:themeColor="hyperlink" w:themeTint="A6"/>
              </w:rPr>
              <w:t>www.foresthill.lewisham.sch.uk</w:t>
            </w:r>
          </w:hyperlink>
          <w:r w:rsidR="00642804">
            <w:rPr>
              <w:b/>
              <w:color w:val="595959" w:themeColor="text1" w:themeTint="A6"/>
            </w:rPr>
            <w:t xml:space="preserve"> </w:t>
          </w:r>
        </w:p>
      </w:tc>
      <w:tc>
        <w:tcPr>
          <w:tcW w:w="5387" w:type="dxa"/>
        </w:tcPr>
        <w:p w14:paraId="723B2A60" w14:textId="4B7C8978" w:rsidR="00642804" w:rsidRPr="00AB7D68" w:rsidRDefault="008C33C9" w:rsidP="008C33C9">
          <w:pPr>
            <w:pStyle w:val="Footer"/>
            <w:tabs>
              <w:tab w:val="clear" w:pos="4513"/>
              <w:tab w:val="clear" w:pos="9026"/>
              <w:tab w:val="left" w:pos="4092"/>
            </w:tabs>
            <w:rPr>
              <w:rFonts w:cstheme="minorHAnsi"/>
            </w:rPr>
          </w:pPr>
          <w:r>
            <w:rPr>
              <w:rFonts w:cstheme="minorHAnsi"/>
              <w:noProof/>
              <w:color w:val="0563C1" w:themeColor="hyperlink"/>
              <w:u w:val="single"/>
            </w:rPr>
            <w:drawing>
              <wp:anchor distT="0" distB="0" distL="114300" distR="114300" simplePos="0" relativeHeight="251684864" behindDoc="1" locked="0" layoutInCell="1" allowOverlap="1" wp14:anchorId="53311753" wp14:editId="315FFDF2">
                <wp:simplePos x="0" y="0"/>
                <wp:positionH relativeFrom="rightMargin">
                  <wp:posOffset>-453390</wp:posOffset>
                </wp:positionH>
                <wp:positionV relativeFrom="paragraph">
                  <wp:posOffset>13970</wp:posOffset>
                </wp:positionV>
                <wp:extent cx="495300" cy="495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sted_Good_GP_Colour.jpg"/>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42804" w:rsidRPr="00AB7D68">
            <w:rPr>
              <w:rFonts w:cstheme="minorHAnsi"/>
            </w:rPr>
            <w:t xml:space="preserve">T: 020 8699 9343 </w:t>
          </w:r>
          <w:r>
            <w:rPr>
              <w:rFonts w:cstheme="minorHAnsi"/>
            </w:rPr>
            <w:tab/>
          </w:r>
        </w:p>
        <w:p w14:paraId="62D5A8BF" w14:textId="77777777" w:rsidR="00642804" w:rsidRDefault="00642804" w:rsidP="00642804">
          <w:pPr>
            <w:pStyle w:val="Footer"/>
            <w:rPr>
              <w:rStyle w:val="Hyperlink"/>
              <w:rFonts w:cstheme="minorHAnsi"/>
            </w:rPr>
          </w:pPr>
          <w:r>
            <w:rPr>
              <w:noProof/>
            </w:rPr>
            <w:drawing>
              <wp:anchor distT="0" distB="0" distL="0" distR="0" simplePos="0" relativeHeight="251675648" behindDoc="0" locked="0" layoutInCell="1" allowOverlap="1" wp14:anchorId="1CAA1AE6" wp14:editId="44D6B5AF">
                <wp:simplePos x="0" y="0"/>
                <wp:positionH relativeFrom="column">
                  <wp:posOffset>-68580</wp:posOffset>
                </wp:positionH>
                <wp:positionV relativeFrom="paragraph">
                  <wp:posOffset>203835</wp:posOffset>
                </wp:positionV>
                <wp:extent cx="248285" cy="140335"/>
                <wp:effectExtent l="0" t="0" r="0" b="0"/>
                <wp:wrapSquare wrapText="bothSides"/>
                <wp:docPr id="31" name="Picture 31" descr="Twitter Logo, history, meaning, symbo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Logo, history, meaning, symbol,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285" cy="14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7D68">
            <w:rPr>
              <w:rFonts w:cstheme="minorHAnsi"/>
            </w:rPr>
            <w:t xml:space="preserve">E: </w:t>
          </w:r>
          <w:hyperlink r:id="rId4" w:history="1">
            <w:r w:rsidRPr="00AB7D68">
              <w:rPr>
                <w:rStyle w:val="Hyperlink"/>
                <w:rFonts w:cstheme="minorHAnsi"/>
              </w:rPr>
              <w:t>info@foresthillschool.co.uk</w:t>
            </w:r>
          </w:hyperlink>
        </w:p>
        <w:p w14:paraId="39B79B9A" w14:textId="77777777" w:rsidR="00642804" w:rsidRPr="00AB7D68" w:rsidRDefault="00642804" w:rsidP="00642804">
          <w:pPr>
            <w:pStyle w:val="Footer"/>
            <w:rPr>
              <w:rFonts w:cstheme="minorHAnsi"/>
              <w:color w:val="0563C1" w:themeColor="hyperlink"/>
              <w:u w:val="single"/>
            </w:rPr>
          </w:pPr>
          <w:r>
            <w:rPr>
              <w:noProof/>
            </w:rPr>
            <w:drawing>
              <wp:anchor distT="0" distB="0" distL="114300" distR="114300" simplePos="0" relativeHeight="251676672" behindDoc="0" locked="0" layoutInCell="1" allowOverlap="1" wp14:anchorId="7C04C307" wp14:editId="5DBAD62F">
                <wp:simplePos x="0" y="0"/>
                <wp:positionH relativeFrom="column">
                  <wp:posOffset>1167765</wp:posOffset>
                </wp:positionH>
                <wp:positionV relativeFrom="paragraph">
                  <wp:posOffset>5080</wp:posOffset>
                </wp:positionV>
                <wp:extent cx="297180" cy="185420"/>
                <wp:effectExtent l="0" t="0" r="0" b="5080"/>
                <wp:wrapNone/>
                <wp:docPr id="32" name="Picture 32" descr="Facebook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logo and symbol, meaning, history,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18542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6" w:history="1">
            <w:r w:rsidRPr="00642804">
              <w:rPr>
                <w:rStyle w:val="Hyperlink"/>
                <w:rFonts w:cstheme="minorHAnsi"/>
                <w:shd w:val="clear" w:color="auto" w:fill="FFFFFF"/>
              </w:rPr>
              <w:t>@Forest_HillSch</w:t>
            </w:r>
          </w:hyperlink>
          <w:r>
            <w:rPr>
              <w:rFonts w:cstheme="minorHAnsi"/>
              <w:color w:val="536471"/>
              <w:shd w:val="clear" w:color="auto" w:fill="FFFFFF"/>
            </w:rPr>
            <w:t xml:space="preserve">          </w:t>
          </w:r>
          <w:hyperlink r:id="rId7" w:history="1">
            <w:r>
              <w:rPr>
                <w:rStyle w:val="Hyperlink"/>
                <w:rFonts w:cstheme="minorHAnsi"/>
                <w:shd w:val="clear" w:color="auto" w:fill="FFFFFF"/>
              </w:rPr>
              <w:t>@f</w:t>
            </w:r>
            <w:r w:rsidRPr="00642804">
              <w:rPr>
                <w:rStyle w:val="Hyperlink"/>
                <w:rFonts w:cstheme="minorHAnsi"/>
                <w:shd w:val="clear" w:color="auto" w:fill="FFFFFF"/>
              </w:rPr>
              <w:t>oresthillschoolse23</w:t>
            </w:r>
          </w:hyperlink>
        </w:p>
      </w:tc>
    </w:tr>
  </w:tbl>
  <w:p w14:paraId="4E686EED" w14:textId="77777777" w:rsidR="0069657B" w:rsidRDefault="00696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29"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50"/>
      <w:gridCol w:w="5579"/>
    </w:tblGrid>
    <w:tr w:rsidR="0069657B" w14:paraId="62A23C14" w14:textId="77777777" w:rsidTr="008C33C9">
      <w:trPr>
        <w:trHeight w:val="658"/>
      </w:trPr>
      <w:tc>
        <w:tcPr>
          <w:tcW w:w="4650" w:type="dxa"/>
          <w:vAlign w:val="bottom"/>
        </w:tcPr>
        <w:p w14:paraId="15E9918A" w14:textId="0991393D" w:rsidR="0069657B" w:rsidRPr="00AB7D68" w:rsidRDefault="0069657B" w:rsidP="0069657B">
          <w:pPr>
            <w:pStyle w:val="Footer"/>
            <w:rPr>
              <w:color w:val="595959" w:themeColor="text1" w:themeTint="A6"/>
            </w:rPr>
          </w:pPr>
          <w:bookmarkStart w:id="1" w:name="_Hlk157506638"/>
          <w:r w:rsidRPr="00AB7D68">
            <w:rPr>
              <w:color w:val="595959" w:themeColor="text1" w:themeTint="A6"/>
            </w:rPr>
            <w:t>Forest Hill School</w:t>
          </w:r>
        </w:p>
        <w:p w14:paraId="3C812550" w14:textId="29EC4B6A" w:rsidR="0069657B" w:rsidRPr="00AB7D68" w:rsidRDefault="0069657B" w:rsidP="0069657B">
          <w:pPr>
            <w:pStyle w:val="Footer"/>
            <w:rPr>
              <w:color w:val="595959" w:themeColor="text1" w:themeTint="A6"/>
            </w:rPr>
          </w:pPr>
          <w:r w:rsidRPr="00AB7D68">
            <w:rPr>
              <w:color w:val="595959" w:themeColor="text1" w:themeTint="A6"/>
            </w:rPr>
            <w:t>Dacres Road, London SE23 2XN</w:t>
          </w:r>
        </w:p>
        <w:p w14:paraId="41814129" w14:textId="737556A7" w:rsidR="0069657B" w:rsidRPr="00EF53B3" w:rsidRDefault="00D90B0D" w:rsidP="0069657B">
          <w:pPr>
            <w:pStyle w:val="Footer"/>
            <w:rPr>
              <w:b/>
              <w:color w:val="FFC000"/>
            </w:rPr>
          </w:pPr>
          <w:hyperlink r:id="rId1" w:history="1">
            <w:r w:rsidR="0069657B" w:rsidRPr="009D57C7">
              <w:rPr>
                <w:rStyle w:val="Hyperlink"/>
                <w:b/>
                <w:color w:val="3898F9" w:themeColor="hyperlink" w:themeTint="A6"/>
              </w:rPr>
              <w:t>www.foresthill.lewisham.sch.uk</w:t>
            </w:r>
          </w:hyperlink>
          <w:r w:rsidR="0069657B">
            <w:rPr>
              <w:b/>
              <w:color w:val="595959" w:themeColor="text1" w:themeTint="A6"/>
            </w:rPr>
            <w:t xml:space="preserve"> </w:t>
          </w:r>
        </w:p>
      </w:tc>
      <w:tc>
        <w:tcPr>
          <w:tcW w:w="5579" w:type="dxa"/>
        </w:tcPr>
        <w:p w14:paraId="16AD863B" w14:textId="42DBFA0C" w:rsidR="0069657B" w:rsidRPr="00AB7D68" w:rsidRDefault="008C33C9" w:rsidP="0069657B">
          <w:pPr>
            <w:pStyle w:val="Footer"/>
            <w:rPr>
              <w:rFonts w:cstheme="minorHAnsi"/>
            </w:rPr>
          </w:pPr>
          <w:r>
            <w:rPr>
              <w:rFonts w:cstheme="minorHAnsi"/>
              <w:noProof/>
              <w:color w:val="0563C1" w:themeColor="hyperlink"/>
              <w:u w:val="single"/>
            </w:rPr>
            <w:drawing>
              <wp:anchor distT="0" distB="0" distL="114300" distR="114300" simplePos="0" relativeHeight="251682816" behindDoc="1" locked="0" layoutInCell="1" allowOverlap="1" wp14:anchorId="66972006" wp14:editId="4D90AB5B">
                <wp:simplePos x="0" y="0"/>
                <wp:positionH relativeFrom="rightMargin">
                  <wp:posOffset>-422910</wp:posOffset>
                </wp:positionH>
                <wp:positionV relativeFrom="paragraph">
                  <wp:posOffset>3175</wp:posOffset>
                </wp:positionV>
                <wp:extent cx="495300"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sted_Good_GP_Colour.jpg"/>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9657B" w:rsidRPr="00AB7D68">
            <w:rPr>
              <w:rFonts w:cstheme="minorHAnsi"/>
            </w:rPr>
            <w:t xml:space="preserve">T: 020 8699 9343 </w:t>
          </w:r>
        </w:p>
        <w:p w14:paraId="56683294" w14:textId="4A07A46C" w:rsidR="00C30685" w:rsidRDefault="0069657B" w:rsidP="0069657B">
          <w:pPr>
            <w:pStyle w:val="Footer"/>
            <w:rPr>
              <w:noProof/>
            </w:rPr>
          </w:pPr>
          <w:r w:rsidRPr="00AB7D68">
            <w:rPr>
              <w:rFonts w:cstheme="minorHAnsi"/>
            </w:rPr>
            <w:t xml:space="preserve">E: </w:t>
          </w:r>
          <w:r w:rsidRPr="00C30685">
            <w:rPr>
              <w:rFonts w:cstheme="minorHAnsi"/>
            </w:rPr>
            <w:t>info@foresthillschool.co.uk</w:t>
          </w:r>
        </w:p>
        <w:p w14:paraId="0C70E8DE" w14:textId="223BB2CE" w:rsidR="0069657B" w:rsidRPr="00AB7D68" w:rsidRDefault="00C30685" w:rsidP="0069657B">
          <w:pPr>
            <w:pStyle w:val="Footer"/>
            <w:rPr>
              <w:rFonts w:cstheme="minorHAnsi"/>
              <w:color w:val="0563C1" w:themeColor="hyperlink"/>
              <w:u w:val="single"/>
            </w:rPr>
          </w:pPr>
          <w:r>
            <w:rPr>
              <w:noProof/>
            </w:rPr>
            <w:drawing>
              <wp:anchor distT="0" distB="0" distL="114300" distR="114300" simplePos="0" relativeHeight="251685888" behindDoc="1" locked="0" layoutInCell="1" allowOverlap="1" wp14:anchorId="6383CCE0" wp14:editId="2A8ED0BE">
                <wp:simplePos x="0" y="0"/>
                <wp:positionH relativeFrom="column">
                  <wp:posOffset>-18415</wp:posOffset>
                </wp:positionH>
                <wp:positionV relativeFrom="paragraph">
                  <wp:posOffset>36195</wp:posOffset>
                </wp:positionV>
                <wp:extent cx="99060" cy="120015"/>
                <wp:effectExtent l="0" t="0" r="0" b="0"/>
                <wp:wrapTight wrapText="bothSides">
                  <wp:wrapPolygon edited="0">
                    <wp:start x="0" y="0"/>
                    <wp:lineTo x="0" y="17143"/>
                    <wp:lineTo x="16615" y="17143"/>
                    <wp:lineTo x="16615" y="0"/>
                    <wp:lineTo x="0" y="0"/>
                  </wp:wrapPolygon>
                </wp:wrapTight>
                <wp:docPr id="7" name="Picture 7" descr="About Twitter | Our logo, brand guidelines, and Tweet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Twitter | Our logo, brand guidelines, and Tweet tool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26B">
            <w:rPr>
              <w:noProof/>
            </w:rPr>
            <w:drawing>
              <wp:anchor distT="0" distB="0" distL="114300" distR="114300" simplePos="0" relativeHeight="251681792" behindDoc="0" locked="0" layoutInCell="1" allowOverlap="1" wp14:anchorId="5DF3867E" wp14:editId="11F76BFB">
                <wp:simplePos x="0" y="0"/>
                <wp:positionH relativeFrom="column">
                  <wp:posOffset>1245658</wp:posOffset>
                </wp:positionH>
                <wp:positionV relativeFrom="paragraph">
                  <wp:posOffset>21590</wp:posOffset>
                </wp:positionV>
                <wp:extent cx="143510" cy="14351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0069657B" w:rsidRPr="00642804">
              <w:rPr>
                <w:rStyle w:val="Hyperlink"/>
                <w:rFonts w:cstheme="minorHAnsi"/>
                <w:shd w:val="clear" w:color="auto" w:fill="FFFFFF"/>
              </w:rPr>
              <w:t>@</w:t>
            </w:r>
            <w:proofErr w:type="spellStart"/>
            <w:r w:rsidR="0069657B" w:rsidRPr="00642804">
              <w:rPr>
                <w:rStyle w:val="Hyperlink"/>
                <w:rFonts w:cstheme="minorHAnsi"/>
                <w:shd w:val="clear" w:color="auto" w:fill="FFFFFF"/>
              </w:rPr>
              <w:t>Forest_HillSch</w:t>
            </w:r>
            <w:proofErr w:type="spellEnd"/>
          </w:hyperlink>
          <w:r w:rsidR="0069657B">
            <w:rPr>
              <w:rFonts w:cstheme="minorHAnsi"/>
              <w:color w:val="536471"/>
              <w:shd w:val="clear" w:color="auto" w:fill="FFFFFF"/>
            </w:rPr>
            <w:t xml:space="preserve">  </w:t>
          </w:r>
          <w:r w:rsidR="00C76C9C">
            <w:rPr>
              <w:rFonts w:cstheme="minorHAnsi"/>
              <w:color w:val="536471"/>
              <w:shd w:val="clear" w:color="auto" w:fill="FFFFFF"/>
            </w:rPr>
            <w:t xml:space="preserve">        </w:t>
          </w:r>
          <w:hyperlink r:id="rId7" w:history="1">
            <w:r w:rsidR="00642804">
              <w:rPr>
                <w:rStyle w:val="Hyperlink"/>
                <w:rFonts w:cstheme="minorHAnsi"/>
                <w:shd w:val="clear" w:color="auto" w:fill="FFFFFF"/>
              </w:rPr>
              <w:t>@f</w:t>
            </w:r>
            <w:r w:rsidR="00C76C9C" w:rsidRPr="00642804">
              <w:rPr>
                <w:rStyle w:val="Hyperlink"/>
                <w:rFonts w:cstheme="minorHAnsi"/>
                <w:shd w:val="clear" w:color="auto" w:fill="FFFFFF"/>
              </w:rPr>
              <w:t>oresthillschoolse23</w:t>
            </w:r>
          </w:hyperlink>
        </w:p>
      </w:tc>
    </w:tr>
    <w:bookmarkEnd w:id="1"/>
  </w:tbl>
  <w:p w14:paraId="04E7A449" w14:textId="3412733F" w:rsidR="0069657B" w:rsidRDefault="0069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90DF5" w14:textId="77777777" w:rsidR="00EB1DE4" w:rsidRDefault="00EB1DE4" w:rsidP="00B87826">
      <w:r>
        <w:separator/>
      </w:r>
    </w:p>
  </w:footnote>
  <w:footnote w:type="continuationSeparator" w:id="0">
    <w:p w14:paraId="4638EB1C" w14:textId="77777777" w:rsidR="00EB1DE4" w:rsidRDefault="00EB1DE4" w:rsidP="00B8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8F58" w14:textId="77777777" w:rsidR="00C30685" w:rsidRDefault="00C30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480B" w14:textId="77777777" w:rsidR="00C30685" w:rsidRDefault="00C30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156A" w14:textId="7E412BD9" w:rsidR="00AB7D68" w:rsidRDefault="00E028EE" w:rsidP="00182615">
    <w:pPr>
      <w:pStyle w:val="Header"/>
      <w:ind w:left="-709"/>
    </w:pPr>
    <w:r>
      <w:rPr>
        <w:noProof/>
      </w:rPr>
      <mc:AlternateContent>
        <mc:Choice Requires="wps">
          <w:drawing>
            <wp:anchor distT="0" distB="0" distL="114300" distR="114300" simplePos="0" relativeHeight="251679744" behindDoc="0" locked="0" layoutInCell="1" allowOverlap="1" wp14:anchorId="5ED80C82" wp14:editId="2B838131">
              <wp:simplePos x="0" y="0"/>
              <wp:positionH relativeFrom="column">
                <wp:posOffset>363432</wp:posOffset>
              </wp:positionH>
              <wp:positionV relativeFrom="paragraph">
                <wp:posOffset>582295</wp:posOffset>
              </wp:positionV>
              <wp:extent cx="2624667" cy="342900"/>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2624667" cy="342900"/>
                      </a:xfrm>
                      <a:prstGeom prst="rect">
                        <a:avLst/>
                      </a:prstGeom>
                      <a:solidFill>
                        <a:schemeClr val="lt1"/>
                      </a:solidFill>
                      <a:ln w="6350">
                        <a:noFill/>
                      </a:ln>
                    </wps:spPr>
                    <wps:txbx>
                      <w:txbxContent>
                        <w:p w14:paraId="47406C05" w14:textId="77777777" w:rsidR="00E028EE" w:rsidRPr="00E028EE" w:rsidRDefault="00E028EE" w:rsidP="00E028EE">
                          <w:r w:rsidRPr="00E028EE">
                            <w:rPr>
                              <w:b/>
                              <w:color w:val="595959" w:themeColor="text1" w:themeTint="A6"/>
                            </w:rPr>
                            <w:t>Headteacher: Michael Sullivan BSc (Hons)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80C82" id="_x0000_t202" coordsize="21600,21600" o:spt="202" path="m,l,21600r21600,l21600,xe">
              <v:stroke joinstyle="miter"/>
              <v:path gradientshapeok="t" o:connecttype="rect"/>
            </v:shapetype>
            <v:shape id="Text Box 5" o:spid="_x0000_s1026" type="#_x0000_t202" style="position:absolute;left:0;text-align:left;margin-left:28.6pt;margin-top:45.85pt;width:206.6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" fillcolor="white [3201]" stroked="f" strokeweight=".5pt">
              <v:textbox>
                <w:txbxContent>
                  <w:p w14:paraId="47406C05" w14:textId="77777777" w:rsidR="00E028EE" w:rsidRPr="00E028EE" w:rsidRDefault="00E028EE" w:rsidP="00E028EE">
                    <w:r w:rsidRPr="00E028EE">
                      <w:rPr>
                        <w:b/>
                        <w:color w:val="595959" w:themeColor="text1" w:themeTint="A6"/>
                      </w:rPr>
                      <w:t>Headteacher: Michael Sullivan BSc (Hons)</w:t>
                    </w:r>
                  </w:p>
                </w:txbxContent>
              </v:textbox>
            </v:shape>
          </w:pict>
        </mc:Fallback>
      </mc:AlternateContent>
    </w:r>
    <w:r w:rsidR="004865CE">
      <w:rPr>
        <w:noProof/>
      </w:rPr>
      <w:drawing>
        <wp:inline distT="0" distB="0" distL="0" distR="0" wp14:anchorId="1C49B0DA" wp14:editId="41D4FB19">
          <wp:extent cx="6696000" cy="932354"/>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96000" cy="9323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clip_image001"/>
      </v:shape>
    </w:pict>
  </w:numPicBullet>
  <w:abstractNum w:abstractNumId="0" w15:restartNumberingAfterBreak="0">
    <w:nsid w:val="0522154C"/>
    <w:multiLevelType w:val="hybridMultilevel"/>
    <w:tmpl w:val="949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2131D"/>
    <w:multiLevelType w:val="hybridMultilevel"/>
    <w:tmpl w:val="CA28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F2980"/>
    <w:multiLevelType w:val="hybridMultilevel"/>
    <w:tmpl w:val="791CB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0BE87461"/>
    <w:multiLevelType w:val="hybridMultilevel"/>
    <w:tmpl w:val="AAE21C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C1359E0"/>
    <w:multiLevelType w:val="hybridMultilevel"/>
    <w:tmpl w:val="D27C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00D5A"/>
    <w:multiLevelType w:val="hybridMultilevel"/>
    <w:tmpl w:val="CD60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8169F"/>
    <w:multiLevelType w:val="hybridMultilevel"/>
    <w:tmpl w:val="2C14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67673"/>
    <w:multiLevelType w:val="hybridMultilevel"/>
    <w:tmpl w:val="790A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C0C87"/>
    <w:multiLevelType w:val="hybridMultilevel"/>
    <w:tmpl w:val="9704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93CBD"/>
    <w:multiLevelType w:val="hybridMultilevel"/>
    <w:tmpl w:val="E4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D18FF"/>
    <w:multiLevelType w:val="hybridMultilevel"/>
    <w:tmpl w:val="2DBA97C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F9867C7"/>
    <w:multiLevelType w:val="hybridMultilevel"/>
    <w:tmpl w:val="24ECEF3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FB5364A"/>
    <w:multiLevelType w:val="hybridMultilevel"/>
    <w:tmpl w:val="8EF030D2"/>
    <w:lvl w:ilvl="0" w:tplc="4E207C1A">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4" w15:restartNumberingAfterBreak="0">
    <w:nsid w:val="43CA4EDF"/>
    <w:multiLevelType w:val="hybridMultilevel"/>
    <w:tmpl w:val="B3EC14E4"/>
    <w:lvl w:ilvl="0" w:tplc="79040A40">
      <w:start w:val="1"/>
      <w:numFmt w:val="decimal"/>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5" w15:restartNumberingAfterBreak="0">
    <w:nsid w:val="4E1C5D93"/>
    <w:multiLevelType w:val="hybridMultilevel"/>
    <w:tmpl w:val="23E6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903C04"/>
    <w:multiLevelType w:val="hybridMultilevel"/>
    <w:tmpl w:val="6DAA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C1C79"/>
    <w:multiLevelType w:val="hybridMultilevel"/>
    <w:tmpl w:val="0072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81F87"/>
    <w:multiLevelType w:val="hybridMultilevel"/>
    <w:tmpl w:val="5BE01D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7282B24"/>
    <w:multiLevelType w:val="hybridMultilevel"/>
    <w:tmpl w:val="9BBA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B66E3"/>
    <w:multiLevelType w:val="hybridMultilevel"/>
    <w:tmpl w:val="E144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757E7"/>
    <w:multiLevelType w:val="hybridMultilevel"/>
    <w:tmpl w:val="CA8E3A74"/>
    <w:lvl w:ilvl="0" w:tplc="40AC55D8">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2" w15:restartNumberingAfterBreak="0">
    <w:nsid w:val="78B32AFC"/>
    <w:multiLevelType w:val="hybridMultilevel"/>
    <w:tmpl w:val="C110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34327"/>
    <w:multiLevelType w:val="hybridMultilevel"/>
    <w:tmpl w:val="8DD2177C"/>
    <w:lvl w:ilvl="0" w:tplc="5588C290">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4" w15:restartNumberingAfterBreak="0">
    <w:nsid w:val="798F4824"/>
    <w:multiLevelType w:val="hybridMultilevel"/>
    <w:tmpl w:val="ACA243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6" w15:restartNumberingAfterBreak="0">
    <w:nsid w:val="7D3B213C"/>
    <w:multiLevelType w:val="hybridMultilevel"/>
    <w:tmpl w:val="7EEE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07727"/>
    <w:multiLevelType w:val="hybridMultilevel"/>
    <w:tmpl w:val="C328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7"/>
  </w:num>
  <w:num w:numId="4">
    <w:abstractNumId w:val="2"/>
  </w:num>
  <w:num w:numId="5">
    <w:abstractNumId w:val="13"/>
  </w:num>
  <w:num w:numId="6">
    <w:abstractNumId w:val="21"/>
  </w:num>
  <w:num w:numId="7">
    <w:abstractNumId w:val="23"/>
  </w:num>
  <w:num w:numId="8">
    <w:abstractNumId w:val="14"/>
  </w:num>
  <w:num w:numId="9">
    <w:abstractNumId w:val="9"/>
  </w:num>
  <w:num w:numId="10">
    <w:abstractNumId w:val="1"/>
  </w:num>
  <w:num w:numId="11">
    <w:abstractNumId w:val="6"/>
  </w:num>
  <w:num w:numId="12">
    <w:abstractNumId w:val="26"/>
  </w:num>
  <w:num w:numId="13">
    <w:abstractNumId w:val="0"/>
  </w:num>
  <w:num w:numId="14">
    <w:abstractNumId w:val="15"/>
  </w:num>
  <w:num w:numId="15">
    <w:abstractNumId w:val="27"/>
  </w:num>
  <w:num w:numId="16">
    <w:abstractNumId w:val="10"/>
  </w:num>
  <w:num w:numId="17">
    <w:abstractNumId w:val="7"/>
  </w:num>
  <w:num w:numId="18">
    <w:abstractNumId w:val="24"/>
  </w:num>
  <w:num w:numId="19">
    <w:abstractNumId w:val="8"/>
  </w:num>
  <w:num w:numId="20">
    <w:abstractNumId w:val="5"/>
  </w:num>
  <w:num w:numId="21">
    <w:abstractNumId w:val="22"/>
  </w:num>
  <w:num w:numId="22">
    <w:abstractNumId w:val="25"/>
  </w:num>
  <w:num w:numId="23">
    <w:abstractNumId w:val="12"/>
  </w:num>
  <w:num w:numId="24">
    <w:abstractNumId w:val="16"/>
  </w:num>
  <w:num w:numId="25">
    <w:abstractNumId w:val="4"/>
  </w:num>
  <w:num w:numId="26">
    <w:abstractNumId w:val="11"/>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26"/>
    <w:rsid w:val="000D1578"/>
    <w:rsid w:val="00137ADD"/>
    <w:rsid w:val="00182615"/>
    <w:rsid w:val="00211303"/>
    <w:rsid w:val="00394604"/>
    <w:rsid w:val="00424F1E"/>
    <w:rsid w:val="0046026B"/>
    <w:rsid w:val="00465632"/>
    <w:rsid w:val="004865CE"/>
    <w:rsid w:val="00490CF9"/>
    <w:rsid w:val="004C7474"/>
    <w:rsid w:val="00533780"/>
    <w:rsid w:val="005757B1"/>
    <w:rsid w:val="00581F18"/>
    <w:rsid w:val="005D0D52"/>
    <w:rsid w:val="005E2869"/>
    <w:rsid w:val="00642804"/>
    <w:rsid w:val="0069657B"/>
    <w:rsid w:val="0071011F"/>
    <w:rsid w:val="007253F3"/>
    <w:rsid w:val="00726EB8"/>
    <w:rsid w:val="00783275"/>
    <w:rsid w:val="008916FA"/>
    <w:rsid w:val="008C33C9"/>
    <w:rsid w:val="008D7BA1"/>
    <w:rsid w:val="009B7506"/>
    <w:rsid w:val="009F0874"/>
    <w:rsid w:val="00AB7D68"/>
    <w:rsid w:val="00B87826"/>
    <w:rsid w:val="00BA3550"/>
    <w:rsid w:val="00BF14B9"/>
    <w:rsid w:val="00C30685"/>
    <w:rsid w:val="00C76C9C"/>
    <w:rsid w:val="00C832A1"/>
    <w:rsid w:val="00D50A1F"/>
    <w:rsid w:val="00D90B0D"/>
    <w:rsid w:val="00E028EE"/>
    <w:rsid w:val="00EB1DE4"/>
    <w:rsid w:val="00EC07F0"/>
    <w:rsid w:val="00F36E61"/>
    <w:rsid w:val="00FF6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1E35E"/>
  <w15:chartTrackingRefBased/>
  <w15:docId w15:val="{8B6B3E51-1F1E-4EDB-94B7-BFE38EB5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82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826"/>
    <w:pPr>
      <w:spacing w:after="0" w:line="283" w:lineRule="auto"/>
    </w:pPr>
    <w:rPr>
      <w:rFonts w:ascii="Calibri" w:eastAsia="Times New Roman" w:hAnsi="Calibri" w:cs="Calibri"/>
      <w:color w:val="000000"/>
      <w:kern w:val="28"/>
      <w:sz w:val="24"/>
      <w:szCs w:val="24"/>
      <w:lang w:eastAsia="en-GB"/>
      <w14:ligatures w14:val="standard"/>
      <w14:cntxtAlts/>
    </w:rPr>
  </w:style>
  <w:style w:type="paragraph" w:styleId="Header">
    <w:name w:val="header"/>
    <w:basedOn w:val="Normal"/>
    <w:link w:val="HeaderChar"/>
    <w:uiPriority w:val="99"/>
    <w:unhideWhenUsed/>
    <w:rsid w:val="00B87826"/>
    <w:pPr>
      <w:tabs>
        <w:tab w:val="center" w:pos="4513"/>
        <w:tab w:val="right" w:pos="9026"/>
      </w:tabs>
    </w:pPr>
  </w:style>
  <w:style w:type="character" w:customStyle="1" w:styleId="HeaderChar">
    <w:name w:val="Header Char"/>
    <w:basedOn w:val="DefaultParagraphFont"/>
    <w:link w:val="Header"/>
    <w:uiPriority w:val="99"/>
    <w:rsid w:val="00B87826"/>
  </w:style>
  <w:style w:type="paragraph" w:styleId="Footer">
    <w:name w:val="footer"/>
    <w:basedOn w:val="Normal"/>
    <w:link w:val="FooterChar"/>
    <w:uiPriority w:val="99"/>
    <w:unhideWhenUsed/>
    <w:rsid w:val="00B87826"/>
    <w:pPr>
      <w:tabs>
        <w:tab w:val="center" w:pos="4513"/>
        <w:tab w:val="right" w:pos="9026"/>
      </w:tabs>
    </w:pPr>
  </w:style>
  <w:style w:type="character" w:customStyle="1" w:styleId="FooterChar">
    <w:name w:val="Footer Char"/>
    <w:basedOn w:val="DefaultParagraphFont"/>
    <w:link w:val="Footer"/>
    <w:uiPriority w:val="99"/>
    <w:rsid w:val="00B87826"/>
  </w:style>
  <w:style w:type="table" w:styleId="TableGrid">
    <w:name w:val="Table Grid"/>
    <w:basedOn w:val="TableNormal"/>
    <w:uiPriority w:val="39"/>
    <w:rsid w:val="00B87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632"/>
    <w:rPr>
      <w:color w:val="0563C1" w:themeColor="hyperlink"/>
      <w:u w:val="single"/>
    </w:rPr>
  </w:style>
  <w:style w:type="character" w:styleId="UnresolvedMention">
    <w:name w:val="Unresolved Mention"/>
    <w:basedOn w:val="DefaultParagraphFont"/>
    <w:uiPriority w:val="99"/>
    <w:semiHidden/>
    <w:unhideWhenUsed/>
    <w:rsid w:val="00AB7D68"/>
    <w:rPr>
      <w:color w:val="605E5C"/>
      <w:shd w:val="clear" w:color="auto" w:fill="E1DFDD"/>
    </w:rPr>
  </w:style>
  <w:style w:type="paragraph" w:styleId="ListParagraph">
    <w:name w:val="List Paragraph"/>
    <w:basedOn w:val="Normal"/>
    <w:uiPriority w:val="34"/>
    <w:qFormat/>
    <w:rsid w:val="0069657B"/>
    <w:pPr>
      <w:spacing w:after="160" w:line="259" w:lineRule="auto"/>
      <w:ind w:left="720"/>
      <w:contextualSpacing/>
    </w:pPr>
  </w:style>
  <w:style w:type="paragraph" w:styleId="NoSpacing">
    <w:name w:val="No Spacing"/>
    <w:uiPriority w:val="1"/>
    <w:qFormat/>
    <w:rsid w:val="004865CE"/>
    <w:pPr>
      <w:spacing w:after="0" w:line="240" w:lineRule="auto"/>
    </w:pPr>
    <w:rPr>
      <w:rFonts w:eastAsiaTheme="minorEastAsia"/>
      <w:lang w:val="en-US" w:eastAsia="zh-CN"/>
    </w:rPr>
  </w:style>
  <w:style w:type="paragraph" w:styleId="BalloonText">
    <w:name w:val="Balloon Text"/>
    <w:basedOn w:val="Normal"/>
    <w:link w:val="BalloonTextChar"/>
    <w:uiPriority w:val="99"/>
    <w:semiHidden/>
    <w:unhideWhenUsed/>
    <w:rsid w:val="004602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026B"/>
    <w:rPr>
      <w:rFonts w:ascii="Times New Roman" w:hAnsi="Times New Roman" w:cs="Times New Roman"/>
      <w:sz w:val="18"/>
      <w:szCs w:val="18"/>
    </w:rPr>
  </w:style>
  <w:style w:type="paragraph" w:styleId="Title">
    <w:name w:val="Title"/>
    <w:basedOn w:val="Normal"/>
    <w:link w:val="TitleChar"/>
    <w:qFormat/>
    <w:rsid w:val="009B7506"/>
    <w:pPr>
      <w:jc w:val="center"/>
    </w:pPr>
    <w:rPr>
      <w:rFonts w:ascii="Arial Black" w:eastAsia="Times New Roman" w:hAnsi="Arial Black" w:cs="Times New Roman"/>
      <w:b/>
      <w:bCs/>
      <w:sz w:val="28"/>
      <w:szCs w:val="24"/>
    </w:rPr>
  </w:style>
  <w:style w:type="character" w:customStyle="1" w:styleId="TitleChar">
    <w:name w:val="Title Char"/>
    <w:basedOn w:val="DefaultParagraphFont"/>
    <w:link w:val="Title"/>
    <w:rsid w:val="009B7506"/>
    <w:rPr>
      <w:rFonts w:ascii="Arial Black" w:eastAsia="Times New Roman" w:hAnsi="Arial Black" w:cs="Times New Roman"/>
      <w:b/>
      <w:bCs/>
      <w:sz w:val="28"/>
      <w:szCs w:val="24"/>
    </w:rPr>
  </w:style>
  <w:style w:type="character" w:customStyle="1" w:styleId="1bodycopy10ptChar">
    <w:name w:val="1 body copy 10pt Char"/>
    <w:link w:val="1bodycopy10pt"/>
    <w:locked/>
    <w:rsid w:val="000D1578"/>
    <w:rPr>
      <w:rFonts w:ascii="MS Mincho" w:eastAsia="MS Mincho" w:hAnsi="MS Mincho"/>
      <w:szCs w:val="24"/>
      <w:lang w:val="en-US"/>
    </w:rPr>
  </w:style>
  <w:style w:type="paragraph" w:customStyle="1" w:styleId="1bodycopy10pt">
    <w:name w:val="1 body copy 10pt"/>
    <w:basedOn w:val="Normal"/>
    <w:link w:val="1bodycopy10ptChar"/>
    <w:qFormat/>
    <w:rsid w:val="000D1578"/>
    <w:pPr>
      <w:spacing w:after="120"/>
    </w:pPr>
    <w:rPr>
      <w:rFonts w:ascii="MS Mincho" w:eastAsia="MS Mincho" w:hAnsi="MS Mincho"/>
      <w:szCs w:val="24"/>
      <w:lang w:val="en-US"/>
    </w:rPr>
  </w:style>
  <w:style w:type="paragraph" w:customStyle="1" w:styleId="4Bulletedcopyblue">
    <w:name w:val="4 Bulleted copy blue"/>
    <w:basedOn w:val="Normal"/>
    <w:qFormat/>
    <w:rsid w:val="000D1578"/>
    <w:pPr>
      <w:numPr>
        <w:numId w:val="22"/>
      </w:numPr>
      <w:spacing w:after="60"/>
    </w:pPr>
    <w:rPr>
      <w:rFonts w:ascii="Arial" w:eastAsia="MS Mincho" w:hAnsi="Arial" w:cs="Arial"/>
      <w:sz w:val="20"/>
      <w:szCs w:val="20"/>
      <w:lang w:val="en-US"/>
    </w:rPr>
  </w:style>
  <w:style w:type="character" w:customStyle="1" w:styleId="Subhead2Char">
    <w:name w:val="Subhead 2 Char"/>
    <w:link w:val="Subhead2"/>
    <w:locked/>
    <w:rsid w:val="000D1578"/>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0D1578"/>
    <w:pPr>
      <w:spacing w:before="120"/>
    </w:pPr>
    <w:rPr>
      <w:b/>
      <w:color w:val="12263F"/>
      <w:sz w:val="24"/>
    </w:rPr>
  </w:style>
  <w:style w:type="paragraph" w:customStyle="1" w:styleId="Tablecopybulleted">
    <w:name w:val="Table copy bulleted"/>
    <w:basedOn w:val="Normal"/>
    <w:qFormat/>
    <w:rsid w:val="00BF14B9"/>
    <w:pPr>
      <w:keepLines/>
      <w:numPr>
        <w:numId w:val="28"/>
      </w:numPr>
      <w:spacing w:after="60"/>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69409">
      <w:bodyDiv w:val="1"/>
      <w:marLeft w:val="0"/>
      <w:marRight w:val="0"/>
      <w:marTop w:val="0"/>
      <w:marBottom w:val="0"/>
      <w:divBdr>
        <w:top w:val="none" w:sz="0" w:space="0" w:color="auto"/>
        <w:left w:val="none" w:sz="0" w:space="0" w:color="auto"/>
        <w:bottom w:val="none" w:sz="0" w:space="0" w:color="auto"/>
        <w:right w:val="none" w:sz="0" w:space="0" w:color="auto"/>
      </w:divBdr>
    </w:div>
    <w:div w:id="111168700">
      <w:bodyDiv w:val="1"/>
      <w:marLeft w:val="0"/>
      <w:marRight w:val="0"/>
      <w:marTop w:val="0"/>
      <w:marBottom w:val="0"/>
      <w:divBdr>
        <w:top w:val="none" w:sz="0" w:space="0" w:color="auto"/>
        <w:left w:val="none" w:sz="0" w:space="0" w:color="auto"/>
        <w:bottom w:val="none" w:sz="0" w:space="0" w:color="auto"/>
        <w:right w:val="none" w:sz="0" w:space="0" w:color="auto"/>
      </w:divBdr>
    </w:div>
    <w:div w:id="505100926">
      <w:bodyDiv w:val="1"/>
      <w:marLeft w:val="0"/>
      <w:marRight w:val="0"/>
      <w:marTop w:val="0"/>
      <w:marBottom w:val="0"/>
      <w:divBdr>
        <w:top w:val="none" w:sz="0" w:space="0" w:color="auto"/>
        <w:left w:val="none" w:sz="0" w:space="0" w:color="auto"/>
        <w:bottom w:val="none" w:sz="0" w:space="0" w:color="auto"/>
        <w:right w:val="none" w:sz="0" w:space="0" w:color="auto"/>
      </w:divBdr>
    </w:div>
    <w:div w:id="577327427">
      <w:bodyDiv w:val="1"/>
      <w:marLeft w:val="0"/>
      <w:marRight w:val="0"/>
      <w:marTop w:val="0"/>
      <w:marBottom w:val="0"/>
      <w:divBdr>
        <w:top w:val="none" w:sz="0" w:space="0" w:color="auto"/>
        <w:left w:val="none" w:sz="0" w:space="0" w:color="auto"/>
        <w:bottom w:val="none" w:sz="0" w:space="0" w:color="auto"/>
        <w:right w:val="none" w:sz="0" w:space="0" w:color="auto"/>
      </w:divBdr>
    </w:div>
    <w:div w:id="657615164">
      <w:bodyDiv w:val="1"/>
      <w:marLeft w:val="0"/>
      <w:marRight w:val="0"/>
      <w:marTop w:val="0"/>
      <w:marBottom w:val="0"/>
      <w:divBdr>
        <w:top w:val="none" w:sz="0" w:space="0" w:color="auto"/>
        <w:left w:val="none" w:sz="0" w:space="0" w:color="auto"/>
        <w:bottom w:val="none" w:sz="0" w:space="0" w:color="auto"/>
        <w:right w:val="none" w:sz="0" w:space="0" w:color="auto"/>
      </w:divBdr>
    </w:div>
    <w:div w:id="1027833314">
      <w:bodyDiv w:val="1"/>
      <w:marLeft w:val="0"/>
      <w:marRight w:val="0"/>
      <w:marTop w:val="0"/>
      <w:marBottom w:val="0"/>
      <w:divBdr>
        <w:top w:val="none" w:sz="0" w:space="0" w:color="auto"/>
        <w:left w:val="none" w:sz="0" w:space="0" w:color="auto"/>
        <w:bottom w:val="none" w:sz="0" w:space="0" w:color="auto"/>
        <w:right w:val="none" w:sz="0" w:space="0" w:color="auto"/>
      </w:divBdr>
    </w:div>
    <w:div w:id="1089041827">
      <w:bodyDiv w:val="1"/>
      <w:marLeft w:val="0"/>
      <w:marRight w:val="0"/>
      <w:marTop w:val="0"/>
      <w:marBottom w:val="0"/>
      <w:divBdr>
        <w:top w:val="none" w:sz="0" w:space="0" w:color="auto"/>
        <w:left w:val="none" w:sz="0" w:space="0" w:color="auto"/>
        <w:bottom w:val="none" w:sz="0" w:space="0" w:color="auto"/>
        <w:right w:val="none" w:sz="0" w:space="0" w:color="auto"/>
      </w:divBdr>
    </w:div>
    <w:div w:id="1098328802">
      <w:bodyDiv w:val="1"/>
      <w:marLeft w:val="0"/>
      <w:marRight w:val="0"/>
      <w:marTop w:val="0"/>
      <w:marBottom w:val="0"/>
      <w:divBdr>
        <w:top w:val="none" w:sz="0" w:space="0" w:color="auto"/>
        <w:left w:val="none" w:sz="0" w:space="0" w:color="auto"/>
        <w:bottom w:val="none" w:sz="0" w:space="0" w:color="auto"/>
        <w:right w:val="none" w:sz="0" w:space="0" w:color="auto"/>
      </w:divBdr>
    </w:div>
    <w:div w:id="1353415367">
      <w:bodyDiv w:val="1"/>
      <w:marLeft w:val="0"/>
      <w:marRight w:val="0"/>
      <w:marTop w:val="0"/>
      <w:marBottom w:val="0"/>
      <w:divBdr>
        <w:top w:val="none" w:sz="0" w:space="0" w:color="auto"/>
        <w:left w:val="none" w:sz="0" w:space="0" w:color="auto"/>
        <w:bottom w:val="none" w:sz="0" w:space="0" w:color="auto"/>
        <w:right w:val="none" w:sz="0" w:space="0" w:color="auto"/>
      </w:divBdr>
    </w:div>
    <w:div w:id="1489514920">
      <w:bodyDiv w:val="1"/>
      <w:marLeft w:val="0"/>
      <w:marRight w:val="0"/>
      <w:marTop w:val="0"/>
      <w:marBottom w:val="0"/>
      <w:divBdr>
        <w:top w:val="none" w:sz="0" w:space="0" w:color="auto"/>
        <w:left w:val="none" w:sz="0" w:space="0" w:color="auto"/>
        <w:bottom w:val="none" w:sz="0" w:space="0" w:color="auto"/>
        <w:right w:val="none" w:sz="0" w:space="0" w:color="auto"/>
      </w:divBdr>
    </w:div>
    <w:div w:id="1752117172">
      <w:bodyDiv w:val="1"/>
      <w:marLeft w:val="0"/>
      <w:marRight w:val="0"/>
      <w:marTop w:val="0"/>
      <w:marBottom w:val="0"/>
      <w:divBdr>
        <w:top w:val="none" w:sz="0" w:space="0" w:color="auto"/>
        <w:left w:val="none" w:sz="0" w:space="0" w:color="auto"/>
        <w:bottom w:val="none" w:sz="0" w:space="0" w:color="auto"/>
        <w:right w:val="none" w:sz="0" w:space="0" w:color="auto"/>
      </w:divBdr>
    </w:div>
    <w:div w:id="1951089436">
      <w:bodyDiv w:val="1"/>
      <w:marLeft w:val="0"/>
      <w:marRight w:val="0"/>
      <w:marTop w:val="0"/>
      <w:marBottom w:val="0"/>
      <w:divBdr>
        <w:top w:val="none" w:sz="0" w:space="0" w:color="auto"/>
        <w:left w:val="none" w:sz="0" w:space="0" w:color="auto"/>
        <w:bottom w:val="none" w:sz="0" w:space="0" w:color="auto"/>
        <w:right w:val="none" w:sz="0" w:space="0" w:color="auto"/>
      </w:divBdr>
    </w:div>
    <w:div w:id="21243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resthill.lewisham.sch.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publications/send-code-of-practice-0-to-25" TargetMode="External"/><Relationship Id="rId4" Type="http://schemas.openxmlformats.org/officeDocument/2006/relationships/webSettings" Target="webSettings.xml"/><Relationship Id="rId9" Type="http://schemas.openxmlformats.org/officeDocument/2006/relationships/hyperlink" Target="http://www.education.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s://www.facebook.com/foresthillschoolse23" TargetMode="External"/><Relationship Id="rId2" Type="http://schemas.openxmlformats.org/officeDocument/2006/relationships/image" Target="media/image2.jpg"/><Relationship Id="rId1" Type="http://schemas.openxmlformats.org/officeDocument/2006/relationships/hyperlink" Target="http://www.foresthill.lewisham.sch.uk" TargetMode="External"/><Relationship Id="rId6" Type="http://schemas.openxmlformats.org/officeDocument/2006/relationships/hyperlink" Target="https://twitter.com/Forest_HillSch" TargetMode="External"/><Relationship Id="rId5" Type="http://schemas.openxmlformats.org/officeDocument/2006/relationships/image" Target="media/image4.png"/><Relationship Id="rId4" Type="http://schemas.openxmlformats.org/officeDocument/2006/relationships/hyperlink" Target="mailto:info@foresthillschool.co.uk"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hyperlink" Target="https://www.facebook.com/foresthillschoolse23" TargetMode="External"/><Relationship Id="rId2" Type="http://schemas.openxmlformats.org/officeDocument/2006/relationships/image" Target="media/image2.jpg"/><Relationship Id="rId1" Type="http://schemas.openxmlformats.org/officeDocument/2006/relationships/hyperlink" Target="http://www.foresthill.lewisham.sch.uk" TargetMode="External"/><Relationship Id="rId6" Type="http://schemas.openxmlformats.org/officeDocument/2006/relationships/hyperlink" Target="https://twitter.com/Forest_HillSch" TargetMode="External"/><Relationship Id="rId5" Type="http://schemas.openxmlformats.org/officeDocument/2006/relationships/image" Target="media/image9.sv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Heath</dc:creator>
  <cp:keywords/>
  <dc:description/>
  <cp:lastModifiedBy>Samantha Davies</cp:lastModifiedBy>
  <cp:revision>2</cp:revision>
  <cp:lastPrinted>2022-06-23T09:04:00Z</cp:lastPrinted>
  <dcterms:created xsi:type="dcterms:W3CDTF">2026-04-27T08:03:00Z</dcterms:created>
  <dcterms:modified xsi:type="dcterms:W3CDTF">2026-04-27T08:03:00Z</dcterms:modified>
</cp:coreProperties>
</file>