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96" w:rsidRPr="00766370" w:rsidRDefault="00B15E96" w:rsidP="00206758">
      <w:pPr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b/>
          <w:color w:val="auto"/>
        </w:rPr>
        <w:t>Job Description:</w:t>
      </w:r>
      <w:r w:rsidRPr="00766370">
        <w:rPr>
          <w:rFonts w:ascii="Arial" w:hAnsi="Arial" w:cs="Arial"/>
          <w:color w:val="auto"/>
        </w:rPr>
        <w:tab/>
      </w:r>
      <w:r w:rsidR="00766370" w:rsidRPr="00766370">
        <w:rPr>
          <w:rFonts w:ascii="Arial" w:hAnsi="Arial" w:cs="Arial"/>
          <w:color w:val="auto"/>
        </w:rPr>
        <w:t>Class Teacher</w:t>
      </w:r>
    </w:p>
    <w:p w:rsidR="00B15E96" w:rsidRPr="00766370" w:rsidRDefault="00B15E96" w:rsidP="00206758">
      <w:pPr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b/>
          <w:color w:val="auto"/>
        </w:rPr>
        <w:t>Accountable to:</w:t>
      </w:r>
      <w:r w:rsidRPr="00766370">
        <w:rPr>
          <w:rFonts w:ascii="Arial" w:hAnsi="Arial" w:cs="Arial"/>
          <w:color w:val="auto"/>
        </w:rPr>
        <w:tab/>
      </w:r>
      <w:r w:rsidR="00D251AE" w:rsidRPr="00766370">
        <w:rPr>
          <w:rFonts w:ascii="Arial" w:hAnsi="Arial" w:cs="Arial"/>
          <w:color w:val="auto"/>
        </w:rPr>
        <w:t>Headteacher</w:t>
      </w:r>
    </w:p>
    <w:p w:rsidR="00B15E96" w:rsidRPr="00766370" w:rsidRDefault="00B15E96" w:rsidP="00206758">
      <w:pPr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b/>
          <w:color w:val="auto"/>
        </w:rPr>
        <w:t>Salary range:</w:t>
      </w:r>
      <w:r w:rsidRPr="00766370">
        <w:rPr>
          <w:rFonts w:ascii="Arial" w:hAnsi="Arial" w:cs="Arial"/>
          <w:color w:val="auto"/>
        </w:rPr>
        <w:tab/>
      </w:r>
      <w:r w:rsidRPr="00766370">
        <w:rPr>
          <w:rFonts w:ascii="Arial" w:hAnsi="Arial" w:cs="Arial"/>
          <w:color w:val="auto"/>
        </w:rPr>
        <w:tab/>
      </w:r>
      <w:r w:rsidR="00761DBB">
        <w:rPr>
          <w:rFonts w:ascii="Arial" w:hAnsi="Arial" w:cs="Arial"/>
          <w:color w:val="auto"/>
        </w:rPr>
        <w:t>M1 – UPS3</w:t>
      </w:r>
    </w:p>
    <w:p w:rsidR="001D7EEE" w:rsidRPr="00766370" w:rsidRDefault="001D7EEE" w:rsidP="001D7EEE">
      <w:pPr>
        <w:pStyle w:val="BodyText"/>
        <w:ind w:right="472"/>
        <w:rPr>
          <w:rFonts w:cs="Arial"/>
          <w:sz w:val="22"/>
          <w:szCs w:val="22"/>
        </w:rPr>
      </w:pPr>
    </w:p>
    <w:p w:rsidR="001D7EEE" w:rsidRPr="00766370" w:rsidRDefault="001D7EEE" w:rsidP="001D7EEE">
      <w:pPr>
        <w:pStyle w:val="BodyText"/>
        <w:ind w:right="472"/>
        <w:rPr>
          <w:rFonts w:cs="Arial"/>
          <w:b/>
          <w:sz w:val="22"/>
          <w:szCs w:val="22"/>
        </w:rPr>
      </w:pPr>
      <w:r w:rsidRPr="00766370">
        <w:rPr>
          <w:rFonts w:cs="Arial"/>
          <w:b/>
          <w:sz w:val="22"/>
          <w:szCs w:val="22"/>
        </w:rPr>
        <w:t>Main Purpose</w:t>
      </w:r>
      <w:r w:rsidR="00350D61" w:rsidRPr="00766370">
        <w:rPr>
          <w:rFonts w:cs="Arial"/>
          <w:b/>
          <w:sz w:val="22"/>
          <w:szCs w:val="22"/>
        </w:rPr>
        <w:t>:</w:t>
      </w:r>
    </w:p>
    <w:p w:rsidR="001D7EEE" w:rsidRPr="00766370" w:rsidRDefault="001D7EEE" w:rsidP="001D7EEE">
      <w:pPr>
        <w:pStyle w:val="BodyText"/>
        <w:ind w:right="472"/>
        <w:rPr>
          <w:rFonts w:cs="Arial"/>
          <w:sz w:val="22"/>
          <w:szCs w:val="22"/>
        </w:rPr>
      </w:pPr>
    </w:p>
    <w:p w:rsidR="00766370" w:rsidRPr="00766370" w:rsidRDefault="00F43A44" w:rsidP="00766370">
      <w:pPr>
        <w:pStyle w:val="ListParagraph"/>
        <w:numPr>
          <w:ilvl w:val="0"/>
          <w:numId w:val="4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Teaching, learning and </w:t>
      </w:r>
      <w:r w:rsidR="00766370" w:rsidRPr="00766370">
        <w:rPr>
          <w:rFonts w:cs="Arial"/>
          <w:sz w:val="22"/>
          <w:szCs w:val="22"/>
        </w:rPr>
        <w:t>as</w:t>
      </w:r>
      <w:r>
        <w:rPr>
          <w:rFonts w:cs="Arial"/>
          <w:sz w:val="22"/>
          <w:szCs w:val="22"/>
        </w:rPr>
        <w:t xml:space="preserve">sessment of children in both own individual class and overall cohort as required 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pStyle w:val="ListParagraph"/>
        <w:numPr>
          <w:ilvl w:val="0"/>
          <w:numId w:val="43"/>
        </w:numPr>
        <w:rPr>
          <w:rFonts w:cs="Arial"/>
          <w:sz w:val="22"/>
          <w:szCs w:val="22"/>
        </w:rPr>
      </w:pPr>
      <w:r w:rsidRPr="00766370">
        <w:rPr>
          <w:rFonts w:cs="Arial"/>
          <w:sz w:val="22"/>
          <w:szCs w:val="22"/>
        </w:rPr>
        <w:t>To assist Gov</w:t>
      </w:r>
      <w:r w:rsidR="002056B9">
        <w:rPr>
          <w:rFonts w:cs="Arial"/>
          <w:sz w:val="22"/>
          <w:szCs w:val="22"/>
        </w:rPr>
        <w:t>ernors and SLT with developing o</w:t>
      </w:r>
      <w:r w:rsidRPr="00766370">
        <w:rPr>
          <w:rFonts w:cs="Arial"/>
          <w:sz w:val="22"/>
          <w:szCs w:val="22"/>
        </w:rPr>
        <w:t xml:space="preserve">utstanding practice in </w:t>
      </w:r>
      <w:r w:rsidR="00761DBB">
        <w:rPr>
          <w:rFonts w:cs="Arial"/>
          <w:sz w:val="22"/>
          <w:szCs w:val="22"/>
        </w:rPr>
        <w:t xml:space="preserve">EYFS, </w:t>
      </w:r>
      <w:r w:rsidR="002056B9">
        <w:rPr>
          <w:rFonts w:cs="Arial"/>
          <w:sz w:val="22"/>
          <w:szCs w:val="22"/>
        </w:rPr>
        <w:t>KS1 and KS2</w:t>
      </w:r>
      <w:r w:rsidR="00F43A44">
        <w:rPr>
          <w:rFonts w:cs="Arial"/>
          <w:sz w:val="22"/>
          <w:szCs w:val="22"/>
        </w:rPr>
        <w:t xml:space="preserve"> </w:t>
      </w:r>
      <w:r w:rsidRPr="00766370">
        <w:rPr>
          <w:rFonts w:cs="Arial"/>
          <w:sz w:val="22"/>
          <w:szCs w:val="22"/>
        </w:rPr>
        <w:t>curriculum and assessment arrangements as applicable to pupils in a 4-11 setting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</w:p>
    <w:p w:rsidR="00766370" w:rsidRPr="00705E42" w:rsidRDefault="00766370" w:rsidP="00766370">
      <w:pPr>
        <w:pStyle w:val="ListParagraph"/>
        <w:numPr>
          <w:ilvl w:val="0"/>
          <w:numId w:val="43"/>
        </w:numPr>
        <w:rPr>
          <w:rFonts w:cs="Arial"/>
          <w:sz w:val="22"/>
          <w:szCs w:val="22"/>
        </w:rPr>
      </w:pPr>
      <w:r w:rsidRPr="00766370">
        <w:rPr>
          <w:rFonts w:cs="Arial"/>
          <w:sz w:val="22"/>
          <w:szCs w:val="22"/>
        </w:rPr>
        <w:t xml:space="preserve">To contribute to the wider development of the school via support for enrichment activities </w:t>
      </w:r>
      <w:r w:rsidR="002056B9">
        <w:rPr>
          <w:rFonts w:cs="Arial"/>
          <w:sz w:val="22"/>
          <w:szCs w:val="22"/>
        </w:rPr>
        <w:t>and other events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pStyle w:val="ListParagraph"/>
        <w:numPr>
          <w:ilvl w:val="0"/>
          <w:numId w:val="43"/>
        </w:numPr>
        <w:rPr>
          <w:rFonts w:cs="Arial"/>
          <w:sz w:val="22"/>
          <w:szCs w:val="22"/>
        </w:rPr>
      </w:pPr>
      <w:r w:rsidRPr="00766370">
        <w:rPr>
          <w:rFonts w:cs="Arial"/>
          <w:sz w:val="22"/>
          <w:szCs w:val="22"/>
        </w:rPr>
        <w:t>To support high expectations and high standards in all aspects of school life in keeping with the Trust’s vision for the school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pStyle w:val="ListParagraph"/>
        <w:numPr>
          <w:ilvl w:val="0"/>
          <w:numId w:val="43"/>
        </w:numPr>
        <w:rPr>
          <w:rFonts w:cs="Arial"/>
          <w:sz w:val="22"/>
          <w:szCs w:val="22"/>
        </w:rPr>
      </w:pPr>
      <w:r w:rsidRPr="00766370">
        <w:rPr>
          <w:rFonts w:cs="Arial"/>
          <w:sz w:val="22"/>
          <w:szCs w:val="22"/>
        </w:rPr>
        <w:t>To uphold all school policies and procedures and promote the good name of the school</w:t>
      </w:r>
    </w:p>
    <w:p w:rsidR="00766370" w:rsidRPr="00766370" w:rsidRDefault="00766370" w:rsidP="00766370">
      <w:pPr>
        <w:pStyle w:val="ListParagraph"/>
        <w:rPr>
          <w:rFonts w:cs="Arial"/>
          <w:sz w:val="22"/>
          <w:szCs w:val="22"/>
        </w:rPr>
      </w:pPr>
    </w:p>
    <w:p w:rsidR="002056B9" w:rsidRPr="002056B9" w:rsidRDefault="00766370" w:rsidP="002056B9">
      <w:pPr>
        <w:pStyle w:val="ListParagraph"/>
        <w:numPr>
          <w:ilvl w:val="0"/>
          <w:numId w:val="43"/>
        </w:numPr>
        <w:rPr>
          <w:rFonts w:cs="Arial"/>
          <w:sz w:val="22"/>
          <w:szCs w:val="22"/>
        </w:rPr>
      </w:pPr>
      <w:r w:rsidRPr="00766370">
        <w:rPr>
          <w:rFonts w:cs="Arial"/>
          <w:sz w:val="22"/>
          <w:szCs w:val="22"/>
        </w:rPr>
        <w:t>Foster strong team-working</w:t>
      </w:r>
      <w:r w:rsidR="002056B9">
        <w:rPr>
          <w:rFonts w:cs="Arial"/>
          <w:sz w:val="22"/>
          <w:szCs w:val="22"/>
        </w:rPr>
        <w:t xml:space="preserve"> and collaboration with all stakeholders including, pupils, staff, parents, Governors and Trust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auto"/>
        </w:rPr>
      </w:pPr>
      <w:r w:rsidRPr="00766370">
        <w:rPr>
          <w:rFonts w:ascii="Arial" w:hAnsi="Arial" w:cs="Arial"/>
          <w:b/>
          <w:bCs/>
          <w:color w:val="auto"/>
        </w:rPr>
        <w:t>Specific Duties:</w:t>
      </w:r>
    </w:p>
    <w:p w:rsidR="002056B9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 xml:space="preserve">Plan teaching to achieve progression in pupils’ learning through: </w:t>
      </w:r>
    </w:p>
    <w:p w:rsidR="002056B9" w:rsidRDefault="002056B9" w:rsidP="00766370">
      <w:pPr>
        <w:tabs>
          <w:tab w:val="left" w:pos="426"/>
        </w:tabs>
        <w:rPr>
          <w:rFonts w:ascii="Arial" w:hAnsi="Arial" w:cs="Arial"/>
          <w:color w:val="auto"/>
        </w:rPr>
      </w:pPr>
    </w:p>
    <w:p w:rsidR="002056B9" w:rsidRPr="002056B9" w:rsidRDefault="002056B9" w:rsidP="002056B9">
      <w:pPr>
        <w:pStyle w:val="ListParagraph"/>
        <w:numPr>
          <w:ilvl w:val="0"/>
          <w:numId w:val="45"/>
        </w:numPr>
        <w:tabs>
          <w:tab w:val="left" w:pos="426"/>
        </w:tabs>
        <w:rPr>
          <w:rFonts w:cs="Arial"/>
          <w:sz w:val="22"/>
        </w:rPr>
      </w:pPr>
      <w:r>
        <w:rPr>
          <w:rFonts w:cs="Arial"/>
          <w:sz w:val="22"/>
        </w:rPr>
        <w:t>e</w:t>
      </w:r>
      <w:r w:rsidRPr="002056B9">
        <w:rPr>
          <w:rFonts w:cs="Arial"/>
          <w:sz w:val="22"/>
        </w:rPr>
        <w:t>xciting and engaging sequences of lessons and topics</w:t>
      </w:r>
    </w:p>
    <w:p w:rsidR="00766370" w:rsidRPr="00766370" w:rsidRDefault="00766370" w:rsidP="002056B9">
      <w:pPr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5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setting tasks which challenge pupils and ensure a high level of interest, attention, participation and well-being</w:t>
      </w:r>
    </w:p>
    <w:p w:rsidR="00766370" w:rsidRPr="00766370" w:rsidRDefault="00766370" w:rsidP="00766370">
      <w:pPr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5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 xml:space="preserve">setting appropriately high expectations </w:t>
      </w:r>
    </w:p>
    <w:p w:rsidR="00766370" w:rsidRPr="00766370" w:rsidRDefault="00766370" w:rsidP="00766370">
      <w:pPr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5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setting clear targe</w:t>
      </w:r>
      <w:r w:rsidR="002056B9">
        <w:rPr>
          <w:rFonts w:ascii="Arial" w:hAnsi="Arial" w:cs="Arial"/>
          <w:color w:val="auto"/>
        </w:rPr>
        <w:t>ts building on prior attainment/needs</w:t>
      </w:r>
    </w:p>
    <w:p w:rsidR="00766370" w:rsidRPr="00766370" w:rsidRDefault="00766370" w:rsidP="00766370">
      <w:pPr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5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 xml:space="preserve">identifying the needs of individuals and groups within the </w:t>
      </w:r>
      <w:r w:rsidR="00670733">
        <w:rPr>
          <w:rFonts w:ascii="Arial" w:hAnsi="Arial" w:cs="Arial"/>
          <w:color w:val="auto"/>
        </w:rPr>
        <w:t>cohort</w:t>
      </w:r>
      <w:r w:rsidRPr="00766370">
        <w:rPr>
          <w:rFonts w:ascii="Arial" w:hAnsi="Arial" w:cs="Arial"/>
          <w:color w:val="auto"/>
        </w:rPr>
        <w:t xml:space="preserve">, </w:t>
      </w:r>
      <w:r w:rsidR="00670733">
        <w:rPr>
          <w:rFonts w:ascii="Arial" w:hAnsi="Arial" w:cs="Arial"/>
          <w:color w:val="auto"/>
        </w:rPr>
        <w:t xml:space="preserve">writing/ </w:t>
      </w:r>
      <w:r w:rsidRPr="00766370">
        <w:rPr>
          <w:rFonts w:ascii="Arial" w:hAnsi="Arial" w:cs="Arial"/>
          <w:color w:val="auto"/>
        </w:rPr>
        <w:t>taking note of individual education plans and liaising</w:t>
      </w:r>
      <w:r>
        <w:rPr>
          <w:rFonts w:ascii="Arial" w:hAnsi="Arial" w:cs="Arial"/>
          <w:color w:val="auto"/>
        </w:rPr>
        <w:t xml:space="preserve"> with the </w:t>
      </w:r>
      <w:r w:rsidR="00670733">
        <w:rPr>
          <w:rFonts w:ascii="Arial" w:hAnsi="Arial" w:cs="Arial"/>
          <w:color w:val="auto"/>
        </w:rPr>
        <w:t>Inclusion Leader/ SENDCO</w:t>
      </w:r>
      <w:r w:rsidRPr="00766370">
        <w:rPr>
          <w:rFonts w:ascii="Arial" w:hAnsi="Arial" w:cs="Arial"/>
          <w:color w:val="auto"/>
        </w:rPr>
        <w:t xml:space="preserve"> as required</w:t>
      </w:r>
    </w:p>
    <w:p w:rsidR="00766370" w:rsidRPr="00766370" w:rsidRDefault="00766370" w:rsidP="00766370">
      <w:pPr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5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 xml:space="preserve">making effective use of assessment data and information when planning lessons </w:t>
      </w:r>
    </w:p>
    <w:p w:rsidR="00766370" w:rsidRPr="00766370" w:rsidRDefault="00766370" w:rsidP="00766370">
      <w:pPr>
        <w:ind w:left="360"/>
        <w:rPr>
          <w:rFonts w:ascii="Arial" w:hAnsi="Arial" w:cs="Arial"/>
          <w:color w:val="auto"/>
        </w:rPr>
      </w:pPr>
    </w:p>
    <w:p w:rsidR="00766370" w:rsidRDefault="00766370" w:rsidP="00766370">
      <w:pPr>
        <w:numPr>
          <w:ilvl w:val="0"/>
          <w:numId w:val="35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planning opportunities to contribute to pupils’ literacy and numeracy, and to their personal, spiritual, moral, social and cultural development</w:t>
      </w:r>
    </w:p>
    <w:p w:rsidR="00766370" w:rsidRDefault="00766370" w:rsidP="00766370">
      <w:pPr>
        <w:pStyle w:val="ListParagraph"/>
        <w:rPr>
          <w:rFonts w:cs="Arial"/>
        </w:rPr>
      </w:pPr>
    </w:p>
    <w:p w:rsidR="00766370" w:rsidRPr="00766370" w:rsidRDefault="00766370" w:rsidP="00766370">
      <w:pPr>
        <w:numPr>
          <w:ilvl w:val="0"/>
          <w:numId w:val="35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making full use of the additional teaching resources in the school to personalise learning</w:t>
      </w:r>
    </w:p>
    <w:p w:rsidR="00766370" w:rsidRPr="00766370" w:rsidRDefault="00766370" w:rsidP="00766370">
      <w:pPr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5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the effective use of Teaching Assistant</w:t>
      </w:r>
      <w:r w:rsidR="00670733">
        <w:rPr>
          <w:rFonts w:ascii="Arial" w:hAnsi="Arial" w:cs="Arial"/>
          <w:color w:val="auto"/>
        </w:rPr>
        <w:t xml:space="preserve">, </w:t>
      </w:r>
      <w:r w:rsidRPr="00766370">
        <w:rPr>
          <w:rFonts w:ascii="Arial" w:hAnsi="Arial" w:cs="Arial"/>
          <w:color w:val="auto"/>
        </w:rPr>
        <w:t>HLTA</w:t>
      </w:r>
      <w:r w:rsidR="00670733">
        <w:rPr>
          <w:rFonts w:ascii="Arial" w:hAnsi="Arial" w:cs="Arial"/>
          <w:color w:val="auto"/>
        </w:rPr>
        <w:t>, Volunteer</w:t>
      </w:r>
      <w:r w:rsidRPr="00766370">
        <w:rPr>
          <w:rFonts w:ascii="Arial" w:hAnsi="Arial" w:cs="Arial"/>
          <w:color w:val="auto"/>
        </w:rPr>
        <w:t xml:space="preserve"> </w:t>
      </w:r>
      <w:r w:rsidR="00670733">
        <w:rPr>
          <w:rFonts w:ascii="Arial" w:hAnsi="Arial" w:cs="Arial"/>
          <w:color w:val="auto"/>
        </w:rPr>
        <w:t xml:space="preserve">Assistant </w:t>
      </w:r>
      <w:r w:rsidRPr="00766370">
        <w:rPr>
          <w:rFonts w:ascii="Arial" w:hAnsi="Arial" w:cs="Arial"/>
          <w:color w:val="auto"/>
        </w:rPr>
        <w:t>time as appropriate</w:t>
      </w:r>
    </w:p>
    <w:p w:rsidR="00766370" w:rsidRPr="00766370" w:rsidRDefault="00766370" w:rsidP="00766370">
      <w:pPr>
        <w:pStyle w:val="ListParagraph"/>
        <w:rPr>
          <w:rFonts w:cs="Arial"/>
          <w:sz w:val="22"/>
          <w:szCs w:val="22"/>
        </w:rPr>
      </w:pPr>
    </w:p>
    <w:p w:rsidR="00766370" w:rsidRDefault="00766370" w:rsidP="00766370">
      <w:pPr>
        <w:numPr>
          <w:ilvl w:val="0"/>
          <w:numId w:val="35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the effective use of resources including ICT resources</w:t>
      </w:r>
    </w:p>
    <w:p w:rsidR="00761DBB" w:rsidRDefault="00761DBB" w:rsidP="00761DBB">
      <w:pPr>
        <w:pStyle w:val="ListParagraph"/>
        <w:rPr>
          <w:rFonts w:cs="Arial"/>
        </w:rPr>
      </w:pPr>
    </w:p>
    <w:p w:rsidR="00761DBB" w:rsidRPr="00766370" w:rsidRDefault="00761DBB" w:rsidP="00766370">
      <w:pPr>
        <w:numPr>
          <w:ilvl w:val="0"/>
          <w:numId w:val="35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create an productive, inspiring and stimulating environment in your classroom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pStyle w:val="Heading1"/>
        <w:jc w:val="left"/>
        <w:rPr>
          <w:rFonts w:ascii="Arial" w:hAnsi="Arial" w:cs="Arial"/>
          <w:b/>
          <w:color w:val="auto"/>
          <w:sz w:val="22"/>
        </w:rPr>
      </w:pPr>
      <w:r w:rsidRPr="00766370">
        <w:rPr>
          <w:rFonts w:ascii="Arial" w:hAnsi="Arial" w:cs="Arial"/>
          <w:b/>
          <w:color w:val="auto"/>
          <w:sz w:val="22"/>
        </w:rPr>
        <w:t>Teaching and Class Management</w:t>
      </w:r>
      <w:r>
        <w:rPr>
          <w:rFonts w:ascii="Arial" w:hAnsi="Arial" w:cs="Arial"/>
          <w:b/>
          <w:color w:val="auto"/>
          <w:sz w:val="22"/>
        </w:rPr>
        <w:t>:</w:t>
      </w:r>
    </w:p>
    <w:p w:rsidR="00766370" w:rsidRPr="00766370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</w:p>
    <w:p w:rsidR="00766370" w:rsidRPr="00766370" w:rsidRDefault="00670733" w:rsidP="00766370">
      <w:pPr>
        <w:numPr>
          <w:ilvl w:val="0"/>
          <w:numId w:val="36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liaise effectively with SLT</w:t>
      </w:r>
      <w:r w:rsidR="00766370" w:rsidRPr="00766370">
        <w:rPr>
          <w:rFonts w:ascii="Arial" w:hAnsi="Arial" w:cs="Arial"/>
          <w:color w:val="auto"/>
        </w:rPr>
        <w:t xml:space="preserve"> in pursuing teaching and learning excellence with </w:t>
      </w:r>
      <w:r>
        <w:rPr>
          <w:rFonts w:ascii="Arial" w:hAnsi="Arial" w:cs="Arial"/>
          <w:color w:val="auto"/>
        </w:rPr>
        <w:t xml:space="preserve">all </w:t>
      </w:r>
      <w:r w:rsidR="00766370" w:rsidRPr="00766370">
        <w:rPr>
          <w:rFonts w:ascii="Arial" w:hAnsi="Arial" w:cs="Arial"/>
          <w:color w:val="auto"/>
        </w:rPr>
        <w:t>pupils</w:t>
      </w:r>
    </w:p>
    <w:p w:rsidR="00766370" w:rsidRPr="00766370" w:rsidRDefault="00766370" w:rsidP="00766370">
      <w:pPr>
        <w:tabs>
          <w:tab w:val="left" w:pos="426"/>
        </w:tabs>
        <w:ind w:left="72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6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establish and maintain a safe environment and purposeful working atmosphere which supports learning and in which pupils feel secure and confident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6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manage pupils’ behaviour, establishing and maintaining a good standard of discipline through well-focused teaching and through positive and productive relationships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6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provide clear structures for lessons maintaining pace, motivation and challenge</w:t>
      </w:r>
    </w:p>
    <w:p w:rsidR="00766370" w:rsidRPr="00766370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7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use a variety of teaching methods to:</w:t>
      </w:r>
    </w:p>
    <w:p w:rsidR="00766370" w:rsidRPr="00766370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tabs>
          <w:tab w:val="left" w:pos="426"/>
        </w:tabs>
        <w:ind w:left="1440" w:hanging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(i)</w:t>
      </w:r>
      <w:r w:rsidRPr="00766370">
        <w:rPr>
          <w:rFonts w:ascii="Arial" w:hAnsi="Arial" w:cs="Arial"/>
          <w:color w:val="auto"/>
        </w:rPr>
        <w:tab/>
        <w:t>structure information well, including outlining content and aims and summarising key points as the lesson progresses</w:t>
      </w:r>
    </w:p>
    <w:p w:rsidR="00766370" w:rsidRPr="00766370" w:rsidRDefault="00766370" w:rsidP="00766370">
      <w:pPr>
        <w:tabs>
          <w:tab w:val="left" w:pos="426"/>
        </w:tabs>
        <w:ind w:left="1440" w:hanging="72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tabs>
          <w:tab w:val="left" w:pos="426"/>
        </w:tabs>
        <w:ind w:left="1440" w:hanging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(ii)</w:t>
      </w:r>
      <w:r w:rsidRPr="00766370">
        <w:rPr>
          <w:rFonts w:ascii="Arial" w:hAnsi="Arial" w:cs="Arial"/>
          <w:color w:val="auto"/>
        </w:rPr>
        <w:tab/>
        <w:t>instruct, demo</w:t>
      </w:r>
      <w:r w:rsidR="00CF5AB0">
        <w:rPr>
          <w:rFonts w:ascii="Arial" w:hAnsi="Arial" w:cs="Arial"/>
          <w:color w:val="auto"/>
        </w:rPr>
        <w:t>nstrate and give accurate, well-</w:t>
      </w:r>
      <w:r w:rsidRPr="00766370">
        <w:rPr>
          <w:rFonts w:ascii="Arial" w:hAnsi="Arial" w:cs="Arial"/>
          <w:color w:val="auto"/>
        </w:rPr>
        <w:t xml:space="preserve">paced explanations using appropriate vocabulary </w:t>
      </w:r>
    </w:p>
    <w:p w:rsidR="00766370" w:rsidRPr="00766370" w:rsidRDefault="00766370" w:rsidP="00766370">
      <w:pPr>
        <w:tabs>
          <w:tab w:val="left" w:pos="426"/>
        </w:tabs>
        <w:ind w:left="1440" w:hanging="72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tabs>
          <w:tab w:val="left" w:pos="426"/>
        </w:tabs>
        <w:ind w:left="1440" w:hanging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(iii)</w:t>
      </w:r>
      <w:r w:rsidRPr="00766370">
        <w:rPr>
          <w:rFonts w:ascii="Arial" w:hAnsi="Arial" w:cs="Arial"/>
          <w:color w:val="auto"/>
        </w:rPr>
        <w:tab/>
        <w:t>use effective questioning, listen carefully to pupils, give attention to errors and misconceptions</w:t>
      </w:r>
    </w:p>
    <w:p w:rsidR="00766370" w:rsidRPr="00766370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8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 xml:space="preserve">select appropriate </w:t>
      </w:r>
      <w:r w:rsidR="00670733">
        <w:rPr>
          <w:rFonts w:ascii="Arial" w:hAnsi="Arial" w:cs="Arial"/>
          <w:color w:val="auto"/>
        </w:rPr>
        <w:t>learning resources for</w:t>
      </w:r>
      <w:r w:rsidRPr="00766370">
        <w:rPr>
          <w:rFonts w:ascii="Arial" w:hAnsi="Arial" w:cs="Arial"/>
          <w:color w:val="auto"/>
        </w:rPr>
        <w:t xml:space="preserve"> pupils and develop study skills through library, ICT and other sources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8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 xml:space="preserve">ensure pupils acquire and consolidate knowledge, skills and understanding appropriate to the age of </w:t>
      </w:r>
      <w:r w:rsidR="00105FCA">
        <w:rPr>
          <w:rFonts w:ascii="Arial" w:hAnsi="Arial" w:cs="Arial"/>
          <w:color w:val="auto"/>
        </w:rPr>
        <w:t>pupils that you teach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8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critically evaluate own teaching to improve effectiveness</w:t>
      </w:r>
    </w:p>
    <w:p w:rsidR="00766370" w:rsidRPr="00766370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</w:p>
    <w:p w:rsidR="00766370" w:rsidRDefault="00766370" w:rsidP="00766370">
      <w:pPr>
        <w:pStyle w:val="Heading1"/>
        <w:jc w:val="left"/>
        <w:rPr>
          <w:rFonts w:ascii="Arial" w:eastAsia="Calibri" w:hAnsi="Arial" w:cs="Arial"/>
          <w:color w:val="auto"/>
          <w:sz w:val="22"/>
        </w:rPr>
      </w:pPr>
      <w:r>
        <w:rPr>
          <w:rFonts w:ascii="Arial" w:eastAsia="Calibri" w:hAnsi="Arial" w:cs="Arial"/>
          <w:color w:val="auto"/>
          <w:sz w:val="22"/>
        </w:rPr>
        <w:br w:type="page"/>
      </w:r>
    </w:p>
    <w:p w:rsidR="00766370" w:rsidRPr="00766370" w:rsidRDefault="00766370" w:rsidP="00766370">
      <w:pPr>
        <w:pStyle w:val="Heading1"/>
        <w:jc w:val="left"/>
        <w:rPr>
          <w:rFonts w:ascii="Arial" w:hAnsi="Arial" w:cs="Arial"/>
          <w:b/>
          <w:color w:val="auto"/>
          <w:sz w:val="22"/>
        </w:rPr>
      </w:pPr>
      <w:r w:rsidRPr="00766370">
        <w:rPr>
          <w:rFonts w:ascii="Arial" w:hAnsi="Arial" w:cs="Arial"/>
          <w:b/>
          <w:color w:val="auto"/>
          <w:sz w:val="22"/>
        </w:rPr>
        <w:lastRenderedPageBreak/>
        <w:t>Monitoring, assessment, recording, reporting:</w:t>
      </w:r>
    </w:p>
    <w:p w:rsidR="00766370" w:rsidRPr="00766370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40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 xml:space="preserve">assess how well learning objectives have been achieved in terms of the </w:t>
      </w:r>
      <w:r w:rsidR="00105FCA">
        <w:rPr>
          <w:rFonts w:ascii="Arial" w:hAnsi="Arial" w:cs="Arial"/>
          <w:color w:val="auto"/>
        </w:rPr>
        <w:t>National C</w:t>
      </w:r>
      <w:r w:rsidR="002056B9">
        <w:rPr>
          <w:rFonts w:ascii="Arial" w:hAnsi="Arial" w:cs="Arial"/>
          <w:color w:val="auto"/>
        </w:rPr>
        <w:t>urriculum or EYFS Early learning Goals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40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monitor and assess pupils’ work and set targets for progress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40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keep up-to-date and accurate records detailing pupil achievement, monitor strengths and weaknesses, inform planning and recognise the level at which the pupil is achieving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40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prepare and present informative reports to SLT, governors and parents / carers as required</w:t>
      </w:r>
    </w:p>
    <w:p w:rsidR="00766370" w:rsidRPr="00766370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pStyle w:val="Heading1"/>
        <w:jc w:val="left"/>
        <w:rPr>
          <w:rFonts w:ascii="Arial" w:hAnsi="Arial" w:cs="Arial"/>
          <w:b/>
          <w:color w:val="auto"/>
          <w:sz w:val="22"/>
        </w:rPr>
      </w:pPr>
      <w:r w:rsidRPr="00766370">
        <w:rPr>
          <w:rFonts w:ascii="Arial" w:hAnsi="Arial" w:cs="Arial"/>
          <w:b/>
          <w:color w:val="auto"/>
          <w:sz w:val="22"/>
        </w:rPr>
        <w:t>Other professional requirements:</w:t>
      </w:r>
    </w:p>
    <w:p w:rsidR="00766370" w:rsidRPr="00766370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9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 xml:space="preserve">have a working knowledge of teachers’ professional duties and legal liabilities 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9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operate at all times within the stated policies and practices of the school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9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 xml:space="preserve">establish effective working relationships and set a good example through their </w:t>
      </w:r>
      <w:r w:rsidR="002056B9">
        <w:rPr>
          <w:rFonts w:ascii="Arial" w:hAnsi="Arial" w:cs="Arial"/>
          <w:color w:val="auto"/>
        </w:rPr>
        <w:t xml:space="preserve">timekeeping, </w:t>
      </w:r>
      <w:r w:rsidRPr="00766370">
        <w:rPr>
          <w:rFonts w:ascii="Arial" w:hAnsi="Arial" w:cs="Arial"/>
          <w:color w:val="auto"/>
        </w:rPr>
        <w:t>presentation and personal and professional conduct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9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endeavour to give every child the opportunity to reach their potential and meet high expectations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Default="00766370" w:rsidP="00766370">
      <w:pPr>
        <w:numPr>
          <w:ilvl w:val="0"/>
          <w:numId w:val="39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contribute to the life of the school through effective participation in meetings and management systems necessary to co-ordinate the management of the school</w:t>
      </w:r>
    </w:p>
    <w:p w:rsidR="00761DBB" w:rsidRDefault="00761DBB" w:rsidP="00761DBB">
      <w:pPr>
        <w:pStyle w:val="ListParagraph"/>
        <w:rPr>
          <w:rFonts w:cs="Arial"/>
        </w:rPr>
      </w:pPr>
    </w:p>
    <w:p w:rsidR="00761DBB" w:rsidRPr="00766370" w:rsidRDefault="00761DBB" w:rsidP="00766370">
      <w:pPr>
        <w:numPr>
          <w:ilvl w:val="0"/>
          <w:numId w:val="39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contribute to the wider life of the school through running after school/lunchtime clubs, being involved in the PTA and outside of school events</w:t>
      </w:r>
      <w:bookmarkStart w:id="0" w:name="_GoBack"/>
      <w:bookmarkEnd w:id="0"/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Default="00766370" w:rsidP="00766370">
      <w:pPr>
        <w:numPr>
          <w:ilvl w:val="0"/>
          <w:numId w:val="39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take responsibility for their own professional development and duties in relation to school policies and practices and in particular to development of relevant ICT skills</w:t>
      </w:r>
    </w:p>
    <w:p w:rsidR="002056B9" w:rsidRDefault="002056B9" w:rsidP="002056B9">
      <w:pPr>
        <w:pStyle w:val="ListParagraph"/>
        <w:rPr>
          <w:rFonts w:cs="Arial"/>
        </w:rPr>
      </w:pPr>
    </w:p>
    <w:p w:rsidR="002056B9" w:rsidRPr="00766370" w:rsidRDefault="002056B9" w:rsidP="00766370">
      <w:pPr>
        <w:numPr>
          <w:ilvl w:val="0"/>
          <w:numId w:val="39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actively and positively collaborate with the Trust’s other schools, local Consortiu</w:t>
      </w:r>
      <w:r w:rsidR="005D31C1">
        <w:rPr>
          <w:rFonts w:ascii="Arial" w:hAnsi="Arial" w:cs="Arial"/>
          <w:color w:val="auto"/>
        </w:rPr>
        <w:t>m and other partnership schools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9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liaise effectively</w:t>
      </w:r>
      <w:r w:rsidR="002056B9">
        <w:rPr>
          <w:rFonts w:ascii="Arial" w:hAnsi="Arial" w:cs="Arial"/>
          <w:color w:val="auto"/>
        </w:rPr>
        <w:t xml:space="preserve"> and sensitively</w:t>
      </w:r>
      <w:r w:rsidR="005D31C1">
        <w:rPr>
          <w:rFonts w:ascii="Arial" w:hAnsi="Arial" w:cs="Arial"/>
          <w:color w:val="auto"/>
        </w:rPr>
        <w:t xml:space="preserve"> with parents and G</w:t>
      </w:r>
      <w:r w:rsidRPr="00766370">
        <w:rPr>
          <w:rFonts w:ascii="Arial" w:hAnsi="Arial" w:cs="Arial"/>
          <w:color w:val="auto"/>
        </w:rPr>
        <w:t>overnors as necessary</w:t>
      </w:r>
    </w:p>
    <w:p w:rsidR="00766370" w:rsidRPr="00766370" w:rsidRDefault="00766370" w:rsidP="00766370">
      <w:pPr>
        <w:pStyle w:val="ListParagraph"/>
        <w:rPr>
          <w:rFonts w:cs="Arial"/>
          <w:sz w:val="22"/>
          <w:szCs w:val="22"/>
        </w:rPr>
      </w:pPr>
    </w:p>
    <w:p w:rsidR="00766370" w:rsidRPr="00766370" w:rsidRDefault="002056B9" w:rsidP="00766370">
      <w:pPr>
        <w:numPr>
          <w:ilvl w:val="0"/>
          <w:numId w:val="39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liaise with previous teacher, pre-school or previous school settings to gain an accurate picture of your pupils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Default="00766370" w:rsidP="00766370">
      <w:pPr>
        <w:numPr>
          <w:ilvl w:val="0"/>
          <w:numId w:val="39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in addition</w:t>
      </w:r>
      <w:r w:rsidR="005D31C1">
        <w:rPr>
          <w:rFonts w:ascii="Arial" w:hAnsi="Arial" w:cs="Arial"/>
          <w:color w:val="auto"/>
        </w:rPr>
        <w:t>,</w:t>
      </w:r>
      <w:r w:rsidRPr="00766370">
        <w:rPr>
          <w:rFonts w:ascii="Arial" w:hAnsi="Arial" w:cs="Arial"/>
          <w:color w:val="auto"/>
        </w:rPr>
        <w:t xml:space="preserve"> to carry out other duties as reasonably required by the Headteacher</w:t>
      </w:r>
    </w:p>
    <w:p w:rsidR="001C3158" w:rsidRDefault="001C3158" w:rsidP="001C3158">
      <w:pPr>
        <w:pStyle w:val="ListParagraph"/>
        <w:rPr>
          <w:rFonts w:cs="Arial"/>
        </w:rPr>
      </w:pPr>
    </w:p>
    <w:p w:rsidR="00766370" w:rsidRPr="00766370" w:rsidRDefault="00766370" w:rsidP="002056B9">
      <w:pPr>
        <w:tabs>
          <w:tab w:val="left" w:pos="426"/>
        </w:tabs>
        <w:rPr>
          <w:rFonts w:ascii="Arial" w:hAnsi="Arial" w:cs="Arial"/>
          <w:color w:val="auto"/>
        </w:rPr>
      </w:pPr>
    </w:p>
    <w:p w:rsidR="00766370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</w:p>
    <w:sectPr w:rsidR="00766370" w:rsidSect="00413B5D">
      <w:headerReference w:type="default" r:id="rId7"/>
      <w:footerReference w:type="default" r:id="rId8"/>
      <w:pgSz w:w="11906" w:h="16838"/>
      <w:pgMar w:top="2268" w:right="714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54" w:rsidRDefault="00486554" w:rsidP="00413B5D">
      <w:pPr>
        <w:spacing w:line="240" w:lineRule="auto"/>
      </w:pPr>
      <w:r>
        <w:separator/>
      </w:r>
    </w:p>
  </w:endnote>
  <w:endnote w:type="continuationSeparator" w:id="0">
    <w:p w:rsidR="00486554" w:rsidRDefault="00486554" w:rsidP="00413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B5D" w:rsidRDefault="00413B5D" w:rsidP="00B15E96">
    <w:pPr>
      <w:spacing w:line="305" w:lineRule="auto"/>
    </w:pPr>
  </w:p>
  <w:p w:rsidR="00413B5D" w:rsidRDefault="00413B5D" w:rsidP="00413B5D">
    <w:pPr>
      <w:pStyle w:val="Heading1"/>
    </w:pPr>
    <w:r>
      <w:t>www.rugbyfreeprimary.co.uk</w:t>
    </w:r>
  </w:p>
  <w:p w:rsidR="00413B5D" w:rsidRDefault="00413B5D" w:rsidP="00413B5D">
    <w:pPr>
      <w:tabs>
        <w:tab w:val="left" w:pos="2550"/>
        <w:tab w:val="right" w:pos="9752"/>
      </w:tabs>
      <w:spacing w:after="291" w:line="240" w:lineRule="auto"/>
    </w:pPr>
    <w:r>
      <w:rPr>
        <w:rFonts w:ascii="Century Gothic" w:eastAsia="Century Gothic" w:hAnsi="Century Gothic" w:cs="Century Gothic"/>
        <w:b/>
        <w:color w:val="737473"/>
        <w:sz w:val="20"/>
      </w:rPr>
      <w:tab/>
    </w:r>
    <w:r>
      <w:rPr>
        <w:rFonts w:ascii="Century Gothic" w:eastAsia="Century Gothic" w:hAnsi="Century Gothic" w:cs="Century Gothic"/>
        <w:b/>
        <w:color w:val="737473"/>
        <w:sz w:val="20"/>
      </w:rPr>
      <w:tab/>
      <w:t xml:space="preserve">Tel: 01788 </w:t>
    </w:r>
    <w:r w:rsidR="00317095">
      <w:rPr>
        <w:rFonts w:ascii="Century Gothic" w:eastAsia="Century Gothic" w:hAnsi="Century Gothic" w:cs="Century Gothic"/>
        <w:b/>
        <w:color w:val="737473"/>
        <w:sz w:val="20"/>
      </w:rPr>
      <w:t>222 088</w:t>
    </w:r>
    <w:r w:rsidR="00825174">
      <w:rPr>
        <w:rFonts w:ascii="Century Gothic" w:eastAsia="Century Gothic" w:hAnsi="Century Gothic" w:cs="Century Gothic"/>
        <w:b/>
        <w:color w:val="D8AE28"/>
        <w:sz w:val="20"/>
      </w:rPr>
      <w:t xml:space="preserve"> </w:t>
    </w:r>
    <w:r w:rsidR="00BF10F2">
      <w:rPr>
        <w:rFonts w:ascii="Century Gothic" w:eastAsia="Century Gothic" w:hAnsi="Century Gothic" w:cs="Century Gothic"/>
        <w:b/>
        <w:color w:val="F52334"/>
        <w:sz w:val="20"/>
      </w:rPr>
      <w:t>|</w:t>
    </w:r>
    <w:r w:rsidR="00BF10F2">
      <w:rPr>
        <w:rFonts w:ascii="Century Gothic" w:eastAsia="Century Gothic" w:hAnsi="Century Gothic" w:cs="Century Gothic"/>
        <w:b/>
        <w:color w:val="D8AE28"/>
        <w:sz w:val="20"/>
      </w:rPr>
      <w:t xml:space="preserve"> </w:t>
    </w:r>
    <w:r w:rsidR="00317095">
      <w:rPr>
        <w:rFonts w:ascii="Century Gothic" w:eastAsia="Century Gothic" w:hAnsi="Century Gothic" w:cs="Century Gothic"/>
        <w:b/>
        <w:color w:val="737473"/>
        <w:sz w:val="20"/>
      </w:rPr>
      <w:t>office</w:t>
    </w:r>
    <w:r w:rsidR="00BF10F2">
      <w:rPr>
        <w:rFonts w:ascii="Century Gothic" w:eastAsia="Century Gothic" w:hAnsi="Century Gothic" w:cs="Century Gothic"/>
        <w:b/>
        <w:color w:val="737473"/>
        <w:sz w:val="20"/>
      </w:rPr>
      <w:t>@rugbyfreeprimary.co.uk</w:t>
    </w:r>
  </w:p>
  <w:p w:rsidR="00413B5D" w:rsidRPr="00B15E96" w:rsidRDefault="00B15E96" w:rsidP="00B15E96">
    <w:pPr>
      <w:pStyle w:val="Footer"/>
      <w:jc w:val="center"/>
      <w:rPr>
        <w:rFonts w:ascii="Arial" w:hAnsi="Arial" w:cs="Arial"/>
      </w:rPr>
    </w:pPr>
    <w:r w:rsidRPr="00B15E96">
      <w:rPr>
        <w:rFonts w:ascii="Arial" w:hAnsi="Arial" w:cs="Arial"/>
      </w:rPr>
      <w:fldChar w:fldCharType="begin"/>
    </w:r>
    <w:r w:rsidRPr="00B15E96">
      <w:rPr>
        <w:rFonts w:ascii="Arial" w:hAnsi="Arial" w:cs="Arial"/>
      </w:rPr>
      <w:instrText xml:space="preserve"> PAGE   \* MERGEFORMAT </w:instrText>
    </w:r>
    <w:r w:rsidRPr="00B15E96">
      <w:rPr>
        <w:rFonts w:ascii="Arial" w:hAnsi="Arial" w:cs="Arial"/>
      </w:rPr>
      <w:fldChar w:fldCharType="separate"/>
    </w:r>
    <w:r w:rsidR="00761DBB">
      <w:rPr>
        <w:rFonts w:ascii="Arial" w:hAnsi="Arial" w:cs="Arial"/>
        <w:noProof/>
      </w:rPr>
      <w:t>3</w:t>
    </w:r>
    <w:r w:rsidRPr="00B15E96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54" w:rsidRDefault="00486554" w:rsidP="00413B5D">
      <w:pPr>
        <w:spacing w:line="240" w:lineRule="auto"/>
      </w:pPr>
      <w:r>
        <w:separator/>
      </w:r>
    </w:p>
  </w:footnote>
  <w:footnote w:type="continuationSeparator" w:id="0">
    <w:p w:rsidR="00486554" w:rsidRDefault="00486554" w:rsidP="00413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75" w:rsidRDefault="0004393F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7000DA6" wp14:editId="381872EB">
          <wp:simplePos x="0" y="0"/>
          <wp:positionH relativeFrom="column">
            <wp:posOffset>3657600</wp:posOffset>
          </wp:positionH>
          <wp:positionV relativeFrom="paragraph">
            <wp:posOffset>0</wp:posOffset>
          </wp:positionV>
          <wp:extent cx="2494214" cy="823028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gbyFreeSchool-logo3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214" cy="8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275">
      <w:rPr>
        <w:noProof/>
      </w:rPr>
      <w:drawing>
        <wp:anchor distT="0" distB="0" distL="114300" distR="114300" simplePos="0" relativeHeight="251660288" behindDoc="1" locked="0" layoutInCell="1" allowOverlap="1" wp14:anchorId="0B2DEF07" wp14:editId="7C37A8D2">
          <wp:simplePos x="0" y="0"/>
          <wp:positionH relativeFrom="column">
            <wp:posOffset>-933450</wp:posOffset>
          </wp:positionH>
          <wp:positionV relativeFrom="paragraph">
            <wp:posOffset>3181350</wp:posOffset>
          </wp:positionV>
          <wp:extent cx="3106420" cy="44094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FPS-Watermark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420" cy="440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E53"/>
    <w:multiLevelType w:val="hybridMultilevel"/>
    <w:tmpl w:val="8048B6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10D07"/>
    <w:multiLevelType w:val="hybridMultilevel"/>
    <w:tmpl w:val="19E27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1B4E"/>
    <w:multiLevelType w:val="hybridMultilevel"/>
    <w:tmpl w:val="4FC8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52B0"/>
    <w:multiLevelType w:val="hybridMultilevel"/>
    <w:tmpl w:val="F50451EE"/>
    <w:lvl w:ilvl="0" w:tplc="077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87C6E"/>
    <w:multiLevelType w:val="hybridMultilevel"/>
    <w:tmpl w:val="D744C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CDB"/>
    <w:multiLevelType w:val="hybridMultilevel"/>
    <w:tmpl w:val="205A5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842AC"/>
    <w:multiLevelType w:val="hybridMultilevel"/>
    <w:tmpl w:val="F2CC0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E3CA3"/>
    <w:multiLevelType w:val="hybridMultilevel"/>
    <w:tmpl w:val="08980CBA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14814735"/>
    <w:multiLevelType w:val="hybridMultilevel"/>
    <w:tmpl w:val="E4BA71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F27A9"/>
    <w:multiLevelType w:val="hybridMultilevel"/>
    <w:tmpl w:val="8B20EE28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199B79BC"/>
    <w:multiLevelType w:val="hybridMultilevel"/>
    <w:tmpl w:val="EE90BEC0"/>
    <w:lvl w:ilvl="0" w:tplc="08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E2EEA">
      <w:start w:val="1"/>
      <w:numFmt w:val="lowerRoman"/>
      <w:lvlText w:val="(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A87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8A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40C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8E5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4A0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8EB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877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C62A42"/>
    <w:multiLevelType w:val="hybridMultilevel"/>
    <w:tmpl w:val="1256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B6E86"/>
    <w:multiLevelType w:val="hybridMultilevel"/>
    <w:tmpl w:val="A47EEBAA"/>
    <w:lvl w:ilvl="0" w:tplc="077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C55C4"/>
    <w:multiLevelType w:val="hybridMultilevel"/>
    <w:tmpl w:val="253A6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54722"/>
    <w:multiLevelType w:val="hybridMultilevel"/>
    <w:tmpl w:val="6D8A9EFE"/>
    <w:lvl w:ilvl="0" w:tplc="077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8232A"/>
    <w:multiLevelType w:val="hybridMultilevel"/>
    <w:tmpl w:val="754C5E84"/>
    <w:lvl w:ilvl="0" w:tplc="08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E2EEA">
      <w:start w:val="1"/>
      <w:numFmt w:val="lowerRoman"/>
      <w:lvlText w:val="(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A87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8A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40C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8E5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4A0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8EB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877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721E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A42406"/>
    <w:multiLevelType w:val="hybridMultilevel"/>
    <w:tmpl w:val="83D05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90D71"/>
    <w:multiLevelType w:val="hybridMultilevel"/>
    <w:tmpl w:val="BDF0165A"/>
    <w:lvl w:ilvl="0" w:tplc="077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81215"/>
    <w:multiLevelType w:val="hybridMultilevel"/>
    <w:tmpl w:val="B148A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57AC"/>
    <w:multiLevelType w:val="hybridMultilevel"/>
    <w:tmpl w:val="F84ACECE"/>
    <w:lvl w:ilvl="0" w:tplc="5050A6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A71F91"/>
    <w:multiLevelType w:val="hybridMultilevel"/>
    <w:tmpl w:val="79345E2A"/>
    <w:lvl w:ilvl="0" w:tplc="077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A3E76"/>
    <w:multiLevelType w:val="hybridMultilevel"/>
    <w:tmpl w:val="D598B8A6"/>
    <w:lvl w:ilvl="0" w:tplc="077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C7E27"/>
    <w:multiLevelType w:val="hybridMultilevel"/>
    <w:tmpl w:val="099CE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046E1"/>
    <w:multiLevelType w:val="hybridMultilevel"/>
    <w:tmpl w:val="D4266432"/>
    <w:lvl w:ilvl="0" w:tplc="077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B68A1"/>
    <w:multiLevelType w:val="hybridMultilevel"/>
    <w:tmpl w:val="5AD8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C75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22109C5"/>
    <w:multiLevelType w:val="hybridMultilevel"/>
    <w:tmpl w:val="08F05FFA"/>
    <w:lvl w:ilvl="0" w:tplc="077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158B8"/>
    <w:multiLevelType w:val="hybridMultilevel"/>
    <w:tmpl w:val="9F122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7F69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C597E34"/>
    <w:multiLevelType w:val="hybridMultilevel"/>
    <w:tmpl w:val="B600C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07072F"/>
    <w:multiLevelType w:val="hybridMultilevel"/>
    <w:tmpl w:val="6CA2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F7E3E"/>
    <w:multiLevelType w:val="hybridMultilevel"/>
    <w:tmpl w:val="2C9226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073E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5C8025E"/>
    <w:multiLevelType w:val="hybridMultilevel"/>
    <w:tmpl w:val="F3407474"/>
    <w:lvl w:ilvl="0" w:tplc="077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D33A0"/>
    <w:multiLevelType w:val="hybridMultilevel"/>
    <w:tmpl w:val="8CA40EE0"/>
    <w:lvl w:ilvl="0" w:tplc="077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059BE"/>
    <w:multiLevelType w:val="hybridMultilevel"/>
    <w:tmpl w:val="0D304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637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5C83934"/>
    <w:multiLevelType w:val="hybridMultilevel"/>
    <w:tmpl w:val="A210B4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AF72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BF3DEF"/>
    <w:multiLevelType w:val="hybridMultilevel"/>
    <w:tmpl w:val="8E8C1B3C"/>
    <w:lvl w:ilvl="0" w:tplc="08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E2EEA">
      <w:start w:val="1"/>
      <w:numFmt w:val="lowerRoman"/>
      <w:lvlText w:val="(%2)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A8712">
      <w:start w:val="1"/>
      <w:numFmt w:val="lowerRoman"/>
      <w:lvlText w:val="%3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8A88">
      <w:start w:val="1"/>
      <w:numFmt w:val="decimal"/>
      <w:lvlText w:val="%4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40C0E">
      <w:start w:val="1"/>
      <w:numFmt w:val="lowerLetter"/>
      <w:lvlText w:val="%5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8E594">
      <w:start w:val="1"/>
      <w:numFmt w:val="lowerRoman"/>
      <w:lvlText w:val="%6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4A05C">
      <w:start w:val="1"/>
      <w:numFmt w:val="decimal"/>
      <w:lvlText w:val="%7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8EBB6">
      <w:start w:val="1"/>
      <w:numFmt w:val="lowerLetter"/>
      <w:lvlText w:val="%8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8770A">
      <w:start w:val="1"/>
      <w:numFmt w:val="lowerRoman"/>
      <w:lvlText w:val="%9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D01FEA"/>
    <w:multiLevelType w:val="hybridMultilevel"/>
    <w:tmpl w:val="510241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016700"/>
    <w:multiLevelType w:val="hybridMultilevel"/>
    <w:tmpl w:val="62F614C4"/>
    <w:lvl w:ilvl="0" w:tplc="077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933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F4003DD"/>
    <w:multiLevelType w:val="hybridMultilevel"/>
    <w:tmpl w:val="A370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93E96"/>
    <w:multiLevelType w:val="hybridMultilevel"/>
    <w:tmpl w:val="36D057D0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34"/>
  </w:num>
  <w:num w:numId="4">
    <w:abstractNumId w:val="21"/>
  </w:num>
  <w:num w:numId="5">
    <w:abstractNumId w:val="5"/>
  </w:num>
  <w:num w:numId="6">
    <w:abstractNumId w:val="12"/>
  </w:num>
  <w:num w:numId="7">
    <w:abstractNumId w:val="41"/>
  </w:num>
  <w:num w:numId="8">
    <w:abstractNumId w:val="14"/>
  </w:num>
  <w:num w:numId="9">
    <w:abstractNumId w:val="35"/>
  </w:num>
  <w:num w:numId="10">
    <w:abstractNumId w:val="18"/>
  </w:num>
  <w:num w:numId="11">
    <w:abstractNumId w:val="3"/>
  </w:num>
  <w:num w:numId="12">
    <w:abstractNumId w:val="17"/>
  </w:num>
  <w:num w:numId="13">
    <w:abstractNumId w:val="22"/>
  </w:num>
  <w:num w:numId="14">
    <w:abstractNumId w:val="10"/>
  </w:num>
  <w:num w:numId="15">
    <w:abstractNumId w:val="7"/>
  </w:num>
  <w:num w:numId="16">
    <w:abstractNumId w:val="15"/>
  </w:num>
  <w:num w:numId="17">
    <w:abstractNumId w:val="13"/>
  </w:num>
  <w:num w:numId="18">
    <w:abstractNumId w:val="25"/>
  </w:num>
  <w:num w:numId="19">
    <w:abstractNumId w:val="11"/>
  </w:num>
  <w:num w:numId="20">
    <w:abstractNumId w:val="43"/>
  </w:num>
  <w:num w:numId="21">
    <w:abstractNumId w:val="39"/>
  </w:num>
  <w:num w:numId="22">
    <w:abstractNumId w:val="36"/>
  </w:num>
  <w:num w:numId="23">
    <w:abstractNumId w:val="4"/>
  </w:num>
  <w:num w:numId="24">
    <w:abstractNumId w:val="9"/>
  </w:num>
  <w:num w:numId="25">
    <w:abstractNumId w:val="44"/>
  </w:num>
  <w:num w:numId="26">
    <w:abstractNumId w:val="32"/>
  </w:num>
  <w:num w:numId="27">
    <w:abstractNumId w:val="38"/>
  </w:num>
  <w:num w:numId="28">
    <w:abstractNumId w:val="8"/>
  </w:num>
  <w:num w:numId="29">
    <w:abstractNumId w:val="0"/>
  </w:num>
  <w:num w:numId="30">
    <w:abstractNumId w:val="40"/>
  </w:num>
  <w:num w:numId="31">
    <w:abstractNumId w:val="28"/>
  </w:num>
  <w:num w:numId="32">
    <w:abstractNumId w:val="20"/>
  </w:num>
  <w:num w:numId="33">
    <w:abstractNumId w:val="2"/>
  </w:num>
  <w:num w:numId="34">
    <w:abstractNumId w:val="30"/>
  </w:num>
  <w:num w:numId="35">
    <w:abstractNumId w:val="26"/>
  </w:num>
  <w:num w:numId="36">
    <w:abstractNumId w:val="42"/>
  </w:num>
  <w:num w:numId="37">
    <w:abstractNumId w:val="16"/>
  </w:num>
  <w:num w:numId="38">
    <w:abstractNumId w:val="33"/>
  </w:num>
  <w:num w:numId="39">
    <w:abstractNumId w:val="37"/>
  </w:num>
  <w:num w:numId="40">
    <w:abstractNumId w:val="29"/>
  </w:num>
  <w:num w:numId="41">
    <w:abstractNumId w:val="23"/>
  </w:num>
  <w:num w:numId="42">
    <w:abstractNumId w:val="6"/>
  </w:num>
  <w:num w:numId="43">
    <w:abstractNumId w:val="19"/>
  </w:num>
  <w:num w:numId="44">
    <w:abstractNumId w:val="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00"/>
    <w:rsid w:val="0004393F"/>
    <w:rsid w:val="00060CCF"/>
    <w:rsid w:val="000C2407"/>
    <w:rsid w:val="00101275"/>
    <w:rsid w:val="00105FCA"/>
    <w:rsid w:val="00147FB6"/>
    <w:rsid w:val="001A3DEB"/>
    <w:rsid w:val="001C3158"/>
    <w:rsid w:val="001D06C9"/>
    <w:rsid w:val="001D7EEE"/>
    <w:rsid w:val="0020394B"/>
    <w:rsid w:val="002056B9"/>
    <w:rsid w:val="00206758"/>
    <w:rsid w:val="00206965"/>
    <w:rsid w:val="00266E94"/>
    <w:rsid w:val="00317095"/>
    <w:rsid w:val="00350D61"/>
    <w:rsid w:val="00353700"/>
    <w:rsid w:val="003870C9"/>
    <w:rsid w:val="00413B5D"/>
    <w:rsid w:val="00486554"/>
    <w:rsid w:val="004915A7"/>
    <w:rsid w:val="005A1F8F"/>
    <w:rsid w:val="005D31C1"/>
    <w:rsid w:val="005F0993"/>
    <w:rsid w:val="00670733"/>
    <w:rsid w:val="00701B04"/>
    <w:rsid w:val="00705E42"/>
    <w:rsid w:val="00706A51"/>
    <w:rsid w:val="00733C28"/>
    <w:rsid w:val="00734A1F"/>
    <w:rsid w:val="00761DBB"/>
    <w:rsid w:val="00766370"/>
    <w:rsid w:val="00825174"/>
    <w:rsid w:val="008339D5"/>
    <w:rsid w:val="0086754B"/>
    <w:rsid w:val="008C2128"/>
    <w:rsid w:val="008D1506"/>
    <w:rsid w:val="008D1DEB"/>
    <w:rsid w:val="008D3831"/>
    <w:rsid w:val="00965808"/>
    <w:rsid w:val="009F1C34"/>
    <w:rsid w:val="00A04C5B"/>
    <w:rsid w:val="00A2095F"/>
    <w:rsid w:val="00A92A85"/>
    <w:rsid w:val="00AD2DED"/>
    <w:rsid w:val="00B15E96"/>
    <w:rsid w:val="00BD1AAF"/>
    <w:rsid w:val="00BF10F2"/>
    <w:rsid w:val="00C06121"/>
    <w:rsid w:val="00C11F99"/>
    <w:rsid w:val="00C879DC"/>
    <w:rsid w:val="00CC4926"/>
    <w:rsid w:val="00CE6E18"/>
    <w:rsid w:val="00CF5AB0"/>
    <w:rsid w:val="00D251AE"/>
    <w:rsid w:val="00D329B9"/>
    <w:rsid w:val="00DF173B"/>
    <w:rsid w:val="00EA4729"/>
    <w:rsid w:val="00EB637B"/>
    <w:rsid w:val="00ED0F6C"/>
    <w:rsid w:val="00F127B2"/>
    <w:rsid w:val="00F41B4F"/>
    <w:rsid w:val="00F43A44"/>
    <w:rsid w:val="00FA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05F220"/>
  <w15:docId w15:val="{F2D69181-28FE-4E36-9F64-037D8D4B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6" w:line="240" w:lineRule="auto"/>
      <w:jc w:val="right"/>
      <w:outlineLvl w:val="0"/>
    </w:pPr>
    <w:rPr>
      <w:rFonts w:ascii="Times New Roman" w:eastAsia="Times New Roman" w:hAnsi="Times New Roman" w:cs="Times New Roman"/>
      <w:color w:val="F52334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F52334"/>
      <w:sz w:val="30"/>
    </w:rPr>
  </w:style>
  <w:style w:type="paragraph" w:styleId="Header">
    <w:name w:val="header"/>
    <w:basedOn w:val="Normal"/>
    <w:link w:val="HeaderChar"/>
    <w:uiPriority w:val="99"/>
    <w:unhideWhenUsed/>
    <w:rsid w:val="00413B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3B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5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9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B9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E96"/>
    <w:pPr>
      <w:widowControl w:val="0"/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Arial" w:eastAsia="Times New Roman" w:hAnsi="Arial" w:cs="Times New Roman"/>
      <w:color w:val="auto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733C28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33C28"/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hvr">
    <w:name w:val="hvr"/>
    <w:basedOn w:val="DefaultParagraphFont"/>
    <w:rsid w:val="00705E42"/>
  </w:style>
  <w:style w:type="character" w:customStyle="1" w:styleId="apple-converted-space">
    <w:name w:val="apple-converted-space"/>
    <w:basedOn w:val="DefaultParagraphFont"/>
    <w:rsid w:val="0070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Legge</dc:creator>
  <cp:keywords/>
  <cp:lastModifiedBy>Rebecca Butters</cp:lastModifiedBy>
  <cp:revision>2</cp:revision>
  <cp:lastPrinted>2014-09-28T19:21:00Z</cp:lastPrinted>
  <dcterms:created xsi:type="dcterms:W3CDTF">2021-03-22T12:07:00Z</dcterms:created>
  <dcterms:modified xsi:type="dcterms:W3CDTF">2021-03-22T12:07:00Z</dcterms:modified>
</cp:coreProperties>
</file>