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Candidate,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interest in the post of General Teacher at Windlehurst School. This post has been agreed to provide specialist teaching allocations across both sites and the post will be offered as a permanent contract for the right applicant. We are very much looking forward to receiving your application. We hope you will be the person who has the right combination of skills and personal attributes to join our established, experienced team of staff which aspires to be an outstanding team, making Windlehurst School an excellent school. In this pack of information you should find this letter, a job description, person specification and an application form. If, however, you still have questions or would like further information before deciding if this is the right job for you, please feel free to contact school. Visits to the school would be encouraged and conducted in line with current government guidance and the school COVID Risk Assessment.</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Windlehurst School is unique and diverse in many ways. It is currently based on two sites, one in Hawk Green in Marple and one in Stockport Town Centre. The separation of the sites allows us to be flexible in the way that we work with pupil groups and helps us try and meet the individual needs of the young people that we work with. This does bring logistic issues for the staff therefore casual car use is essential.</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young people are drawn from Stockport’s population of pupils who have EHCPs for Social, Emotional and Mental Health and range in age from 11 to 16. Pupils can differ in terms of their individual needs and this means that a wide range of challenging behaviour can be exhibited at times. Whilst this can also be challenging for staff, there are many rewarding aspects of the job that come from building and maintaining positive relationships with pupils and making a real difference to their lives.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the “right stuff” to work with pupils with SEMH it can be the best job in the world and we would love to have you on board. At Windlehurst we look to utilise the strengths and skills of those that work here but staff need to be flexible, which may mean teaching a range of subjects and adapting to the needs of pupils groups and individuals. Staff also need to be prepared to work across both sites as and when required.</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really is an exciting time to be a member of Windlehurst School as either pupil or member of staff. We hope that having taken the time to read this information you feel that you are the right person for this role and look forward to reading your application.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Dancing Script Regular" w:cs="Dancing Script Regular" w:eastAsia="Dancing Script Regular" w:hAnsi="Dancing Script Regular"/>
          <w:sz w:val="48"/>
          <w:szCs w:val="48"/>
        </w:rPr>
      </w:pPr>
      <w:r w:rsidDel="00000000" w:rsidR="00000000" w:rsidRPr="00000000">
        <w:rPr>
          <w:rFonts w:ascii="Dancing Script Regular" w:cs="Dancing Script Regular" w:eastAsia="Dancing Script Regular" w:hAnsi="Dancing Script Regular"/>
          <w:sz w:val="48"/>
          <w:szCs w:val="48"/>
          <w:rtl w:val="0"/>
        </w:rPr>
        <w:t xml:space="preserve">C Ormiston</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C Ormiston</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Headteacher</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077" w:right="1077" w:header="56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Dancing Script">
    <w:embedRegular w:fontKey="{00000000-0000-0000-0000-000000000000}" r:id="rId1" w:subsetted="0"/>
    <w:embedBold w:fontKey="{00000000-0000-0000-0000-000000000000}" r:id="rId2" w:subsetted="0"/>
  </w:font>
  <w:font w:name="Dancing Script Regular">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vertAlign w:val="baseline"/>
      </w:rPr>
    </w:pPr>
    <w:r w:rsidDel="00000000" w:rsidR="00000000" w:rsidRPr="00000000">
      <w:rPr>
        <w:rtl w:val="0"/>
      </w:rPr>
    </w:r>
  </w:p>
  <w:tbl>
    <w:tblPr>
      <w:tblStyle w:val="Table1"/>
      <w:tblW w:w="102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8"/>
      <w:gridCol w:w="5081"/>
      <w:tblGridChange w:id="0">
        <w:tblGrid>
          <w:gridCol w:w="5168"/>
          <w:gridCol w:w="5081"/>
        </w:tblGrid>
      </w:tblGridChange>
    </w:tblGrid>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Windlehurst School – Hawk Green Site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Windlehurst Road, Hawk Green, Marple, Stockport SK6 7HZ</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Tel. 0161 – 427 - 4788   option 1</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Windlehurst School – Millbrook Street Site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Millbrook Street, Stockport, SK1 3NW</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Tel 0161 – 427 - 4788   option 2</w:t>
          </w:r>
          <w:r w:rsidDel="00000000" w:rsidR="00000000" w:rsidRPr="00000000">
            <w:rPr>
              <w:rtl w:val="0"/>
            </w:rPr>
          </w:r>
        </w:p>
      </w:tc>
    </w:tr>
    <w:tr>
      <w:tc>
        <w:tcPr>
          <w:gridSpan w:val="2"/>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Email: </w:t>
          </w:r>
          <w:hyperlink r:id="rId1">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admin@windlehurst.stockport.sch.uk</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Email: chris.ormiston@windlehurst.stockport.sch.uk</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rFonts w:ascii="Dancing Script" w:cs="Dancing Script" w:eastAsia="Dancing Script" w:hAnsi="Dancing Script"/>
        <w:sz w:val="52"/>
        <w:szCs w:val="52"/>
        <w:vertAlign w:val="baseline"/>
      </w:rPr>
    </w:pPr>
    <w:r w:rsidDel="00000000" w:rsidR="00000000" w:rsidRPr="00000000">
      <w:rPr>
        <w:rFonts w:ascii="Dancing Script" w:cs="Dancing Script" w:eastAsia="Dancing Script" w:hAnsi="Dancing Script"/>
        <w:sz w:val="48"/>
        <w:szCs w:val="48"/>
        <w:vertAlign w:val="baseline"/>
        <w:rtl w:val="0"/>
      </w:rPr>
      <w:t xml:space="preserve">WINDLEHURST SCHOOL</w:t>
    </w:r>
    <w:r w:rsidDel="00000000" w:rsidR="00000000" w:rsidRPr="00000000">
      <w:rPr>
        <w:rtl w:val="0"/>
      </w:rPr>
    </w:r>
  </w:p>
  <w:p w:rsidR="00000000" w:rsidDel="00000000" w:rsidP="00000000" w:rsidRDefault="00000000" w:rsidRPr="00000000" w14:paraId="00000019">
    <w:pPr>
      <w:pStyle w:val="Heading1"/>
      <w:rPr>
        <w:rFonts w:ascii="Dancing Script" w:cs="Dancing Script" w:eastAsia="Dancing Script" w:hAnsi="Dancing Script"/>
        <w:b w:val="0"/>
        <w:sz w:val="24"/>
        <w:szCs w:val="24"/>
        <w:vertAlign w:val="baseline"/>
      </w:rPr>
    </w:pPr>
    <w:r w:rsidDel="00000000" w:rsidR="00000000" w:rsidRPr="00000000">
      <w:rPr>
        <w:rFonts w:ascii="Dancing Script" w:cs="Dancing Script" w:eastAsia="Dancing Script" w:hAnsi="Dancing Script"/>
        <w:b w:val="0"/>
        <w:sz w:val="24"/>
        <w:szCs w:val="24"/>
        <w:vertAlign w:val="baseline"/>
        <w:rtl w:val="0"/>
      </w:rPr>
      <w:t xml:space="preserve">Respect - Courage - Inspire - Achieve</w:t>
    </w:r>
    <w:r w:rsidDel="00000000" w:rsidR="00000000" w:rsidRPr="00000000">
      <w:drawing>
        <wp:anchor allowOverlap="1" behindDoc="0" distB="0" distT="0" distL="114300" distR="114300" hidden="0" layoutInCell="1" locked="0" relativeHeight="0" simplePos="0">
          <wp:simplePos x="0" y="0"/>
          <wp:positionH relativeFrom="column">
            <wp:posOffset>2522220</wp:posOffset>
          </wp:positionH>
          <wp:positionV relativeFrom="paragraph">
            <wp:posOffset>193040</wp:posOffset>
          </wp:positionV>
          <wp:extent cx="854710" cy="73596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43602" l="47191" r="40980" t="38615"/>
                  <a:stretch>
                    <a:fillRect/>
                  </a:stretch>
                </pic:blipFill>
                <pic:spPr>
                  <a:xfrm>
                    <a:off x="0" y="0"/>
                    <a:ext cx="854710" cy="735965"/>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Dancing Script" w:cs="Dancing Script" w:eastAsia="Dancing Script" w:hAnsi="Dancing Scrip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Dancing Script" w:cs="Dancing Script" w:eastAsia="Dancing Script" w:hAnsi="Dancing Scrip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Dancing Script" w:cs="Dancing Script" w:eastAsia="Dancing Script" w:hAnsi="Dancing Script"/>
        <w:b w:val="0"/>
        <w:i w:val="0"/>
        <w:smallCaps w:val="0"/>
        <w:strike w:val="0"/>
        <w:color w:val="000000"/>
        <w:sz w:val="20"/>
        <w:szCs w:val="20"/>
        <w:u w:val="none"/>
        <w:shd w:fill="auto" w:val="clear"/>
        <w:vertAlign w:val="baseline"/>
      </w:rPr>
    </w:pPr>
    <w:r w:rsidDel="00000000" w:rsidR="00000000" w:rsidRPr="00000000">
      <w:rPr>
        <w:rFonts w:ascii="Dancing Script" w:cs="Dancing Script" w:eastAsia="Dancing Script" w:hAnsi="Dancing Script"/>
        <w:b w:val="0"/>
        <w:i w:val="0"/>
        <w:smallCaps w:val="0"/>
        <w:strike w:val="0"/>
        <w:color w:val="000000"/>
        <w:sz w:val="20"/>
        <w:szCs w:val="20"/>
        <w:u w:val="none"/>
        <w:shd w:fill="auto" w:val="clear"/>
        <w:vertAlign w:val="baseline"/>
        <w:rtl w:val="0"/>
      </w:rPr>
      <w:t xml:space="preserve">C ORMISTON</w:t>
      <w:tab/>
      <w:tab/>
      <w:tab/>
      <w:tab/>
    </w:r>
    <w:r w:rsidDel="00000000" w:rsidR="00000000" w:rsidRPr="00000000">
      <w:rPr>
        <w:rFonts w:ascii="Dancing Script" w:cs="Dancing Script" w:eastAsia="Dancing Script" w:hAnsi="Dancing Script"/>
        <w:sz w:val="20"/>
        <w:szCs w:val="20"/>
        <w:rtl w:val="0"/>
      </w:rPr>
      <w:tab/>
      <w:t xml:space="preserve">        </w:t>
      <w:tab/>
    </w:r>
    <w:r w:rsidDel="00000000" w:rsidR="00000000" w:rsidRPr="00000000">
      <w:rPr>
        <w:rFonts w:ascii="Dancing Script" w:cs="Dancing Script" w:eastAsia="Dancing Script" w:hAnsi="Dancing Script"/>
        <w:b w:val="0"/>
        <w:i w:val="0"/>
        <w:smallCaps w:val="0"/>
        <w:strike w:val="0"/>
        <w:color w:val="000000"/>
        <w:sz w:val="20"/>
        <w:szCs w:val="20"/>
        <w:u w:val="none"/>
        <w:shd w:fill="auto" w:val="clear"/>
        <w:vertAlign w:val="baseline"/>
        <w:rtl w:val="0"/>
      </w:rPr>
      <w:t xml:space="preserve">P BERRY</w:t>
    </w:r>
  </w:p>
  <w:p w:rsidR="00000000" w:rsidDel="00000000" w:rsidP="00000000" w:rsidRDefault="00000000" w:rsidRPr="00000000" w14:paraId="0000001D">
    <w:pPr>
      <w:rPr>
        <w:rFonts w:ascii="Dancing Script" w:cs="Dancing Script" w:eastAsia="Dancing Script" w:hAnsi="Dancing Script"/>
        <w:vertAlign w:val="baseline"/>
      </w:rPr>
    </w:pPr>
    <w:r w:rsidDel="00000000" w:rsidR="00000000" w:rsidRPr="00000000">
      <w:rPr>
        <w:rFonts w:ascii="Dancing Script" w:cs="Dancing Script" w:eastAsia="Dancing Script" w:hAnsi="Dancing Script"/>
        <w:sz w:val="20"/>
        <w:szCs w:val="20"/>
        <w:vertAlign w:val="baseline"/>
        <w:rtl w:val="0"/>
      </w:rPr>
      <w:t xml:space="preserve">HEADTEACHER                                                                               </w:t>
      <w:tab/>
      <w:tab/>
      <w:tab/>
      <w:t xml:space="preserve">DEPUTY HEADTEACHER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jc w:val="center"/>
    </w:pPr>
    <w:rPr>
      <w:sz w:val="48"/>
      <w:szCs w:val="4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jc w:val="center"/>
    </w:pPr>
    <w:rPr>
      <w:sz w:val="48"/>
      <w:szCs w:val="4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jc w:val="center"/>
    </w:pPr>
    <w:rPr>
      <w:sz w:val="48"/>
      <w:szCs w:val="4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0"/>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48"/>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he-IL"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w w:val="100"/>
      <w:position w:val="-1"/>
      <w:sz w:val="20"/>
      <w:szCs w:val="20"/>
      <w:effect w:val="none"/>
      <w:vertAlign w:val="baseline"/>
      <w:cs w:val="0"/>
      <w:em w:val="none"/>
      <w:lang w:bidi="ar-SA" w:eastAsia="en-US" w:val="en-GB"/>
    </w:rPr>
  </w:style>
  <w:style w:type="paragraph" w:styleId="-PAGE-">
    <w:name w:val="- PAGE -"/>
    <w:next w:val="-PAG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1)" w:cs="Arial (W1)" w:hAnsi="Arial (W1)"/>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mic Sans MS" w:cs="Comic Sans MS" w:hAnsi="Comic Sans MS"/>
      <w:color w:val="000000"/>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 Id="rId3" Type="http://schemas.openxmlformats.org/officeDocument/2006/relationships/font" Target="fonts/DancingScriptRegular-regular.ttf"/><Relationship Id="rId4" Type="http://schemas.openxmlformats.org/officeDocument/2006/relationships/font" Target="fonts/DancingScriptRegular-bold.ttf"/></Relationships>
</file>

<file path=word/_rels/footer2.xml.rels><?xml version="1.0" encoding="UTF-8" standalone="yes"?><Relationships xmlns="http://schemas.openxmlformats.org/package/2006/relationships"><Relationship Id="rId1" Type="http://schemas.openxmlformats.org/officeDocument/2006/relationships/hyperlink" Target="mailto:admin@windlehurst.stockport.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MU8jZIyZZZP3lNEZV8tlJbUFQ==">AMUW2mUxWv8LVr5qo8G3QjmwQXpq/XC89WI/+HtS88djBI8mzzikbU9sZvAszQOvtnlO0fRWVoviYOM3wVb2v4JtlALN23dan2djzX2wyFperRiBFSyCRxg=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2019-10-09T10:38:00Z</dcterms:created>
  <dc:creator>ICT Unit</dc:creator>
</cp:coreProperties>
</file>

<file path=docProps/custom.xml><?xml version="1.0" encoding="utf-8"?>
<Properties xmlns="http://schemas.openxmlformats.org/officeDocument/2006/custom-properties" xmlns:vt="http://schemas.openxmlformats.org/officeDocument/2006/docPropsVTypes"/>
</file>