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EF8CF"/>
  <w:body>
    <w:p w:rsidRPr="00D13D04" w:rsidR="00EA46F5" w:rsidP="008D6020" w:rsidRDefault="00087A50" w14:paraId="4A619634" w14:textId="63D09736">
      <w:pPr>
        <w:spacing w:line="276" w:lineRule="auto"/>
        <w:rPr>
          <w:rFonts w:asciiTheme="majorHAnsi" w:hAnsiTheme="majorHAnsi" w:cstheme="majorHAnsi"/>
          <w:color w:val="404040" w:themeColor="text1" w:themeTint="BF"/>
          <w:sz w:val="22"/>
          <w:szCs w:val="22"/>
        </w:rPr>
      </w:pPr>
      <w:r w:rsidRPr="00D13D04">
        <w:rPr>
          <w:noProof/>
          <w:color w:val="2B579A"/>
          <w:shd w:val="clear" w:color="auto" w:fill="E6E6E6"/>
          <w:lang w:eastAsia="en-GB"/>
        </w:rPr>
        <mc:AlternateContent>
          <mc:Choice Requires="wps">
            <w:drawing>
              <wp:anchor distT="0" distB="0" distL="114300" distR="114300" simplePos="0" relativeHeight="251658240" behindDoc="0" locked="0" layoutInCell="1" allowOverlap="1" wp14:anchorId="46015959" wp14:editId="5445D047">
                <wp:simplePos x="0" y="0"/>
                <wp:positionH relativeFrom="page">
                  <wp:posOffset>-400050</wp:posOffset>
                </wp:positionH>
                <wp:positionV relativeFrom="paragraph">
                  <wp:posOffset>-916940</wp:posOffset>
                </wp:positionV>
                <wp:extent cx="8702675" cy="1331595"/>
                <wp:effectExtent l="0" t="0" r="0" b="1905"/>
                <wp:wrapNone/>
                <wp:docPr id="1" name="Rectangle 1"/>
                <wp:cNvGraphicFramePr/>
                <a:graphic xmlns:a="http://schemas.openxmlformats.org/drawingml/2006/main">
                  <a:graphicData uri="http://schemas.microsoft.com/office/word/2010/wordprocessingShape">
                    <wps:wsp>
                      <wps:cNvSpPr/>
                      <wps:spPr>
                        <a:xfrm>
                          <a:off x="0" y="0"/>
                          <a:ext cx="8702675" cy="1331595"/>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1C9A974">
              <v:rect id="Rectangle 1" style="position:absolute;margin-left:-31.5pt;margin-top:-72.2pt;width:685.25pt;height:104.85pt;z-index:251658240;visibility:visible;mso-wrap-style:square;mso-wrap-distance-left:9pt;mso-wrap-distance-top:0;mso-wrap-distance-right:9pt;mso-wrap-distance-bottom:0;mso-position-horizontal:absolute;mso-position-horizontal-relative:page;mso-position-vertical:absolute;mso-position-vertical-relative:text;v-text-anchor:middle" o:spid="_x0000_s1026" filled="f" stroked="f" strokeweight="1pt" w14:anchorId="1BB19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">
                <w10:wrap anchorx="page"/>
              </v:rect>
            </w:pict>
          </mc:Fallback>
        </mc:AlternateContent>
      </w:r>
    </w:p>
    <w:p w:rsidRPr="00D13D04" w:rsidR="00AC06DC" w:rsidP="008D6020" w:rsidRDefault="00AC06DC" w14:paraId="2C6EEF18" w14:textId="7B4A2598">
      <w:pPr>
        <w:spacing w:line="276" w:lineRule="auto"/>
        <w:rPr>
          <w:rFonts w:asciiTheme="majorHAnsi" w:hAnsiTheme="majorHAnsi" w:cstheme="majorHAnsi"/>
          <w:color w:val="404040" w:themeColor="text1" w:themeTint="BF"/>
          <w:sz w:val="22"/>
          <w:szCs w:val="22"/>
        </w:rPr>
      </w:pPr>
    </w:p>
    <w:p w:rsidRPr="00D13D04" w:rsidR="00AC06DC" w:rsidP="008D6020" w:rsidRDefault="00AC06DC" w14:paraId="4522F9E5" w14:textId="3E0FC5AE">
      <w:pPr>
        <w:spacing w:line="276" w:lineRule="auto"/>
        <w:rPr>
          <w:rFonts w:asciiTheme="majorHAnsi" w:hAnsiTheme="majorHAnsi" w:cstheme="majorHAnsi"/>
          <w:color w:val="404040" w:themeColor="text1" w:themeTint="BF"/>
          <w:sz w:val="22"/>
          <w:szCs w:val="22"/>
        </w:rPr>
      </w:pPr>
    </w:p>
    <w:p w:rsidRPr="00D13D04" w:rsidR="00C147EE" w:rsidP="008D6020" w:rsidRDefault="00C147EE" w14:paraId="63B53764" w14:textId="528B534A">
      <w:pPr>
        <w:spacing w:line="276" w:lineRule="auto"/>
        <w:rPr>
          <w:rFonts w:asciiTheme="majorHAnsi" w:hAnsiTheme="majorHAnsi" w:cstheme="majorHAnsi"/>
          <w:color w:val="404040" w:themeColor="text1" w:themeTint="BF"/>
          <w:sz w:val="22"/>
          <w:szCs w:val="22"/>
        </w:rPr>
      </w:pPr>
    </w:p>
    <w:p w:rsidRPr="00D13D04" w:rsidR="0033724E" w:rsidP="00BE48B7" w:rsidRDefault="0033724E" w14:paraId="48764168" w14:textId="77777777">
      <w:pPr>
        <w:spacing w:line="276" w:lineRule="auto"/>
        <w:jc w:val="center"/>
        <w:rPr>
          <w:rFonts w:asciiTheme="majorHAnsi" w:hAnsiTheme="majorHAnsi" w:cstheme="majorHAnsi"/>
          <w:color w:val="666666"/>
          <w:sz w:val="22"/>
          <w:szCs w:val="22"/>
        </w:rPr>
      </w:pPr>
    </w:p>
    <w:p w:rsidRPr="00D13D04" w:rsidR="0033724E" w:rsidP="00BE48B7" w:rsidRDefault="0033724E" w14:paraId="5C7E9BD1" w14:textId="77777777">
      <w:pPr>
        <w:spacing w:line="276" w:lineRule="auto"/>
        <w:jc w:val="center"/>
        <w:rPr>
          <w:rFonts w:asciiTheme="majorHAnsi" w:hAnsiTheme="majorHAnsi" w:cstheme="majorHAnsi"/>
          <w:color w:val="666666"/>
          <w:sz w:val="22"/>
          <w:szCs w:val="22"/>
        </w:rPr>
      </w:pPr>
    </w:p>
    <w:p w:rsidRPr="00D13D04" w:rsidR="0033724E" w:rsidP="2C774EE9" w:rsidRDefault="0006199C" w14:paraId="23E72447" w14:textId="6595594E">
      <w:pPr>
        <w:spacing w:line="228" w:lineRule="auto"/>
        <w:jc w:val="center"/>
        <w:rPr>
          <w:rFonts w:asciiTheme="majorHAnsi" w:hAnsiTheme="majorHAnsi" w:cstheme="majorBidi"/>
          <w:b/>
          <w:bCs/>
          <w:color w:val="385623" w:themeColor="accent6" w:themeShade="80"/>
          <w:sz w:val="96"/>
          <w:szCs w:val="96"/>
        </w:rPr>
      </w:pPr>
      <w:r w:rsidRPr="00D13D04">
        <w:rPr>
          <w:rFonts w:asciiTheme="majorHAnsi" w:hAnsiTheme="majorHAnsi" w:cstheme="majorBidi"/>
          <w:b/>
          <w:bCs/>
          <w:color w:val="385623" w:themeColor="accent6" w:themeShade="80"/>
          <w:sz w:val="96"/>
          <w:szCs w:val="96"/>
        </w:rPr>
        <w:t>Geography Subject Leader</w:t>
      </w:r>
      <w:r w:rsidRPr="00D13D04" w:rsidR="3F6D741D">
        <w:rPr>
          <w:rFonts w:asciiTheme="majorHAnsi" w:hAnsiTheme="majorHAnsi" w:cstheme="majorBidi"/>
          <w:b/>
          <w:bCs/>
          <w:color w:val="385623" w:themeColor="accent6" w:themeShade="80"/>
          <w:sz w:val="96"/>
          <w:szCs w:val="96"/>
        </w:rPr>
        <w:t xml:space="preserve"> </w:t>
      </w:r>
    </w:p>
    <w:p w:rsidRPr="00D13D04" w:rsidR="007C008B" w:rsidP="0033724E" w:rsidRDefault="007C008B" w14:paraId="36EBCF9A" w14:textId="77777777">
      <w:pPr>
        <w:spacing w:line="228" w:lineRule="auto"/>
        <w:jc w:val="center"/>
        <w:rPr>
          <w:rFonts w:asciiTheme="majorHAnsi" w:hAnsiTheme="majorHAnsi" w:cstheme="majorHAnsi"/>
          <w:b/>
          <w:color w:val="385623" w:themeColor="accent6" w:themeShade="80"/>
          <w:sz w:val="56"/>
          <w:szCs w:val="116"/>
        </w:rPr>
      </w:pPr>
    </w:p>
    <w:p w:rsidRPr="00D13D04" w:rsidR="0033724E" w:rsidP="0033724E" w:rsidRDefault="0033724E" w14:paraId="1C657DE9" w14:textId="77777777">
      <w:pPr>
        <w:spacing w:line="228" w:lineRule="auto"/>
        <w:jc w:val="center"/>
        <w:rPr>
          <w:rFonts w:asciiTheme="majorHAnsi" w:hAnsiTheme="majorHAnsi" w:cstheme="majorHAnsi"/>
          <w:b/>
          <w:color w:val="A41E1D"/>
          <w:sz w:val="56"/>
          <w:szCs w:val="96"/>
        </w:rPr>
      </w:pPr>
      <w:r w:rsidRPr="00D13D04">
        <w:rPr>
          <w:rFonts w:asciiTheme="majorHAnsi" w:hAnsiTheme="majorHAnsi" w:cstheme="majorHAnsi"/>
          <w:b/>
          <w:color w:val="385623" w:themeColor="accent6" w:themeShade="80"/>
          <w:sz w:val="90"/>
          <w:szCs w:val="90"/>
        </w:rPr>
        <w:t xml:space="preserve">Queen Mary’s High School </w:t>
      </w:r>
      <w:r w:rsidRPr="00D13D04">
        <w:rPr>
          <w:rFonts w:asciiTheme="majorHAnsi" w:hAnsiTheme="majorHAnsi" w:cstheme="majorHAnsi"/>
          <w:b/>
          <w:color w:val="A41E1D"/>
          <w:sz w:val="90"/>
          <w:szCs w:val="90"/>
        </w:rPr>
        <w:br/>
      </w:r>
    </w:p>
    <w:p w:rsidRPr="00D13D04" w:rsidR="0033724E" w:rsidP="0033724E" w:rsidRDefault="0033724E" w14:paraId="7C9C26E3" w14:textId="77777777">
      <w:pPr>
        <w:spacing w:line="228" w:lineRule="auto"/>
        <w:jc w:val="center"/>
        <w:rPr>
          <w:rFonts w:asciiTheme="majorHAnsi" w:hAnsiTheme="majorHAnsi" w:cstheme="majorHAnsi"/>
          <w:b/>
          <w:color w:val="A41E1D"/>
        </w:rPr>
      </w:pPr>
    </w:p>
    <w:p w:rsidRPr="00D13D04" w:rsidR="0033724E" w:rsidP="0790A867" w:rsidRDefault="0033724E" w14:paraId="0D8CCB1A" w14:textId="162CB845">
      <w:pPr>
        <w:spacing w:line="276" w:lineRule="auto"/>
        <w:jc w:val="center"/>
        <w:rPr>
          <w:rFonts w:ascii="Calibri Light" w:hAnsi="Calibri Light" w:cs="Calibri Light" w:asciiTheme="majorAscii" w:hAnsiTheme="majorAscii" w:cstheme="majorAscii"/>
          <w:b w:val="1"/>
          <w:bCs w:val="1"/>
          <w:color w:val="1C5F33"/>
          <w:sz w:val="44"/>
          <w:szCs w:val="44"/>
        </w:rPr>
      </w:pPr>
      <w:r w:rsidRPr="0790A867" w:rsidR="0033724E">
        <w:rPr>
          <w:rFonts w:ascii="Calibri Light" w:hAnsi="Calibri Light" w:cs="Calibri Light" w:asciiTheme="majorAscii" w:hAnsiTheme="majorAscii" w:cstheme="majorAscii"/>
          <w:b w:val="1"/>
          <w:bCs w:val="1"/>
          <w:color w:val="1C5F33"/>
          <w:sz w:val="44"/>
          <w:szCs w:val="44"/>
        </w:rPr>
        <w:t xml:space="preserve">Required for </w:t>
      </w:r>
      <w:r w:rsidRPr="0790A867" w:rsidR="3A3CD0F1">
        <w:rPr>
          <w:rFonts w:ascii="Calibri Light" w:hAnsi="Calibri Light" w:cs="Calibri Light" w:asciiTheme="majorAscii" w:hAnsiTheme="majorAscii" w:cstheme="majorAscii"/>
          <w:b w:val="1"/>
          <w:bCs w:val="1"/>
          <w:color w:val="1C5F33"/>
          <w:sz w:val="44"/>
          <w:szCs w:val="44"/>
        </w:rPr>
        <w:t>April</w:t>
      </w:r>
      <w:r w:rsidRPr="0790A867" w:rsidR="317E4956">
        <w:rPr>
          <w:rFonts w:ascii="Calibri Light" w:hAnsi="Calibri Light" w:cs="Calibri Light" w:asciiTheme="majorAscii" w:hAnsiTheme="majorAscii" w:cstheme="majorAscii"/>
          <w:b w:val="1"/>
          <w:bCs w:val="1"/>
          <w:color w:val="1C5F33"/>
          <w:sz w:val="44"/>
          <w:szCs w:val="44"/>
        </w:rPr>
        <w:t xml:space="preserve"> </w:t>
      </w:r>
      <w:r w:rsidRPr="0790A867" w:rsidR="54FAE354">
        <w:rPr>
          <w:rFonts w:ascii="Calibri Light" w:hAnsi="Calibri Light" w:cs="Calibri Light" w:asciiTheme="majorAscii" w:hAnsiTheme="majorAscii" w:cstheme="majorAscii"/>
          <w:b w:val="1"/>
          <w:bCs w:val="1"/>
          <w:color w:val="1C5F33"/>
          <w:sz w:val="44"/>
          <w:szCs w:val="44"/>
        </w:rPr>
        <w:t>/ September</w:t>
      </w:r>
      <w:r w:rsidRPr="0790A867" w:rsidR="00E00EF0">
        <w:rPr>
          <w:rFonts w:ascii="Calibri Light" w:hAnsi="Calibri Light" w:cs="Calibri Light" w:asciiTheme="majorAscii" w:hAnsiTheme="majorAscii" w:cstheme="majorAscii"/>
          <w:b w:val="1"/>
          <w:bCs w:val="1"/>
          <w:color w:val="1C5F33"/>
          <w:sz w:val="44"/>
          <w:szCs w:val="44"/>
        </w:rPr>
        <w:t xml:space="preserve"> </w:t>
      </w:r>
      <w:r w:rsidRPr="0790A867" w:rsidR="00CF6BB5">
        <w:rPr>
          <w:rFonts w:ascii="Calibri Light" w:hAnsi="Calibri Light" w:cs="Calibri Light" w:asciiTheme="majorAscii" w:hAnsiTheme="majorAscii" w:cstheme="majorAscii"/>
          <w:b w:val="1"/>
          <w:bCs w:val="1"/>
          <w:color w:val="1C5F33"/>
          <w:sz w:val="44"/>
          <w:szCs w:val="44"/>
        </w:rPr>
        <w:t>2023</w:t>
      </w:r>
    </w:p>
    <w:p w:rsidRPr="00D13D04" w:rsidR="007F6458" w:rsidP="0790A867" w:rsidRDefault="007C008B" w14:paraId="36086E3E" w14:textId="153331E7">
      <w:pPr>
        <w:spacing w:line="276" w:lineRule="auto"/>
        <w:jc w:val="center"/>
        <w:rPr>
          <w:rFonts w:ascii="Calibri Light" w:hAnsi="Calibri Light" w:cs="Calibri Light" w:asciiTheme="majorAscii" w:hAnsiTheme="majorAscii" w:cstheme="majorAscii"/>
          <w:b w:val="1"/>
          <w:bCs w:val="1"/>
          <w:color w:val="1C5F33"/>
          <w:sz w:val="44"/>
          <w:szCs w:val="44"/>
        </w:rPr>
      </w:pPr>
      <w:r w:rsidRPr="0790A867" w:rsidR="007C008B">
        <w:rPr>
          <w:rFonts w:ascii="Calibri Light" w:hAnsi="Calibri Light" w:cs="Calibri Light" w:asciiTheme="majorAscii" w:hAnsiTheme="majorAscii" w:cstheme="majorAscii"/>
          <w:b w:val="1"/>
          <w:bCs w:val="1"/>
          <w:color w:val="1C5F33"/>
          <w:sz w:val="44"/>
          <w:szCs w:val="44"/>
        </w:rPr>
        <w:t>Permanent</w:t>
      </w:r>
    </w:p>
    <w:p w:rsidRPr="00D13D04" w:rsidR="007C008B" w:rsidP="0008462D" w:rsidRDefault="0008462D" w14:paraId="189EE869" w14:textId="0D37998A">
      <w:pPr>
        <w:spacing w:line="276" w:lineRule="auto"/>
        <w:jc w:val="center"/>
        <w:rPr>
          <w:rFonts w:asciiTheme="majorHAnsi" w:hAnsiTheme="majorHAnsi" w:cstheme="majorHAnsi"/>
          <w:b/>
          <w:bCs/>
          <w:color w:val="1C5F33"/>
          <w:sz w:val="44"/>
          <w:szCs w:val="44"/>
        </w:rPr>
      </w:pPr>
      <w:r w:rsidRPr="00D13D04">
        <w:rPr>
          <w:rFonts w:asciiTheme="majorHAnsi" w:hAnsiTheme="majorHAnsi" w:cstheme="majorBidi"/>
          <w:b/>
          <w:bCs/>
          <w:color w:val="1C5F33"/>
          <w:sz w:val="44"/>
          <w:szCs w:val="44"/>
        </w:rPr>
        <w:t xml:space="preserve">Full Time </w:t>
      </w:r>
    </w:p>
    <w:p w:rsidRPr="00D13D04" w:rsidR="0033724E" w:rsidP="0033724E" w:rsidRDefault="0033724E" w14:paraId="6D586901" w14:textId="77777777">
      <w:pPr>
        <w:spacing w:line="276" w:lineRule="auto"/>
        <w:jc w:val="center"/>
        <w:rPr>
          <w:rFonts w:asciiTheme="majorHAnsi" w:hAnsiTheme="majorHAnsi" w:cstheme="majorHAnsi"/>
          <w:color w:val="1C5F33"/>
          <w:sz w:val="28"/>
          <w:szCs w:val="28"/>
        </w:rPr>
      </w:pPr>
    </w:p>
    <w:p w:rsidRPr="00D13D04" w:rsidR="0033724E" w:rsidP="0008462D" w:rsidRDefault="007C008B" w14:paraId="54E52064" w14:textId="2D8FEEC3">
      <w:pPr>
        <w:spacing w:line="276" w:lineRule="auto"/>
        <w:jc w:val="center"/>
        <w:rPr>
          <w:rFonts w:asciiTheme="majorHAnsi" w:hAnsiTheme="majorHAnsi" w:cstheme="majorHAnsi"/>
          <w:b/>
          <w:color w:val="1C5F33"/>
          <w:sz w:val="44"/>
          <w:szCs w:val="44"/>
        </w:rPr>
      </w:pPr>
      <w:r w:rsidRPr="00D13D04">
        <w:rPr>
          <w:rFonts w:asciiTheme="majorHAnsi" w:hAnsiTheme="majorHAnsi" w:cstheme="majorHAnsi"/>
          <w:b/>
          <w:color w:val="1C5F33"/>
          <w:sz w:val="44"/>
          <w:szCs w:val="44"/>
        </w:rPr>
        <w:t xml:space="preserve">MPR/UPR </w:t>
      </w:r>
    </w:p>
    <w:p w:rsidRPr="00D13D04" w:rsidR="00F14217" w:rsidP="00F14217" w:rsidRDefault="00F14217" w14:paraId="7F23A409" w14:textId="34CA6F2B">
      <w:pPr>
        <w:spacing w:line="276" w:lineRule="auto"/>
        <w:jc w:val="center"/>
        <w:rPr>
          <w:rFonts w:asciiTheme="majorHAnsi" w:hAnsiTheme="majorHAnsi" w:cstheme="majorHAnsi"/>
          <w:b/>
          <w:color w:val="1C5F33"/>
          <w:sz w:val="44"/>
          <w:szCs w:val="44"/>
        </w:rPr>
      </w:pPr>
      <w:r w:rsidRPr="00D13D04">
        <w:rPr>
          <w:rFonts w:asciiTheme="majorHAnsi" w:hAnsiTheme="majorHAnsi" w:cstheme="majorHAnsi"/>
          <w:b/>
          <w:color w:val="1C5F33"/>
          <w:sz w:val="44"/>
          <w:szCs w:val="44"/>
        </w:rPr>
        <w:t xml:space="preserve">TLR 2B </w:t>
      </w:r>
    </w:p>
    <w:p w:rsidRPr="00D13D04" w:rsidR="0033724E" w:rsidP="0033724E" w:rsidRDefault="0033724E" w14:paraId="75188141" w14:textId="77777777">
      <w:pPr>
        <w:spacing w:line="276" w:lineRule="auto"/>
        <w:rPr>
          <w:rFonts w:asciiTheme="majorHAnsi" w:hAnsiTheme="majorHAnsi" w:cstheme="majorHAnsi"/>
          <w:color w:val="404040" w:themeColor="text1" w:themeTint="BF"/>
          <w:sz w:val="22"/>
          <w:szCs w:val="22"/>
        </w:rPr>
      </w:pPr>
    </w:p>
    <w:p w:rsidRPr="00D13D04" w:rsidR="0033724E" w:rsidP="0033724E" w:rsidRDefault="000625BB" w14:paraId="48238E27" w14:textId="045E4A7D">
      <w:pPr>
        <w:spacing w:line="276" w:lineRule="auto"/>
        <w:jc w:val="center"/>
        <w:rPr>
          <w:rFonts w:cs="Calibri Light (Headings)" w:asciiTheme="majorHAnsi" w:hAnsiTheme="majorHAnsi"/>
          <w:b/>
          <w:caps/>
          <w:color w:val="1C5F33"/>
          <w:sz w:val="90"/>
          <w:szCs w:val="90"/>
        </w:rPr>
      </w:pPr>
      <w:r w:rsidRPr="00D13D04">
        <w:rPr>
          <w:rFonts w:cs="Calibri Light (Headings)" w:asciiTheme="majorHAnsi" w:hAnsiTheme="majorHAnsi"/>
          <w:b/>
          <w:caps/>
          <w:color w:val="1C5F33"/>
          <w:sz w:val="90"/>
          <w:szCs w:val="90"/>
        </w:rPr>
        <w:t>Application</w:t>
      </w:r>
      <w:r w:rsidRPr="00D13D04" w:rsidR="0033724E">
        <w:rPr>
          <w:rFonts w:cs="Calibri Light (Headings)" w:asciiTheme="majorHAnsi" w:hAnsiTheme="majorHAnsi"/>
          <w:b/>
          <w:caps/>
          <w:color w:val="1C5F33"/>
          <w:sz w:val="90"/>
          <w:szCs w:val="90"/>
        </w:rPr>
        <w:t xml:space="preserve"> Pack</w:t>
      </w:r>
    </w:p>
    <w:p w:rsidRPr="00D13D04" w:rsidR="0033724E" w:rsidP="0033724E" w:rsidRDefault="0033724E" w14:paraId="17114B9B" w14:textId="77777777">
      <w:pPr>
        <w:spacing w:line="276" w:lineRule="auto"/>
        <w:rPr>
          <w:rFonts w:asciiTheme="majorHAnsi" w:hAnsiTheme="majorHAnsi" w:cstheme="majorHAnsi"/>
          <w:color w:val="404040" w:themeColor="text1" w:themeTint="BF"/>
          <w:sz w:val="22"/>
          <w:szCs w:val="22"/>
        </w:rPr>
      </w:pPr>
    </w:p>
    <w:p w:rsidRPr="00D13D04" w:rsidR="0033724E" w:rsidP="0033724E" w:rsidRDefault="0033724E" w14:paraId="0D8E4032" w14:textId="77777777">
      <w:pPr>
        <w:spacing w:line="276" w:lineRule="auto"/>
        <w:rPr>
          <w:rFonts w:asciiTheme="majorHAnsi" w:hAnsiTheme="majorHAnsi" w:cstheme="majorHAnsi"/>
          <w:color w:val="404040" w:themeColor="text1" w:themeTint="BF"/>
          <w:sz w:val="22"/>
          <w:szCs w:val="22"/>
        </w:rPr>
      </w:pPr>
    </w:p>
    <w:p w:rsidRPr="00D13D04" w:rsidR="0033724E" w:rsidP="0033724E" w:rsidRDefault="0033724E" w14:paraId="25416B33" w14:textId="77777777">
      <w:pPr>
        <w:spacing w:line="276" w:lineRule="auto"/>
        <w:rPr>
          <w:rFonts w:asciiTheme="majorHAnsi" w:hAnsiTheme="majorHAnsi" w:cstheme="majorHAnsi"/>
          <w:color w:val="404040" w:themeColor="text1" w:themeTint="BF"/>
          <w:sz w:val="22"/>
          <w:szCs w:val="22"/>
        </w:rPr>
      </w:pPr>
    </w:p>
    <w:p w:rsidRPr="00D13D04" w:rsidR="0033724E" w:rsidP="0033724E" w:rsidRDefault="0033724E" w14:paraId="59BA3D5F" w14:textId="5ADAF622">
      <w:pPr>
        <w:spacing w:line="276" w:lineRule="auto"/>
        <w:rPr>
          <w:rFonts w:asciiTheme="majorHAnsi" w:hAnsiTheme="majorHAnsi" w:cstheme="majorHAnsi"/>
          <w:color w:val="404040" w:themeColor="text1" w:themeTint="BF"/>
          <w:sz w:val="22"/>
          <w:szCs w:val="22"/>
        </w:rPr>
      </w:pPr>
      <w:r w:rsidRPr="00D13D04">
        <w:rPr>
          <w:rFonts w:ascii="Calibri" w:hAnsi="Calibri" w:cs="Calibri"/>
          <w:noProof/>
          <w:color w:val="404040" w:themeColor="text1" w:themeTint="BF"/>
          <w:sz w:val="22"/>
          <w:szCs w:val="22"/>
          <w:lang w:eastAsia="en-GB"/>
        </w:rPr>
        <w:drawing>
          <wp:anchor distT="0" distB="0" distL="114300" distR="114300" simplePos="0" relativeHeight="251668489" behindDoc="0" locked="0" layoutInCell="1" allowOverlap="1" wp14:anchorId="79841FF3" wp14:editId="5CCAB3D9">
            <wp:simplePos x="0" y="0"/>
            <wp:positionH relativeFrom="column">
              <wp:posOffset>5455920</wp:posOffset>
            </wp:positionH>
            <wp:positionV relativeFrom="paragraph">
              <wp:posOffset>189230</wp:posOffset>
            </wp:positionV>
            <wp:extent cx="752504" cy="754698"/>
            <wp:effectExtent l="0" t="0" r="0" b="7620"/>
            <wp:wrapNone/>
            <wp:docPr id="24" name="Picture 24" descr="C:\Users\lin.koo\AppData\Local\Temp\Temp1_Ofsted outstanding provider logo and guidelines_2 (2).zip\Ofsted outstanding provider logo and guidelines\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koo\AppData\Local\Temp\Temp1_Ofsted outstanding provider logo and guidelines_2 (2).zip\Ofsted outstanding provider logo and guidelines\JPEG\Ofsted_Outstanding_O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504" cy="754698"/>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13D04" w:rsidR="0033724E" w:rsidP="2C774EE9" w:rsidRDefault="0033724E" w14:paraId="58D1480B" w14:textId="77777777">
      <w:pPr>
        <w:spacing w:line="276" w:lineRule="auto"/>
        <w:rPr>
          <w:rFonts w:asciiTheme="majorHAnsi" w:hAnsiTheme="majorHAnsi" w:cstheme="majorBidi"/>
          <w:color w:val="404040" w:themeColor="text1" w:themeTint="BF"/>
          <w:sz w:val="22"/>
          <w:szCs w:val="22"/>
        </w:rPr>
      </w:pPr>
    </w:p>
    <w:p w:rsidRPr="00D13D04" w:rsidR="2C774EE9" w:rsidP="2C774EE9" w:rsidRDefault="2C774EE9" w14:paraId="694FC9FD" w14:textId="39C4B03F">
      <w:pPr>
        <w:spacing w:line="276" w:lineRule="auto"/>
        <w:rPr>
          <w:rFonts w:asciiTheme="majorHAnsi" w:hAnsiTheme="majorHAnsi" w:cstheme="majorBidi"/>
          <w:color w:val="404040" w:themeColor="text1" w:themeTint="BF"/>
          <w:sz w:val="22"/>
          <w:szCs w:val="22"/>
        </w:rPr>
      </w:pPr>
    </w:p>
    <w:p w:rsidRPr="00D13D04" w:rsidR="00BE48B7" w:rsidP="00BE48B7" w:rsidRDefault="00BE48B7" w14:paraId="6A578972" w14:textId="1CFC2F40">
      <w:pPr>
        <w:spacing w:line="276" w:lineRule="auto"/>
        <w:jc w:val="center"/>
        <w:rPr>
          <w:rFonts w:asciiTheme="majorHAnsi" w:hAnsiTheme="majorHAnsi" w:cstheme="majorHAnsi"/>
          <w:color w:val="666666"/>
          <w:sz w:val="8"/>
          <w:szCs w:val="8"/>
        </w:rPr>
      </w:pPr>
    </w:p>
    <w:p w:rsidRPr="00D13D04" w:rsidR="00A12939" w:rsidP="0790A867" w:rsidRDefault="00A12939" w14:paraId="07911C7C" w14:textId="50548D38">
      <w:pPr>
        <w:pStyle w:val="Normal"/>
        <w:spacing w:line="228" w:lineRule="auto"/>
        <w:jc w:val="center"/>
        <w:rPr>
          <w:rFonts w:ascii="Calibri Light" w:hAnsi="Calibri Light" w:cs="Calibri Light" w:asciiTheme="majorAscii" w:hAnsiTheme="majorAscii" w:cstheme="majorAscii"/>
          <w:b w:val="1"/>
          <w:bCs w:val="1"/>
          <w:color w:val="385623" w:themeColor="accent6" w:themeTint="FF" w:themeShade="80"/>
        </w:rPr>
      </w:pPr>
    </w:p>
    <w:p w:rsidRPr="00D13D04" w:rsidR="00B17D2A" w:rsidP="0790A867" w:rsidRDefault="00B17D2A" w14:paraId="47FC539A" w14:textId="33FAA0C5">
      <w:pPr>
        <w:shd w:val="clear" w:color="auto" w:fill="A41E1D"/>
        <w:spacing w:line="276" w:lineRule="auto"/>
        <w:rPr>
          <w:rFonts w:ascii="Calibri" w:hAnsi="Calibri" w:cs="Calibri"/>
          <w:b w:val="1"/>
          <w:bCs w:val="1"/>
          <w:color w:val="FFFFFF" w:themeColor="background1" w:themeTint="FF" w:themeShade="FF"/>
          <w:sz w:val="22"/>
          <w:szCs w:val="22"/>
        </w:rPr>
      </w:pPr>
      <w:r w:rsidRPr="0790A867" w:rsidR="2018D109">
        <w:rPr>
          <w:rFonts w:ascii="Calibri" w:hAnsi="Calibri" w:cs="Calibri"/>
          <w:b w:val="1"/>
          <w:bCs w:val="1"/>
          <w:color w:val="FFFFFF" w:themeColor="background1" w:themeTint="FF" w:themeShade="FF"/>
          <w:sz w:val="22"/>
          <w:szCs w:val="22"/>
        </w:rPr>
        <w:t>WELCOME</w:t>
      </w:r>
    </w:p>
    <w:p w:rsidRPr="00D13D04" w:rsidR="00B17D2A" w:rsidP="0790A867" w:rsidRDefault="00B17D2A" w14:paraId="4F32B2E2" w14:textId="6B05B9B5">
      <w:pPr>
        <w:pStyle w:val="Normal"/>
        <w:spacing w:line="276" w:lineRule="auto"/>
        <w:rPr>
          <w:rFonts w:eastAsia="" w:eastAsiaTheme="minorEastAsia"/>
          <w:sz w:val="20"/>
          <w:szCs w:val="20"/>
        </w:rPr>
      </w:pPr>
    </w:p>
    <w:p w:rsidR="503B87BB" w:rsidP="0790A867" w:rsidRDefault="503B87BB" w14:paraId="15264DA1" w14:textId="158F0121">
      <w:pPr>
        <w:spacing w:line="276" w:lineRule="auto"/>
        <w:jc w:val="right"/>
        <w:rPr>
          <w:rFonts w:eastAsia="" w:eastAsiaTheme="minorEastAsia"/>
          <w:color w:val="auto"/>
          <w:sz w:val="20"/>
          <w:szCs w:val="20"/>
        </w:rPr>
      </w:pPr>
      <w:r w:rsidRPr="0790A867" w:rsidR="503B87BB">
        <w:rPr>
          <w:rFonts w:eastAsia="" w:eastAsiaTheme="minorEastAsia"/>
          <w:color w:val="auto"/>
          <w:sz w:val="20"/>
          <w:szCs w:val="20"/>
        </w:rPr>
        <w:t>F</w:t>
      </w:r>
      <w:r w:rsidRPr="0790A867" w:rsidR="040FF713">
        <w:rPr>
          <w:rFonts w:eastAsia="" w:eastAsiaTheme="minorEastAsia"/>
          <w:color w:val="auto"/>
          <w:sz w:val="20"/>
          <w:szCs w:val="20"/>
        </w:rPr>
        <w:t>ebruary</w:t>
      </w:r>
      <w:r w:rsidRPr="0790A867" w:rsidR="503B87BB">
        <w:rPr>
          <w:rFonts w:eastAsia="" w:eastAsiaTheme="minorEastAsia"/>
          <w:color w:val="auto"/>
          <w:sz w:val="20"/>
          <w:szCs w:val="20"/>
        </w:rPr>
        <w:t xml:space="preserve"> 2023</w:t>
      </w:r>
    </w:p>
    <w:p w:rsidR="3834CD4D" w:rsidP="0790A867" w:rsidRDefault="3834CD4D" w14:paraId="4C7E21BA" w14:textId="4297A640">
      <w:pPr>
        <w:spacing w:line="276" w:lineRule="auto"/>
        <w:rPr>
          <w:rFonts w:eastAsia="" w:eastAsiaTheme="minorEastAsia"/>
          <w:color w:val="auto"/>
          <w:sz w:val="20"/>
          <w:szCs w:val="20"/>
        </w:rPr>
      </w:pPr>
      <w:r w:rsidRPr="0790A867" w:rsidR="3834CD4D">
        <w:rPr>
          <w:rFonts w:eastAsia="" w:eastAsiaTheme="minorEastAsia"/>
          <w:color w:val="auto"/>
          <w:sz w:val="20"/>
          <w:szCs w:val="20"/>
        </w:rPr>
        <w:t xml:space="preserve">Dear Applicant, </w:t>
      </w:r>
    </w:p>
    <w:p w:rsidR="0790A867" w:rsidP="0790A867" w:rsidRDefault="0790A867" w14:paraId="1593D12E" w14:textId="0D0E420D">
      <w:pPr>
        <w:pStyle w:val="Normal"/>
        <w:spacing w:line="276" w:lineRule="auto"/>
        <w:rPr>
          <w:rFonts w:eastAsia="" w:eastAsiaTheme="minorEastAsia"/>
          <w:color w:val="auto"/>
          <w:sz w:val="20"/>
          <w:szCs w:val="20"/>
        </w:rPr>
      </w:pPr>
    </w:p>
    <w:p w:rsidR="64A01A7C" w:rsidP="0790A867" w:rsidRDefault="64A01A7C" w14:paraId="5B82FA45" w14:textId="787697B4">
      <w:pPr>
        <w:pStyle w:val="Normal"/>
        <w:spacing w:line="276" w:lineRule="auto"/>
        <w:rPr>
          <w:rFonts w:eastAsia="" w:eastAsiaTheme="minorEastAsia"/>
          <w:b w:val="1"/>
          <w:bCs w:val="1"/>
          <w:color w:val="auto"/>
          <w:sz w:val="20"/>
          <w:szCs w:val="20"/>
        </w:rPr>
      </w:pPr>
      <w:r w:rsidRPr="0790A867" w:rsidR="64A01A7C">
        <w:rPr>
          <w:rFonts w:eastAsia="" w:eastAsiaTheme="minorEastAsia"/>
          <w:b w:val="1"/>
          <w:bCs w:val="1"/>
          <w:color w:val="auto"/>
          <w:sz w:val="20"/>
          <w:szCs w:val="20"/>
        </w:rPr>
        <w:t>VACANCY FOR THE ROLE OF GEOGRAPHY SUBJECT LEADER</w:t>
      </w:r>
    </w:p>
    <w:p w:rsidR="0790A867" w:rsidP="0790A867" w:rsidRDefault="0790A867" w14:paraId="7A87F848" w14:textId="390B7BD2">
      <w:pPr>
        <w:pStyle w:val="Normal"/>
        <w:spacing w:line="276" w:lineRule="auto"/>
        <w:rPr>
          <w:rFonts w:eastAsia="" w:eastAsiaTheme="minorEastAsia"/>
          <w:b w:val="1"/>
          <w:bCs w:val="1"/>
          <w:color w:val="auto"/>
          <w:sz w:val="20"/>
          <w:szCs w:val="20"/>
        </w:rPr>
      </w:pPr>
    </w:p>
    <w:p w:rsidR="3834CD4D" w:rsidP="0790A867" w:rsidRDefault="3834CD4D" w14:paraId="01DBF3F5" w14:textId="09722186">
      <w:pPr>
        <w:pStyle w:val="Normal"/>
        <w:spacing w:line="276" w:lineRule="auto"/>
        <w:rPr>
          <w:rFonts w:ascii="Calibri" w:hAnsi="Calibri" w:cs="Calibri"/>
          <w:color w:val="auto"/>
          <w:sz w:val="20"/>
          <w:szCs w:val="20"/>
        </w:rPr>
      </w:pPr>
      <w:r w:rsidRPr="0790A867" w:rsidR="3834CD4D">
        <w:rPr>
          <w:rFonts w:ascii="Calibri" w:hAnsi="Calibri" w:eastAsia="Calibri" w:cs="Calibri"/>
          <w:b w:val="0"/>
          <w:bCs w:val="0"/>
          <w:i w:val="0"/>
          <w:iCs w:val="0"/>
          <w:caps w:val="0"/>
          <w:smallCaps w:val="0"/>
          <w:noProof w:val="0"/>
          <w:color w:val="auto"/>
          <w:sz w:val="20"/>
          <w:szCs w:val="20"/>
          <w:lang w:val="en-GB"/>
        </w:rPr>
        <w:t>I</w:t>
      </w:r>
      <w:r w:rsidRPr="0790A867" w:rsidR="3834CD4D">
        <w:rPr>
          <w:rFonts w:ascii="Calibri" w:hAnsi="Calibri" w:eastAsia="Calibri" w:cs="Calibri"/>
          <w:b w:val="0"/>
          <w:bCs w:val="0"/>
          <w:i w:val="0"/>
          <w:iCs w:val="0"/>
          <w:caps w:val="0"/>
          <w:smallCaps w:val="0"/>
          <w:noProof w:val="0"/>
          <w:color w:val="auto"/>
          <w:sz w:val="20"/>
          <w:szCs w:val="20"/>
          <w:lang w:val="en-GB"/>
        </w:rPr>
        <w:t xml:space="preserve"> would like to thank you for taking the time to find out more a</w:t>
      </w:r>
      <w:r w:rsidRPr="0790A867" w:rsidR="040AEC62">
        <w:rPr>
          <w:rFonts w:ascii="Calibri" w:hAnsi="Calibri" w:eastAsia="Calibri" w:cs="Calibri"/>
          <w:b w:val="0"/>
          <w:bCs w:val="0"/>
          <w:i w:val="0"/>
          <w:iCs w:val="0"/>
          <w:caps w:val="0"/>
          <w:smallCaps w:val="0"/>
          <w:noProof w:val="0"/>
          <w:color w:val="auto"/>
          <w:sz w:val="20"/>
          <w:szCs w:val="20"/>
          <w:lang w:val="en-GB"/>
        </w:rPr>
        <w:t xml:space="preserve">bout this opportunity at Queen Mary’s High School. </w:t>
      </w:r>
      <w:r w:rsidRPr="0790A867" w:rsidR="09ED50A4">
        <w:rPr>
          <w:rFonts w:ascii="Calibri" w:hAnsi="Calibri" w:eastAsia="Calibri" w:cs="Calibri"/>
          <w:b w:val="0"/>
          <w:bCs w:val="0"/>
          <w:i w:val="0"/>
          <w:iCs w:val="0"/>
          <w:caps w:val="0"/>
          <w:smallCaps w:val="0"/>
          <w:noProof w:val="0"/>
          <w:color w:val="auto"/>
          <w:sz w:val="20"/>
          <w:szCs w:val="20"/>
          <w:lang w:val="en-GB"/>
        </w:rPr>
        <w:t>The post offers an ambitious and dynamic teacher an exciting and rare le</w:t>
      </w:r>
      <w:r w:rsidRPr="0790A867" w:rsidR="160037F5">
        <w:rPr>
          <w:rFonts w:ascii="Calibri" w:hAnsi="Calibri" w:eastAsia="Calibri" w:cs="Calibri"/>
          <w:b w:val="0"/>
          <w:bCs w:val="0"/>
          <w:i w:val="0"/>
          <w:iCs w:val="0"/>
          <w:caps w:val="0"/>
          <w:smallCaps w:val="0"/>
          <w:noProof w:val="0"/>
          <w:color w:val="auto"/>
          <w:sz w:val="20"/>
          <w:szCs w:val="20"/>
          <w:lang w:val="en-GB"/>
        </w:rPr>
        <w:t>a</w:t>
      </w:r>
      <w:r w:rsidRPr="0790A867" w:rsidR="09ED50A4">
        <w:rPr>
          <w:rFonts w:ascii="Calibri" w:hAnsi="Calibri" w:eastAsia="Calibri" w:cs="Calibri"/>
          <w:b w:val="0"/>
          <w:bCs w:val="0"/>
          <w:i w:val="0"/>
          <w:iCs w:val="0"/>
          <w:caps w:val="0"/>
          <w:smallCaps w:val="0"/>
          <w:noProof w:val="0"/>
          <w:color w:val="auto"/>
          <w:sz w:val="20"/>
          <w:szCs w:val="20"/>
          <w:lang w:val="en-GB"/>
        </w:rPr>
        <w:t xml:space="preserve">dership opportunity. </w:t>
      </w:r>
      <w:r w:rsidRPr="0790A867" w:rsidR="15351764">
        <w:rPr>
          <w:rFonts w:ascii="Calibri" w:hAnsi="Calibri" w:eastAsia="Calibri" w:cs="Calibri"/>
          <w:b w:val="0"/>
          <w:bCs w:val="0"/>
          <w:i w:val="0"/>
          <w:iCs w:val="0"/>
          <w:caps w:val="0"/>
          <w:smallCaps w:val="0"/>
          <w:noProof w:val="0"/>
          <w:color w:val="auto"/>
          <w:sz w:val="20"/>
          <w:szCs w:val="20"/>
          <w:lang w:val="en-GB"/>
        </w:rPr>
        <w:t>The successful can</w:t>
      </w:r>
      <w:r w:rsidRPr="0790A867" w:rsidR="72D28845">
        <w:rPr>
          <w:rFonts w:ascii="Calibri" w:hAnsi="Calibri" w:eastAsia="Calibri" w:cs="Calibri"/>
          <w:b w:val="0"/>
          <w:bCs w:val="0"/>
          <w:i w:val="0"/>
          <w:iCs w:val="0"/>
          <w:caps w:val="0"/>
          <w:smallCaps w:val="0"/>
          <w:noProof w:val="0"/>
          <w:color w:val="auto"/>
          <w:sz w:val="20"/>
          <w:szCs w:val="20"/>
          <w:lang w:val="en-GB"/>
        </w:rPr>
        <w:t>d</w:t>
      </w:r>
      <w:r w:rsidRPr="0790A867" w:rsidR="15351764">
        <w:rPr>
          <w:rFonts w:ascii="Calibri" w:hAnsi="Calibri" w:eastAsia="Calibri" w:cs="Calibri"/>
          <w:b w:val="0"/>
          <w:bCs w:val="0"/>
          <w:i w:val="0"/>
          <w:iCs w:val="0"/>
          <w:caps w:val="0"/>
          <w:smallCaps w:val="0"/>
          <w:noProof w:val="0"/>
          <w:color w:val="auto"/>
          <w:sz w:val="20"/>
          <w:szCs w:val="20"/>
          <w:lang w:val="en-GB"/>
        </w:rPr>
        <w:t>idate will be</w:t>
      </w:r>
      <w:r w:rsidRPr="0790A867" w:rsidR="0CB775BC">
        <w:rPr>
          <w:rFonts w:ascii="Calibri" w:hAnsi="Calibri" w:eastAsia="Calibri" w:cs="Calibri"/>
          <w:b w:val="0"/>
          <w:bCs w:val="0"/>
          <w:i w:val="0"/>
          <w:iCs w:val="0"/>
          <w:caps w:val="0"/>
          <w:smallCaps w:val="0"/>
          <w:noProof w:val="0"/>
          <w:color w:val="auto"/>
          <w:sz w:val="20"/>
          <w:szCs w:val="20"/>
          <w:lang w:val="en-GB"/>
        </w:rPr>
        <w:t xml:space="preserve"> a</w:t>
      </w:r>
      <w:r w:rsidRPr="0790A867" w:rsidR="15351764">
        <w:rPr>
          <w:rFonts w:ascii="Calibri" w:hAnsi="Calibri" w:eastAsia="Calibri" w:cs="Calibri"/>
          <w:b w:val="0"/>
          <w:bCs w:val="0"/>
          <w:i w:val="0"/>
          <w:iCs w:val="0"/>
          <w:caps w:val="0"/>
          <w:smallCaps w:val="0"/>
          <w:noProof w:val="0"/>
          <w:color w:val="auto"/>
          <w:sz w:val="20"/>
          <w:szCs w:val="20"/>
          <w:lang w:val="en-GB"/>
        </w:rPr>
        <w:t xml:space="preserve"> </w:t>
      </w:r>
      <w:r w:rsidRPr="0790A867" w:rsidR="14D10A49">
        <w:rPr>
          <w:color w:val="auto"/>
          <w:sz w:val="20"/>
          <w:szCs w:val="20"/>
        </w:rPr>
        <w:t>well-qualified Geograph</w:t>
      </w:r>
      <w:r w:rsidRPr="0790A867" w:rsidR="31776D77">
        <w:rPr>
          <w:color w:val="auto"/>
          <w:sz w:val="20"/>
          <w:szCs w:val="20"/>
        </w:rPr>
        <w:t>er</w:t>
      </w:r>
      <w:r w:rsidRPr="0790A867" w:rsidR="14D10A49">
        <w:rPr>
          <w:color w:val="auto"/>
          <w:sz w:val="20"/>
          <w:szCs w:val="20"/>
        </w:rPr>
        <w:t>, who has a passion for the subject</w:t>
      </w:r>
      <w:r w:rsidRPr="0790A867" w:rsidR="34269A58">
        <w:rPr>
          <w:color w:val="auto"/>
          <w:sz w:val="20"/>
          <w:szCs w:val="20"/>
        </w:rPr>
        <w:t xml:space="preserve"> and </w:t>
      </w:r>
      <w:r w:rsidRPr="0790A867" w:rsidR="14D10A49">
        <w:rPr>
          <w:color w:val="auto"/>
          <w:sz w:val="20"/>
          <w:szCs w:val="20"/>
        </w:rPr>
        <w:t>a dedication to fieldwork and enquiry</w:t>
      </w:r>
      <w:r w:rsidRPr="0790A867" w:rsidR="4B6012F4">
        <w:rPr>
          <w:color w:val="auto"/>
          <w:sz w:val="20"/>
          <w:szCs w:val="20"/>
        </w:rPr>
        <w:t>-</w:t>
      </w:r>
      <w:r w:rsidRPr="0790A867" w:rsidR="14D10A49">
        <w:rPr>
          <w:color w:val="auto"/>
          <w:sz w:val="20"/>
          <w:szCs w:val="20"/>
        </w:rPr>
        <w:t>led learnin</w:t>
      </w:r>
      <w:r w:rsidRPr="0790A867" w:rsidR="0E2CA882">
        <w:rPr>
          <w:color w:val="auto"/>
          <w:sz w:val="20"/>
          <w:szCs w:val="20"/>
        </w:rPr>
        <w:t xml:space="preserve">g. We seek a leader </w:t>
      </w:r>
      <w:r w:rsidRPr="0790A867" w:rsidR="0FC8AC2A">
        <w:rPr>
          <w:color w:val="auto"/>
          <w:sz w:val="20"/>
          <w:szCs w:val="20"/>
        </w:rPr>
        <w:t xml:space="preserve">who </w:t>
      </w:r>
      <w:bookmarkStart w:name="_Int_E3c9hX3P" w:id="419950573"/>
      <w:r w:rsidRPr="0790A867" w:rsidR="0FC8AC2A">
        <w:rPr>
          <w:color w:val="auto"/>
          <w:sz w:val="20"/>
          <w:szCs w:val="20"/>
        </w:rPr>
        <w:t>is</w:t>
      </w:r>
      <w:r w:rsidRPr="0790A867" w:rsidR="14D10A49">
        <w:rPr>
          <w:color w:val="auto"/>
          <w:sz w:val="20"/>
          <w:szCs w:val="20"/>
        </w:rPr>
        <w:t xml:space="preserve"> </w:t>
      </w:r>
      <w:r w:rsidRPr="0790A867" w:rsidR="14D10A49">
        <w:rPr>
          <w:color w:val="auto"/>
          <w:sz w:val="20"/>
          <w:szCs w:val="20"/>
        </w:rPr>
        <w:t>a</w:t>
      </w:r>
      <w:r w:rsidRPr="0790A867" w:rsidR="1BA8289F">
        <w:rPr>
          <w:color w:val="auto"/>
          <w:sz w:val="20"/>
          <w:szCs w:val="20"/>
        </w:rPr>
        <w:t>ble to</w:t>
      </w:r>
      <w:bookmarkEnd w:id="419950573"/>
      <w:r w:rsidRPr="0790A867" w:rsidR="1BA8289F">
        <w:rPr>
          <w:color w:val="auto"/>
          <w:sz w:val="20"/>
          <w:szCs w:val="20"/>
        </w:rPr>
        <w:t xml:space="preserve"> </w:t>
      </w:r>
      <w:r w:rsidRPr="0790A867" w:rsidR="14D10A49">
        <w:rPr>
          <w:color w:val="auto"/>
          <w:sz w:val="20"/>
          <w:szCs w:val="20"/>
        </w:rPr>
        <w:t>enthuse and inspire our exceptional students</w:t>
      </w:r>
      <w:r w:rsidRPr="0790A867" w:rsidR="7F1B62BA">
        <w:rPr>
          <w:color w:val="auto"/>
          <w:sz w:val="20"/>
          <w:szCs w:val="20"/>
        </w:rPr>
        <w:t xml:space="preserve"> and teachers</w:t>
      </w:r>
      <w:r w:rsidRPr="0790A867" w:rsidR="14D10A49">
        <w:rPr>
          <w:color w:val="auto"/>
          <w:sz w:val="20"/>
          <w:szCs w:val="20"/>
        </w:rPr>
        <w:t xml:space="preserve">.  </w:t>
      </w:r>
      <w:r w:rsidRPr="0790A867" w:rsidR="14D10A49">
        <w:rPr>
          <w:rFonts w:ascii="Calibri" w:hAnsi="Calibri" w:cs="Calibri"/>
          <w:color w:val="auto"/>
          <w:sz w:val="20"/>
          <w:szCs w:val="20"/>
        </w:rPr>
        <w:t xml:space="preserve"> </w:t>
      </w:r>
    </w:p>
    <w:p w:rsidR="0790A867" w:rsidP="0790A867" w:rsidRDefault="0790A867" w14:paraId="763AB2E4" w14:textId="767C153C">
      <w:pPr>
        <w:pStyle w:val="Normal"/>
        <w:spacing w:line="276" w:lineRule="auto"/>
        <w:rPr>
          <w:rFonts w:ascii="Calibri" w:hAnsi="Calibri" w:eastAsia="Calibri" w:cs="Calibri"/>
          <w:noProof w:val="0"/>
          <w:color w:val="auto"/>
          <w:sz w:val="20"/>
          <w:szCs w:val="20"/>
          <w:lang w:val="en-GB"/>
        </w:rPr>
      </w:pPr>
    </w:p>
    <w:p w:rsidR="4B4162B6" w:rsidP="0790A867" w:rsidRDefault="4B4162B6" w14:paraId="1964207F" w14:textId="1965FA67">
      <w:pPr>
        <w:spacing w:line="276" w:lineRule="auto"/>
        <w:jc w:val="both"/>
        <w:rPr>
          <w:rFonts w:ascii="Calibri" w:hAnsi="Calibri" w:eastAsia="Calibri" w:cs="Calibri"/>
          <w:noProof w:val="0"/>
          <w:color w:val="auto"/>
          <w:sz w:val="20"/>
          <w:szCs w:val="20"/>
          <w:lang w:val="en-GB"/>
        </w:rPr>
      </w:pPr>
      <w:r w:rsidRPr="0790A867" w:rsidR="4B4162B6">
        <w:rPr>
          <w:rFonts w:ascii="Calibri" w:hAnsi="Calibri" w:eastAsia="Calibri" w:cs="Calibri"/>
          <w:b w:val="0"/>
          <w:bCs w:val="0"/>
          <w:i w:val="0"/>
          <w:iCs w:val="0"/>
          <w:caps w:val="0"/>
          <w:smallCaps w:val="0"/>
          <w:noProof w:val="0"/>
          <w:color w:val="auto"/>
          <w:sz w:val="20"/>
          <w:szCs w:val="20"/>
          <w:lang w:val="en-GB"/>
        </w:rPr>
        <w:t xml:space="preserve">This is an exciting time to join Queen Mary’s High School as a member of our teaching staff, as we seek to build further upon our Outstanding </w:t>
      </w:r>
      <w:r w:rsidRPr="0790A867" w:rsidR="38ACC9E3">
        <w:rPr>
          <w:rFonts w:ascii="Calibri" w:hAnsi="Calibri" w:eastAsia="Calibri" w:cs="Calibri"/>
          <w:b w:val="0"/>
          <w:bCs w:val="0"/>
          <w:i w:val="0"/>
          <w:iCs w:val="0"/>
          <w:caps w:val="0"/>
          <w:smallCaps w:val="0"/>
          <w:noProof w:val="0"/>
          <w:color w:val="auto"/>
          <w:sz w:val="20"/>
          <w:szCs w:val="20"/>
          <w:lang w:val="en-GB"/>
        </w:rPr>
        <w:t xml:space="preserve">Ofsted </w:t>
      </w:r>
      <w:r w:rsidRPr="0790A867" w:rsidR="4B4162B6">
        <w:rPr>
          <w:rFonts w:ascii="Calibri" w:hAnsi="Calibri" w:eastAsia="Calibri" w:cs="Calibri"/>
          <w:b w:val="0"/>
          <w:bCs w:val="0"/>
          <w:i w:val="0"/>
          <w:iCs w:val="0"/>
          <w:caps w:val="0"/>
          <w:smallCaps w:val="0"/>
          <w:noProof w:val="0"/>
          <w:color w:val="auto"/>
          <w:sz w:val="20"/>
          <w:szCs w:val="20"/>
          <w:lang w:val="en-GB"/>
        </w:rPr>
        <w:t xml:space="preserve">judgement. We are a forward looking and innovative school with a clear focus on equipping our young people for their future lives. We value the diverse nature of our school community and the sense of family that we experience is a significant strength. </w:t>
      </w:r>
      <w:r w:rsidRPr="0790A867" w:rsidR="4B4162B6">
        <w:rPr>
          <w:rFonts w:ascii="Calibri" w:hAnsi="Calibri" w:eastAsia="Calibri" w:cs="Calibri"/>
          <w:noProof w:val="0"/>
          <w:color w:val="auto"/>
          <w:sz w:val="20"/>
          <w:szCs w:val="20"/>
          <w:lang w:val="en-GB"/>
        </w:rPr>
        <w:t xml:space="preserve"> </w:t>
      </w:r>
    </w:p>
    <w:p w:rsidR="0790A867" w:rsidP="0790A867" w:rsidRDefault="0790A867" w14:paraId="3E9931AF" w14:textId="3AF39621">
      <w:pPr>
        <w:spacing w:line="276" w:lineRule="auto"/>
        <w:jc w:val="both"/>
        <w:rPr>
          <w:rFonts w:ascii="Calibri" w:hAnsi="Calibri" w:eastAsia="Calibri" w:cs="Calibri"/>
          <w:b w:val="0"/>
          <w:bCs w:val="0"/>
          <w:i w:val="0"/>
          <w:iCs w:val="0"/>
          <w:caps w:val="0"/>
          <w:smallCaps w:val="0"/>
          <w:noProof w:val="0"/>
          <w:color w:val="auto"/>
          <w:sz w:val="20"/>
          <w:szCs w:val="20"/>
          <w:lang w:val="en-GB"/>
        </w:rPr>
      </w:pPr>
    </w:p>
    <w:p w:rsidR="14D10A49" w:rsidP="0790A867" w:rsidRDefault="14D10A49" w14:paraId="73E4828A" w14:textId="468BD489">
      <w:pPr>
        <w:spacing w:line="276" w:lineRule="auto"/>
        <w:jc w:val="both"/>
        <w:rPr>
          <w:rFonts w:ascii="Calibri" w:hAnsi="Calibri" w:eastAsia="Calibri" w:cs="Calibri"/>
          <w:b w:val="0"/>
          <w:bCs w:val="0"/>
          <w:i w:val="0"/>
          <w:iCs w:val="0"/>
          <w:caps w:val="0"/>
          <w:smallCaps w:val="0"/>
          <w:noProof w:val="0"/>
          <w:color w:val="auto"/>
          <w:sz w:val="20"/>
          <w:szCs w:val="20"/>
          <w:lang w:val="en-GB"/>
        </w:rPr>
      </w:pPr>
      <w:r w:rsidRPr="0790A867" w:rsidR="14D10A49">
        <w:rPr>
          <w:rFonts w:ascii="Calibri" w:hAnsi="Calibri" w:eastAsia="Calibri" w:cs="Calibri"/>
          <w:b w:val="0"/>
          <w:bCs w:val="0"/>
          <w:i w:val="0"/>
          <w:iCs w:val="0"/>
          <w:caps w:val="0"/>
          <w:smallCaps w:val="0"/>
          <w:noProof w:val="0"/>
          <w:color w:val="auto"/>
          <w:sz w:val="20"/>
          <w:szCs w:val="20"/>
          <w:lang w:val="en-GB"/>
        </w:rPr>
        <w:t xml:space="preserve">Queen Mary’s High School has a dedicated, expert and conscientious teaching staff, ably supported by superb associate staff. Our ethos and values are demonstrated by the endeavour of all in our school community, who work together to ensure the highest standards of academic achievement, and to provide excellent pastoral care that supports, nurtures and empowers our students in achieving this excellence. </w:t>
      </w:r>
    </w:p>
    <w:p w:rsidR="0790A867" w:rsidP="0790A867" w:rsidRDefault="0790A867" w14:paraId="2BDE0789" w14:textId="50345785">
      <w:pPr>
        <w:spacing w:line="276" w:lineRule="auto"/>
        <w:jc w:val="both"/>
        <w:rPr>
          <w:rFonts w:ascii="Calibri" w:hAnsi="Calibri" w:eastAsia="Calibri" w:cs="Calibri"/>
          <w:b w:val="0"/>
          <w:bCs w:val="0"/>
          <w:i w:val="0"/>
          <w:iCs w:val="0"/>
          <w:caps w:val="0"/>
          <w:smallCaps w:val="0"/>
          <w:noProof w:val="0"/>
          <w:color w:val="auto"/>
          <w:sz w:val="20"/>
          <w:szCs w:val="20"/>
          <w:lang w:val="en-GB"/>
        </w:rPr>
      </w:pPr>
    </w:p>
    <w:p w:rsidR="14D10A49" w:rsidP="0790A867" w:rsidRDefault="14D10A49" w14:paraId="5FE95C30" w14:textId="4E130661">
      <w:pPr>
        <w:spacing w:line="276" w:lineRule="auto"/>
        <w:jc w:val="both"/>
        <w:rPr>
          <w:rFonts w:ascii="Calibri" w:hAnsi="Calibri" w:eastAsia="Calibri" w:cs="Calibri"/>
          <w:b w:val="0"/>
          <w:bCs w:val="0"/>
          <w:i w:val="0"/>
          <w:iCs w:val="0"/>
          <w:caps w:val="0"/>
          <w:smallCaps w:val="0"/>
          <w:noProof w:val="0"/>
          <w:color w:val="auto"/>
          <w:sz w:val="20"/>
          <w:szCs w:val="20"/>
          <w:lang w:val="en-GB"/>
        </w:rPr>
      </w:pPr>
      <w:r w:rsidRPr="0790A867" w:rsidR="14D10A49">
        <w:rPr>
          <w:rFonts w:ascii="Calibri" w:hAnsi="Calibri" w:eastAsia="Calibri" w:cs="Calibri"/>
          <w:b w:val="0"/>
          <w:bCs w:val="0"/>
          <w:i w:val="0"/>
          <w:iCs w:val="0"/>
          <w:caps w:val="0"/>
          <w:smallCaps w:val="0"/>
          <w:noProof w:val="0"/>
          <w:color w:val="auto"/>
          <w:sz w:val="20"/>
          <w:szCs w:val="20"/>
          <w:lang w:val="en-GB"/>
        </w:rPr>
        <w:t>The successful applicant will become part of a collaborative and supportive staff body, who share a vision to realise and achieve ambitious outcomes for every individual in our school. We empower professional autonomy in our middle leadership to ensure growth and success. We are not a school where one size fits all, we are a school in which div</w:t>
      </w:r>
      <w:r w:rsidRPr="0790A867" w:rsidR="14D10A49">
        <w:rPr>
          <w:rFonts w:ascii="Calibri" w:hAnsi="Calibri" w:eastAsia="Calibri" w:cs="Calibri"/>
          <w:b w:val="0"/>
          <w:bCs w:val="0"/>
          <w:i w:val="0"/>
          <w:iCs w:val="0"/>
          <w:caps w:val="0"/>
          <w:smallCaps w:val="0"/>
          <w:noProof w:val="0"/>
          <w:color w:val="auto"/>
          <w:sz w:val="20"/>
          <w:szCs w:val="20"/>
          <w:lang w:val="en-GB"/>
        </w:rPr>
        <w:t xml:space="preserve">ersity thrives, is encouraged and is celebrated. We are much more than the sum of our parts, growing </w:t>
      </w:r>
      <w:r w:rsidRPr="0790A867" w:rsidR="2AAECD86">
        <w:rPr>
          <w:rFonts w:ascii="Calibri" w:hAnsi="Calibri" w:eastAsia="Calibri" w:cs="Calibri"/>
          <w:b w:val="0"/>
          <w:bCs w:val="0"/>
          <w:i w:val="0"/>
          <w:iCs w:val="0"/>
          <w:caps w:val="0"/>
          <w:smallCaps w:val="0"/>
          <w:noProof w:val="0"/>
          <w:color w:val="auto"/>
          <w:sz w:val="20"/>
          <w:szCs w:val="20"/>
          <w:lang w:val="en-GB"/>
        </w:rPr>
        <w:t>outstanding</w:t>
      </w:r>
      <w:r w:rsidRPr="0790A867" w:rsidR="14D10A49">
        <w:rPr>
          <w:rFonts w:ascii="Calibri" w:hAnsi="Calibri" w:eastAsia="Calibri" w:cs="Calibri"/>
          <w:b w:val="0"/>
          <w:bCs w:val="0"/>
          <w:i w:val="0"/>
          <w:iCs w:val="0"/>
          <w:caps w:val="0"/>
          <w:smallCaps w:val="0"/>
          <w:noProof w:val="0"/>
          <w:color w:val="auto"/>
          <w:sz w:val="20"/>
          <w:szCs w:val="20"/>
          <w:lang w:val="en-GB"/>
        </w:rPr>
        <w:t xml:space="preserve"> talent in both our young people and in our staff.  </w:t>
      </w:r>
    </w:p>
    <w:p w:rsidR="0790A867" w:rsidP="0790A867" w:rsidRDefault="0790A867" w14:paraId="1FEB28E1" w14:textId="64D6B9CE">
      <w:pPr>
        <w:spacing w:line="276" w:lineRule="auto"/>
        <w:jc w:val="both"/>
        <w:rPr>
          <w:rFonts w:ascii="Calibri" w:hAnsi="Calibri" w:eastAsia="Calibri" w:cs="Calibri"/>
          <w:b w:val="0"/>
          <w:bCs w:val="0"/>
          <w:i w:val="0"/>
          <w:iCs w:val="0"/>
          <w:caps w:val="0"/>
          <w:smallCaps w:val="0"/>
          <w:noProof w:val="0"/>
          <w:color w:val="auto"/>
          <w:sz w:val="20"/>
          <w:szCs w:val="20"/>
          <w:lang w:val="en-GB"/>
        </w:rPr>
      </w:pPr>
    </w:p>
    <w:p w:rsidR="14D10A49" w:rsidP="0790A867" w:rsidRDefault="14D10A49" w14:paraId="0F586505" w14:textId="3CAC240C">
      <w:pPr>
        <w:spacing w:line="276" w:lineRule="auto"/>
        <w:jc w:val="both"/>
        <w:rPr>
          <w:rFonts w:ascii="Calibri" w:hAnsi="Calibri" w:eastAsia="Calibri" w:cs="Calibri"/>
          <w:b w:val="0"/>
          <w:bCs w:val="0"/>
          <w:i w:val="0"/>
          <w:iCs w:val="0"/>
          <w:caps w:val="0"/>
          <w:smallCaps w:val="0"/>
          <w:noProof w:val="0"/>
          <w:color w:val="auto"/>
          <w:sz w:val="20"/>
          <w:szCs w:val="20"/>
          <w:lang w:val="en-GB"/>
        </w:rPr>
      </w:pPr>
      <w:r w:rsidRPr="0790A867" w:rsidR="14D10A49">
        <w:rPr>
          <w:rFonts w:ascii="Calibri" w:hAnsi="Calibri" w:eastAsia="Calibri" w:cs="Calibri"/>
          <w:b w:val="0"/>
          <w:bCs w:val="0"/>
          <w:i w:val="0"/>
          <w:iCs w:val="0"/>
          <w:caps w:val="0"/>
          <w:smallCaps w:val="0"/>
          <w:noProof w:val="0"/>
          <w:color w:val="auto"/>
          <w:sz w:val="20"/>
          <w:szCs w:val="20"/>
          <w:lang w:val="en-GB"/>
        </w:rPr>
        <w:t xml:space="preserve">If you are, like us passionate about having a positive impact on young people’s lives, and excited by this opportunity to teach exceptional young people, we warmly welcome your application.  </w:t>
      </w:r>
    </w:p>
    <w:p w:rsidR="0790A867" w:rsidP="0790A867" w:rsidRDefault="0790A867" w14:paraId="2BCB5EED" w14:textId="7F710A0E">
      <w:pPr>
        <w:spacing w:line="276" w:lineRule="auto"/>
        <w:jc w:val="both"/>
        <w:rPr>
          <w:rFonts w:ascii="Calibri" w:hAnsi="Calibri" w:eastAsia="Calibri" w:cs="Calibri"/>
          <w:b w:val="0"/>
          <w:bCs w:val="0"/>
          <w:i w:val="0"/>
          <w:iCs w:val="0"/>
          <w:caps w:val="0"/>
          <w:smallCaps w:val="0"/>
          <w:noProof w:val="0"/>
          <w:color w:val="auto"/>
          <w:sz w:val="20"/>
          <w:szCs w:val="20"/>
          <w:lang w:val="en-GB"/>
        </w:rPr>
      </w:pPr>
    </w:p>
    <w:p w:rsidR="14D10A49" w:rsidP="0790A867" w:rsidRDefault="14D10A49" w14:paraId="25A03314" w14:textId="1B7C4FB3">
      <w:pPr>
        <w:spacing w:line="276" w:lineRule="auto"/>
        <w:jc w:val="both"/>
        <w:rPr>
          <w:rFonts w:ascii="Calibri" w:hAnsi="Calibri" w:eastAsia="Calibri" w:cs="Calibri"/>
          <w:b w:val="0"/>
          <w:bCs w:val="0"/>
          <w:i w:val="0"/>
          <w:iCs w:val="0"/>
          <w:caps w:val="0"/>
          <w:smallCaps w:val="0"/>
          <w:noProof w:val="0"/>
          <w:color w:val="auto"/>
          <w:sz w:val="20"/>
          <w:szCs w:val="20"/>
          <w:lang w:val="en-GB"/>
        </w:rPr>
      </w:pPr>
      <w:r w:rsidRPr="0790A867" w:rsidR="14D10A49">
        <w:rPr>
          <w:rFonts w:ascii="Calibri" w:hAnsi="Calibri" w:eastAsia="Calibri" w:cs="Calibri"/>
          <w:b w:val="0"/>
          <w:bCs w:val="0"/>
          <w:i w:val="0"/>
          <w:iCs w:val="0"/>
          <w:caps w:val="0"/>
          <w:smallCaps w:val="0"/>
          <w:noProof w:val="0"/>
          <w:color w:val="auto"/>
          <w:sz w:val="20"/>
          <w:szCs w:val="20"/>
          <w:lang w:val="en-GB"/>
        </w:rPr>
        <w:t>If you would like to find out more about us and see how wonderful a place to work this is, please contact the school to arrange a visit. I very much look forward to hearing from you.</w:t>
      </w:r>
    </w:p>
    <w:p w:rsidRPr="00D13D04" w:rsidR="004003F3" w:rsidP="0790A867" w:rsidRDefault="004003F3" w14:paraId="5E3CFB0F" w14:textId="2F11BB72">
      <w:pPr>
        <w:spacing w:line="276" w:lineRule="auto"/>
        <w:rPr>
          <w:rFonts w:cs="Calibri" w:cstheme="minorAscii"/>
          <w:color w:val="404040" w:themeColor="text1" w:themeTint="BF"/>
          <w:sz w:val="20"/>
          <w:szCs w:val="20"/>
        </w:rPr>
      </w:pPr>
      <w:r w:rsidRPr="00D13D04">
        <w:rPr>
          <w:rFonts w:cstheme="minorHAnsi"/>
          <w:noProof/>
          <w:sz w:val="20"/>
          <w:szCs w:val="20"/>
          <w:lang w:eastAsia="en-GB"/>
        </w:rPr>
        <w:drawing>
          <wp:inline distT="0" distB="0" distL="0" distR="0" wp14:anchorId="5AE84888" wp14:editId="3600F83F">
            <wp:extent cx="1251242" cy="688183"/>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clrChange>
                        <a:clrFrom>
                          <a:srgbClr val="FFFFFF"/>
                        </a:clrFrom>
                        <a:clrTo>
                          <a:srgbClr val="FFFFFF">
                            <a:alpha val="0"/>
                          </a:srgbClr>
                        </a:clrTo>
                      </a:clrChange>
                      <a:duotone>
                        <a:prstClr val="black"/>
                        <a:srgbClr val="FFF8CF">
                          <a:tint val="45000"/>
                          <a:satMod val="400000"/>
                        </a:srgbClr>
                      </a:duotone>
                    </a:blip>
                    <a:srcRect l="6872" t="12511" r="83850" b="78416"/>
                    <a:stretch>
                      <a:fillRect/>
                    </a:stretch>
                  </pic:blipFill>
                  <pic:spPr>
                    <a:xfrm>
                      <a:off x="0" y="0"/>
                      <a:ext cx="1251242" cy="688183"/>
                    </a:xfrm>
                    <a:prstGeom prst="rect">
                      <a:avLst/>
                    </a:prstGeom>
                    <a:ln/>
                  </pic:spPr>
                </pic:pic>
              </a:graphicData>
            </a:graphic>
          </wp:inline>
        </w:drawing>
      </w:r>
    </w:p>
    <w:p w:rsidRPr="00D13D04" w:rsidR="00044177" w:rsidP="0790A867" w:rsidRDefault="007549BB" w14:paraId="61FC77B6" w14:textId="1335713C">
      <w:pPr>
        <w:spacing w:line="276" w:lineRule="auto"/>
        <w:rPr>
          <w:rFonts w:cs="Calibri" w:cstheme="minorAscii"/>
          <w:sz w:val="20"/>
          <w:szCs w:val="20"/>
        </w:rPr>
      </w:pPr>
      <w:r w:rsidRPr="0790A867" w:rsidR="007549BB">
        <w:rPr>
          <w:rFonts w:cs="Calibri" w:cstheme="minorAscii"/>
          <w:sz w:val="20"/>
          <w:szCs w:val="20"/>
        </w:rPr>
        <w:t xml:space="preserve">Mrs </w:t>
      </w:r>
      <w:r w:rsidRPr="0790A867" w:rsidR="00A12939">
        <w:rPr>
          <w:rFonts w:cs="Calibri" w:cstheme="minorAscii"/>
          <w:sz w:val="20"/>
          <w:szCs w:val="20"/>
        </w:rPr>
        <w:t>R</w:t>
      </w:r>
      <w:r w:rsidRPr="0790A867" w:rsidR="007549BB">
        <w:rPr>
          <w:rFonts w:cs="Calibri" w:cstheme="minorAscii"/>
          <w:sz w:val="20"/>
          <w:szCs w:val="20"/>
        </w:rPr>
        <w:t>uth</w:t>
      </w:r>
      <w:r w:rsidRPr="0790A867" w:rsidR="00A12939">
        <w:rPr>
          <w:rFonts w:cs="Calibri" w:cstheme="minorAscii"/>
          <w:sz w:val="20"/>
          <w:szCs w:val="20"/>
        </w:rPr>
        <w:t xml:space="preserve"> Tindall</w:t>
      </w:r>
      <w:r>
        <w:tab/>
      </w:r>
      <w:r>
        <w:tab/>
      </w:r>
      <w:r>
        <w:tab/>
      </w:r>
      <w:r>
        <w:tab/>
      </w:r>
      <w:r>
        <w:br/>
      </w:r>
      <w:r w:rsidRPr="0790A867" w:rsidR="00A12939">
        <w:rPr>
          <w:rFonts w:cs="Calibri" w:cstheme="minorAscii"/>
          <w:sz w:val="20"/>
          <w:szCs w:val="20"/>
        </w:rPr>
        <w:t xml:space="preserve">Head Teacher </w:t>
      </w:r>
    </w:p>
    <w:p w:rsidRPr="00D13D04" w:rsidR="00E54F93" w:rsidP="005971C9" w:rsidRDefault="00E54F93" w14:paraId="58A9C8CE" w14:textId="3B5CC50F">
      <w:pPr>
        <w:spacing w:line="276" w:lineRule="auto"/>
        <w:rPr>
          <w:rFonts w:ascii="Calibri" w:hAnsi="Calibri" w:cs="Calibri"/>
          <w:sz w:val="22"/>
          <w:szCs w:val="22"/>
        </w:rPr>
      </w:pPr>
      <w:r w:rsidRPr="00D13D04">
        <w:rPr>
          <w:rFonts w:ascii="Calibri" w:hAnsi="Calibri" w:cs="Calibri"/>
          <w:sz w:val="22"/>
          <w:szCs w:val="22"/>
        </w:rPr>
        <w:br w:type="page"/>
      </w:r>
    </w:p>
    <w:p w:rsidRPr="00D13D04" w:rsidR="00C05E63" w:rsidP="006173B1" w:rsidRDefault="00DE6491" w14:paraId="23CB8332" w14:textId="0DD6812A">
      <w:pPr>
        <w:shd w:val="clear" w:color="auto" w:fill="A41E1D"/>
        <w:rPr>
          <w:rFonts w:ascii="Calibri" w:hAnsi="Calibri" w:cs="Calibri"/>
          <w:b/>
          <w:color w:val="FFFFFF" w:themeColor="background1"/>
          <w:sz w:val="22"/>
          <w:szCs w:val="22"/>
        </w:rPr>
      </w:pPr>
      <w:r w:rsidRPr="00D13D04">
        <w:rPr>
          <w:rFonts w:ascii="Calibri" w:hAnsi="Calibri" w:cs="Calibri"/>
          <w:b/>
          <w:color w:val="FFFFFF" w:themeColor="background1"/>
          <w:sz w:val="22"/>
          <w:szCs w:val="22"/>
        </w:rPr>
        <w:lastRenderedPageBreak/>
        <w:t>THE SCHOOL</w:t>
      </w:r>
    </w:p>
    <w:p w:rsidRPr="00D13D04" w:rsidR="00BC2D85" w:rsidP="0790A867" w:rsidRDefault="00BC2D85" w14:paraId="0BF734DC" w14:textId="092DB108">
      <w:pPr>
        <w:pStyle w:val="Normal"/>
        <w:spacing w:line="276" w:lineRule="auto"/>
        <w:rPr>
          <w:rFonts w:ascii="Calibri" w:hAnsi="Calibri" w:cs="Calibri"/>
          <w:sz w:val="20"/>
          <w:szCs w:val="20"/>
        </w:rPr>
      </w:pPr>
      <w:r>
        <w:br/>
      </w:r>
      <w:r w:rsidRPr="0790A867" w:rsidR="4099F2AF">
        <w:rPr>
          <w:rFonts w:ascii="Calibri" w:hAnsi="Calibri" w:eastAsia="Calibri" w:cs="Calibri"/>
          <w:b w:val="0"/>
          <w:bCs w:val="0"/>
          <w:i w:val="0"/>
          <w:iCs w:val="0"/>
          <w:caps w:val="0"/>
          <w:smallCaps w:val="0"/>
          <w:noProof w:val="0"/>
          <w:color w:val="auto"/>
          <w:sz w:val="20"/>
          <w:szCs w:val="20"/>
          <w:lang w:val="en-GB"/>
        </w:rPr>
        <w:t>Queen Mary’s High School is an Outstanding (Ofsted, 2021), oversubscribed selective girls’ grammar school; we are co-educational in our sixth form provision.</w:t>
      </w:r>
      <w:r w:rsidRPr="0790A867" w:rsidR="4099F2AF">
        <w:rPr>
          <w:rFonts w:ascii="Calibri" w:hAnsi="Calibri" w:cs="Calibri"/>
          <w:sz w:val="20"/>
          <w:szCs w:val="20"/>
        </w:rPr>
        <w:t xml:space="preserve"> </w:t>
      </w:r>
      <w:r w:rsidRPr="0790A867" w:rsidR="00BC2D85">
        <w:rPr>
          <w:rFonts w:ascii="Calibri" w:hAnsi="Calibri" w:cs="Calibri"/>
          <w:sz w:val="20"/>
          <w:szCs w:val="20"/>
        </w:rPr>
        <w:t>Since the school’s successful bid for funding from the Selective Schools Expansion Fund (SSEF), it has been able to increase its PAN and to engage in outreach to the local community with the aim of increasing the number of local disadvantaged children being admitted to the school. This, together with the inclusion of a lower qualifying score for disadvantaged local children, has resulted in the average percentage of disadvantaged students admitted to the school in Years 7-9 being 28% with the aim of this rising to 30% for the whole school over time.</w:t>
      </w:r>
    </w:p>
    <w:p w:rsidRPr="00D13D04" w:rsidR="00BC2D85" w:rsidP="00BC2D85" w:rsidRDefault="00BC2D85" w14:paraId="25B38CC7" w14:textId="77777777">
      <w:pPr>
        <w:spacing w:line="276" w:lineRule="auto"/>
        <w:rPr>
          <w:rFonts w:ascii="Calibri" w:hAnsi="Calibri" w:cs="Calibri"/>
          <w:sz w:val="20"/>
          <w:szCs w:val="20"/>
        </w:rPr>
      </w:pPr>
    </w:p>
    <w:p w:rsidRPr="00D13D04" w:rsidR="00BC2D85" w:rsidP="00BC2D85" w:rsidRDefault="00BC2D85" w14:paraId="742C7240" w14:textId="77777777">
      <w:pPr>
        <w:spacing w:line="276" w:lineRule="auto"/>
        <w:rPr>
          <w:rFonts w:ascii="Calibri" w:hAnsi="Calibri" w:cs="Calibri"/>
          <w:sz w:val="20"/>
          <w:szCs w:val="20"/>
        </w:rPr>
      </w:pPr>
      <w:r w:rsidRPr="0790A867" w:rsidR="00BC2D85">
        <w:rPr>
          <w:rFonts w:ascii="Calibri" w:hAnsi="Calibri" w:cs="Calibri"/>
          <w:sz w:val="20"/>
          <w:szCs w:val="20"/>
        </w:rPr>
        <w:t xml:space="preserve">Located in the heart of Walsall, Queen Mary’s High School has been educating young women since it was founded in 1893. We are a busy, friendly and energetic school with a distinctive family-oriented ethos, a positive culture and an ambition for success. We draw our students from a wide area including Walsall, Birmingham, Wolverhampton, Sandwell and Staffordshire. </w:t>
      </w:r>
    </w:p>
    <w:p w:rsidRPr="00D13D04" w:rsidR="00BC2D85" w:rsidP="00BC2D85" w:rsidRDefault="00BC2D85" w14:paraId="6827F7C9" w14:textId="77777777">
      <w:pPr>
        <w:spacing w:line="276" w:lineRule="auto"/>
        <w:rPr>
          <w:rFonts w:ascii="Calibri" w:hAnsi="Calibri" w:cs="Calibri"/>
          <w:sz w:val="20"/>
          <w:szCs w:val="20"/>
        </w:rPr>
      </w:pPr>
    </w:p>
    <w:p w:rsidRPr="00D13D04" w:rsidR="00BC2D85" w:rsidP="00BC2D85" w:rsidRDefault="00BC2D85" w14:paraId="6059C1A5" w14:textId="77777777">
      <w:pPr>
        <w:spacing w:line="276" w:lineRule="auto"/>
        <w:rPr>
          <w:rFonts w:ascii="Calibri" w:hAnsi="Calibri" w:cs="Calibri"/>
          <w:sz w:val="20"/>
          <w:szCs w:val="20"/>
        </w:rPr>
      </w:pPr>
      <w:r w:rsidRPr="0790A867" w:rsidR="00BC2D85">
        <w:rPr>
          <w:rFonts w:ascii="Calibri" w:hAnsi="Calibri" w:cs="Calibri"/>
          <w:sz w:val="20"/>
          <w:szCs w:val="20"/>
        </w:rPr>
        <w:t>Our aim is to enable each student to achieve excellence in all aspects of their life and in order to achieve this we:</w:t>
      </w:r>
    </w:p>
    <w:p w:rsidRPr="00D13D04" w:rsidR="00BC2D85" w:rsidP="00BC2D85" w:rsidRDefault="00BC2D85" w14:paraId="6E66B8CC" w14:textId="77777777">
      <w:pPr>
        <w:pStyle w:val="ListParagraph"/>
        <w:numPr>
          <w:ilvl w:val="0"/>
          <w:numId w:val="22"/>
        </w:numPr>
        <w:spacing w:line="276" w:lineRule="auto"/>
        <w:rPr>
          <w:rFonts w:ascii="Calibri" w:hAnsi="Calibri" w:cs="Calibri"/>
          <w:sz w:val="20"/>
          <w:szCs w:val="20"/>
        </w:rPr>
      </w:pPr>
      <w:r w:rsidRPr="0790A867" w:rsidR="00BC2D85">
        <w:rPr>
          <w:rFonts w:ascii="Calibri" w:hAnsi="Calibri" w:cs="Calibri"/>
          <w:sz w:val="20"/>
          <w:szCs w:val="20"/>
        </w:rPr>
        <w:t>Provide opportunities for each student to achieve the highest possible standards</w:t>
      </w:r>
    </w:p>
    <w:p w:rsidRPr="00D13D04" w:rsidR="00BC2D85" w:rsidP="00BC2D85" w:rsidRDefault="00BC2D85" w14:paraId="75CC4C7D" w14:textId="77777777">
      <w:pPr>
        <w:pStyle w:val="ListParagraph"/>
        <w:numPr>
          <w:ilvl w:val="0"/>
          <w:numId w:val="22"/>
        </w:numPr>
        <w:spacing w:line="276" w:lineRule="auto"/>
        <w:rPr>
          <w:rFonts w:ascii="Calibri" w:hAnsi="Calibri" w:cs="Calibri"/>
          <w:sz w:val="20"/>
          <w:szCs w:val="20"/>
        </w:rPr>
      </w:pPr>
      <w:r w:rsidRPr="0790A867" w:rsidR="00BC2D85">
        <w:rPr>
          <w:rFonts w:ascii="Calibri" w:hAnsi="Calibri" w:cs="Calibri"/>
          <w:sz w:val="20"/>
          <w:szCs w:val="20"/>
        </w:rPr>
        <w:t>Inspire a love of learning for its own sake</w:t>
      </w:r>
    </w:p>
    <w:p w:rsidRPr="00D13D04" w:rsidR="00BC2D85" w:rsidP="00BC2D85" w:rsidRDefault="00BC2D85" w14:paraId="399F4448" w14:textId="77777777">
      <w:pPr>
        <w:pStyle w:val="ListParagraph"/>
        <w:numPr>
          <w:ilvl w:val="0"/>
          <w:numId w:val="22"/>
        </w:numPr>
        <w:spacing w:line="276" w:lineRule="auto"/>
        <w:rPr>
          <w:rFonts w:ascii="Calibri" w:hAnsi="Calibri" w:cs="Calibri"/>
          <w:sz w:val="20"/>
          <w:szCs w:val="20"/>
        </w:rPr>
      </w:pPr>
      <w:r w:rsidRPr="0790A867" w:rsidR="00BC2D85">
        <w:rPr>
          <w:rFonts w:ascii="Calibri" w:hAnsi="Calibri" w:cs="Calibri"/>
          <w:sz w:val="20"/>
          <w:szCs w:val="20"/>
        </w:rPr>
        <w:t>Foster self-esteem and sensitivity to the needs of others</w:t>
      </w:r>
    </w:p>
    <w:p w:rsidRPr="00D13D04" w:rsidR="00BC2D85" w:rsidP="00BC2D85" w:rsidRDefault="00BC2D85" w14:paraId="2E0B5526" w14:textId="77777777">
      <w:pPr>
        <w:pStyle w:val="ListParagraph"/>
        <w:numPr>
          <w:ilvl w:val="0"/>
          <w:numId w:val="22"/>
        </w:numPr>
        <w:spacing w:line="276" w:lineRule="auto"/>
        <w:rPr>
          <w:rFonts w:ascii="Calibri" w:hAnsi="Calibri" w:cs="Calibri"/>
          <w:sz w:val="20"/>
          <w:szCs w:val="20"/>
        </w:rPr>
      </w:pPr>
      <w:r w:rsidRPr="0790A867" w:rsidR="00BC2D85">
        <w:rPr>
          <w:rFonts w:ascii="Calibri" w:hAnsi="Calibri" w:cs="Calibri"/>
          <w:sz w:val="20"/>
          <w:szCs w:val="20"/>
        </w:rPr>
        <w:t>Develop an appreciation of our cultural heritage</w:t>
      </w:r>
    </w:p>
    <w:p w:rsidRPr="00D13D04" w:rsidR="00BC2D85" w:rsidP="00BC2D85" w:rsidRDefault="00BC2D85" w14:paraId="03CE683A" w14:textId="085C6AE9">
      <w:pPr>
        <w:pStyle w:val="ListParagraph"/>
        <w:numPr>
          <w:ilvl w:val="0"/>
          <w:numId w:val="22"/>
        </w:numPr>
        <w:spacing w:line="276" w:lineRule="auto"/>
        <w:rPr>
          <w:rFonts w:ascii="Calibri" w:hAnsi="Calibri" w:cs="Calibri"/>
          <w:sz w:val="20"/>
          <w:szCs w:val="20"/>
        </w:rPr>
      </w:pPr>
      <w:r w:rsidRPr="0790A867" w:rsidR="00BC2D85">
        <w:rPr>
          <w:rFonts w:ascii="Calibri" w:hAnsi="Calibri" w:cs="Calibri"/>
          <w:sz w:val="20"/>
          <w:szCs w:val="20"/>
        </w:rPr>
        <w:t>Equip each student to take a responsible place in society</w:t>
      </w:r>
    </w:p>
    <w:p w:rsidRPr="00D13D04" w:rsidR="00B17D2A" w:rsidP="00B17D2A" w:rsidRDefault="00B17D2A" w14:paraId="5C7E2417" w14:textId="77777777">
      <w:pPr>
        <w:pStyle w:val="ListParagraph"/>
        <w:spacing w:line="276" w:lineRule="auto"/>
        <w:rPr>
          <w:rFonts w:ascii="Calibri" w:hAnsi="Calibri" w:cs="Calibri"/>
          <w:sz w:val="20"/>
          <w:szCs w:val="20"/>
        </w:rPr>
      </w:pPr>
    </w:p>
    <w:p w:rsidRPr="00D13D04" w:rsidR="00B17D2A" w:rsidP="00B17D2A" w:rsidRDefault="00B17D2A" w14:paraId="78185DA5" w14:textId="77777777">
      <w:pPr>
        <w:shd w:val="clear" w:color="auto" w:fill="A41E1D"/>
        <w:rPr>
          <w:rFonts w:ascii="Calibri" w:hAnsi="Calibri" w:cs="Calibri"/>
          <w:b/>
          <w:color w:val="FFFFFF" w:themeColor="background1"/>
          <w:sz w:val="22"/>
          <w:szCs w:val="22"/>
        </w:rPr>
      </w:pPr>
      <w:r w:rsidRPr="00D13D04">
        <w:rPr>
          <w:rFonts w:ascii="Calibri" w:hAnsi="Calibri" w:cs="Calibri"/>
          <w:b/>
          <w:color w:val="FFFFFF" w:themeColor="background1"/>
          <w:sz w:val="22"/>
          <w:szCs w:val="22"/>
        </w:rPr>
        <w:t xml:space="preserve">THE TRUST </w:t>
      </w:r>
    </w:p>
    <w:p w:rsidRPr="00D13D04" w:rsidR="00B17D2A" w:rsidP="00B17D2A" w:rsidRDefault="00B17D2A" w14:paraId="59CD865D" w14:textId="77777777">
      <w:pPr>
        <w:spacing w:line="276" w:lineRule="auto"/>
        <w:rPr>
          <w:rFonts w:cstheme="minorHAnsi"/>
          <w:sz w:val="20"/>
          <w:szCs w:val="20"/>
        </w:rPr>
      </w:pPr>
      <w:r w:rsidRPr="00D13D04">
        <w:br/>
      </w:r>
      <w:r w:rsidRPr="00D13D04">
        <w:rPr>
          <w:rFonts w:cstheme="minorHAnsi"/>
          <w:sz w:val="20"/>
          <w:szCs w:val="20"/>
        </w:rPr>
        <w:t xml:space="preserve">The Mercian Trust’s name is both rooted in history and indicative of a geographical identity and ambition. </w:t>
      </w:r>
      <w:r w:rsidRPr="00D13D04">
        <w:rPr>
          <w:rFonts w:cstheme="minorHAnsi"/>
          <w:sz w:val="20"/>
          <w:szCs w:val="20"/>
        </w:rPr>
        <w:br/>
      </w:r>
      <w:r w:rsidRPr="00D13D04">
        <w:rPr>
          <w:rFonts w:cstheme="minorHAnsi"/>
          <w:sz w:val="20"/>
          <w:szCs w:val="20"/>
        </w:rPr>
        <w:t xml:space="preserve">It was in Mercia that St Chad established an association of small monasteries which fostered unity through </w:t>
      </w:r>
      <w:r w:rsidRPr="00D13D04">
        <w:rPr>
          <w:rFonts w:cstheme="minorHAnsi"/>
          <w:i/>
          <w:iCs/>
          <w:sz w:val="20"/>
          <w:szCs w:val="20"/>
        </w:rPr>
        <w:t>bonds of kinship</w:t>
      </w:r>
      <w:r w:rsidRPr="00D13D04">
        <w:rPr>
          <w:rFonts w:cstheme="minorHAnsi"/>
          <w:sz w:val="20"/>
          <w:szCs w:val="20"/>
        </w:rPr>
        <w:t xml:space="preserve">. The Trust intends, a thousand years later, to adopt the same spirit of kinship in our approach to a Multi-Academy Trust. The Trust recognises the unique history and achievements of constituent schools and academies that are part of the Mercian family. </w:t>
      </w:r>
    </w:p>
    <w:p w:rsidRPr="00D13D04" w:rsidR="00B17D2A" w:rsidP="00B17D2A" w:rsidRDefault="00B17D2A" w14:paraId="3CA88EB4" w14:textId="77777777">
      <w:pPr>
        <w:spacing w:line="276" w:lineRule="auto"/>
        <w:rPr>
          <w:rFonts w:cstheme="minorHAnsi"/>
          <w:sz w:val="20"/>
          <w:szCs w:val="20"/>
        </w:rPr>
      </w:pPr>
    </w:p>
    <w:p w:rsidRPr="00D13D04" w:rsidR="00B17D2A" w:rsidP="00B17D2A" w:rsidRDefault="00B17D2A" w14:paraId="29775EF7" w14:textId="77777777">
      <w:pPr>
        <w:spacing w:line="276" w:lineRule="auto"/>
        <w:rPr>
          <w:rFonts w:cstheme="minorHAnsi"/>
          <w:sz w:val="20"/>
          <w:szCs w:val="20"/>
        </w:rPr>
      </w:pPr>
      <w:r w:rsidRPr="00D13D04">
        <w:rPr>
          <w:rFonts w:cstheme="minorHAnsi"/>
          <w:sz w:val="20"/>
          <w:szCs w:val="20"/>
        </w:rPr>
        <w:t xml:space="preserve">The Mercian Trust recently merged with the Q3 family of schools, it is a unique multi academy trust based in Walsall and Sandwell with selective grammar schools, 11- 16 and 11-18 comprehensive schools, a Studio School and an Alternative Provision Free School. </w:t>
      </w:r>
    </w:p>
    <w:p w:rsidRPr="00D13D04" w:rsidR="00B17D2A" w:rsidP="00B17D2A" w:rsidRDefault="00B17D2A" w14:paraId="6382FFD2" w14:textId="77777777">
      <w:pPr>
        <w:spacing w:line="276" w:lineRule="auto"/>
        <w:rPr>
          <w:rFonts w:cstheme="minorHAnsi"/>
          <w:sz w:val="20"/>
          <w:szCs w:val="20"/>
        </w:rPr>
      </w:pPr>
      <w:r w:rsidRPr="00D13D04">
        <w:rPr>
          <w:rFonts w:cstheme="minorHAnsi"/>
          <w:sz w:val="20"/>
          <w:szCs w:val="20"/>
        </w:rPr>
        <w:t>Together our mantra is ‘Life to the full in pursuit of what is good, right and true’.</w:t>
      </w:r>
    </w:p>
    <w:p w:rsidRPr="00D13D04" w:rsidR="00B17D2A" w:rsidP="00B17D2A" w:rsidRDefault="00B17D2A" w14:paraId="339D102E" w14:textId="77777777">
      <w:pPr>
        <w:spacing w:line="276" w:lineRule="auto"/>
        <w:rPr>
          <w:rFonts w:cstheme="minorHAnsi"/>
          <w:sz w:val="20"/>
          <w:szCs w:val="20"/>
        </w:rPr>
      </w:pPr>
      <w:r w:rsidRPr="00D13D04">
        <w:rPr>
          <w:rFonts w:cstheme="minorHAnsi"/>
          <w:sz w:val="20"/>
          <w:szCs w:val="20"/>
        </w:rPr>
        <w:t>We define this as equipping students to:</w:t>
      </w:r>
    </w:p>
    <w:p w:rsidRPr="00D13D04" w:rsidR="00B17D2A" w:rsidP="00B17D2A" w:rsidRDefault="00B17D2A" w14:paraId="2B8275FA" w14:textId="77777777">
      <w:pPr>
        <w:pStyle w:val="ListParagraph"/>
        <w:numPr>
          <w:ilvl w:val="0"/>
          <w:numId w:val="40"/>
        </w:numPr>
        <w:spacing w:line="276" w:lineRule="auto"/>
        <w:rPr>
          <w:rFonts w:cstheme="minorHAnsi"/>
          <w:sz w:val="20"/>
          <w:szCs w:val="20"/>
        </w:rPr>
      </w:pPr>
      <w:r w:rsidRPr="00D13D04">
        <w:rPr>
          <w:rFonts w:cstheme="minorHAnsi"/>
          <w:sz w:val="20"/>
          <w:szCs w:val="20"/>
        </w:rPr>
        <w:t>Fulfil their potential</w:t>
      </w:r>
    </w:p>
    <w:p w:rsidRPr="00D13D04" w:rsidR="00B17D2A" w:rsidP="00B17D2A" w:rsidRDefault="00B17D2A" w14:paraId="46F4B350" w14:textId="77777777">
      <w:pPr>
        <w:pStyle w:val="ListParagraph"/>
        <w:numPr>
          <w:ilvl w:val="0"/>
          <w:numId w:val="40"/>
        </w:numPr>
        <w:spacing w:line="276" w:lineRule="auto"/>
        <w:rPr>
          <w:rFonts w:cstheme="minorHAnsi"/>
          <w:sz w:val="20"/>
          <w:szCs w:val="20"/>
        </w:rPr>
      </w:pPr>
      <w:r w:rsidRPr="00D13D04">
        <w:rPr>
          <w:rFonts w:cstheme="minorHAnsi"/>
          <w:sz w:val="20"/>
          <w:szCs w:val="20"/>
        </w:rPr>
        <w:t>Thrive in the world of work (when they leave our schools and sixth forms)</w:t>
      </w:r>
    </w:p>
    <w:p w:rsidRPr="00D13D04" w:rsidR="00B17D2A" w:rsidP="00B17D2A" w:rsidRDefault="00B17D2A" w14:paraId="348FE672" w14:textId="77777777">
      <w:pPr>
        <w:pStyle w:val="ListParagraph"/>
        <w:numPr>
          <w:ilvl w:val="0"/>
          <w:numId w:val="40"/>
        </w:numPr>
        <w:spacing w:line="276" w:lineRule="auto"/>
        <w:rPr>
          <w:rFonts w:cstheme="minorHAnsi"/>
          <w:sz w:val="20"/>
          <w:szCs w:val="20"/>
        </w:rPr>
      </w:pPr>
      <w:r w:rsidRPr="00D13D04">
        <w:rPr>
          <w:rFonts w:cstheme="minorHAnsi"/>
          <w:sz w:val="20"/>
          <w:szCs w:val="20"/>
        </w:rPr>
        <w:t xml:space="preserve">Make a positive contribution to their families and the local, national and international community. </w:t>
      </w:r>
      <w:r w:rsidRPr="00D13D04">
        <w:rPr>
          <w:rFonts w:cstheme="minorHAnsi"/>
          <w:sz w:val="20"/>
          <w:szCs w:val="20"/>
        </w:rPr>
        <w:br/>
      </w:r>
    </w:p>
    <w:p w:rsidRPr="00D13D04" w:rsidR="00B17D2A" w:rsidP="00B17D2A" w:rsidRDefault="00B17D2A" w14:paraId="0F8869DA" w14:textId="77777777">
      <w:pPr>
        <w:spacing w:line="276" w:lineRule="auto"/>
        <w:rPr>
          <w:rFonts w:cstheme="minorHAnsi"/>
          <w:sz w:val="20"/>
          <w:szCs w:val="20"/>
        </w:rPr>
      </w:pPr>
      <w:r w:rsidRPr="00D13D04">
        <w:rPr>
          <w:rFonts w:cstheme="minorHAnsi"/>
          <w:sz w:val="20"/>
          <w:szCs w:val="20"/>
        </w:rPr>
        <w:t xml:space="preserve">The Mercian Trust and Q3 family of schools are: </w:t>
      </w:r>
    </w:p>
    <w:p w:rsidRPr="00D13D04" w:rsidR="00B17D2A" w:rsidP="00B17D2A" w:rsidRDefault="00B17D2A" w14:paraId="7F5179C7" w14:textId="77777777">
      <w:pPr>
        <w:pStyle w:val="ListParagraph"/>
        <w:numPr>
          <w:ilvl w:val="0"/>
          <w:numId w:val="10"/>
        </w:numPr>
        <w:spacing w:line="276" w:lineRule="auto"/>
        <w:jc w:val="both"/>
        <w:rPr>
          <w:rFonts w:cstheme="minorHAnsi"/>
          <w:sz w:val="20"/>
          <w:szCs w:val="20"/>
        </w:rPr>
      </w:pPr>
      <w:r w:rsidRPr="00D13D04">
        <w:rPr>
          <w:rFonts w:cstheme="minorHAnsi"/>
          <w:sz w:val="20"/>
          <w:szCs w:val="20"/>
        </w:rPr>
        <w:t xml:space="preserve">Aldridge School </w:t>
      </w:r>
    </w:p>
    <w:p w:rsidRPr="00D13D04" w:rsidR="00B17D2A" w:rsidP="00B17D2A" w:rsidRDefault="00B17D2A" w14:paraId="73B9C039" w14:textId="77777777">
      <w:pPr>
        <w:pStyle w:val="ListParagraph"/>
        <w:numPr>
          <w:ilvl w:val="0"/>
          <w:numId w:val="10"/>
        </w:numPr>
        <w:spacing w:line="276" w:lineRule="auto"/>
        <w:jc w:val="both"/>
        <w:rPr>
          <w:rFonts w:cstheme="minorHAnsi"/>
          <w:sz w:val="20"/>
          <w:szCs w:val="20"/>
        </w:rPr>
      </w:pPr>
      <w:r w:rsidRPr="00D13D04">
        <w:rPr>
          <w:rFonts w:cstheme="minorHAnsi"/>
          <w:sz w:val="20"/>
          <w:szCs w:val="20"/>
        </w:rPr>
        <w:t xml:space="preserve">Queen Mary's Grammar School </w:t>
      </w:r>
    </w:p>
    <w:p w:rsidRPr="00D13D04" w:rsidR="00B17D2A" w:rsidP="00B17D2A" w:rsidRDefault="00B17D2A" w14:paraId="38105181" w14:textId="77777777">
      <w:pPr>
        <w:pStyle w:val="ListParagraph"/>
        <w:numPr>
          <w:ilvl w:val="0"/>
          <w:numId w:val="10"/>
        </w:numPr>
        <w:spacing w:line="276" w:lineRule="auto"/>
        <w:jc w:val="both"/>
        <w:rPr>
          <w:rFonts w:cstheme="minorHAnsi"/>
          <w:b/>
          <w:sz w:val="20"/>
          <w:szCs w:val="20"/>
        </w:rPr>
      </w:pPr>
      <w:r w:rsidRPr="00D13D04">
        <w:rPr>
          <w:rFonts w:cstheme="minorHAnsi"/>
          <w:b/>
          <w:sz w:val="20"/>
          <w:szCs w:val="20"/>
        </w:rPr>
        <w:t>Queen Mary's High School</w:t>
      </w:r>
    </w:p>
    <w:p w:rsidRPr="00D13D04" w:rsidR="00B17D2A" w:rsidP="00B17D2A" w:rsidRDefault="00B17D2A" w14:paraId="65139302" w14:textId="77777777">
      <w:pPr>
        <w:pStyle w:val="ListParagraph"/>
        <w:numPr>
          <w:ilvl w:val="0"/>
          <w:numId w:val="10"/>
        </w:numPr>
        <w:spacing w:line="276" w:lineRule="auto"/>
        <w:jc w:val="both"/>
        <w:rPr>
          <w:rFonts w:cstheme="minorHAnsi"/>
          <w:bCs/>
          <w:sz w:val="20"/>
          <w:szCs w:val="20"/>
        </w:rPr>
      </w:pPr>
      <w:r w:rsidRPr="00D13D04">
        <w:rPr>
          <w:rFonts w:cstheme="minorHAnsi"/>
          <w:bCs/>
          <w:sz w:val="20"/>
          <w:szCs w:val="20"/>
        </w:rPr>
        <w:t>Shire Oak Academy</w:t>
      </w:r>
    </w:p>
    <w:p w:rsidRPr="00D13D04" w:rsidR="00B17D2A" w:rsidP="00B17D2A" w:rsidRDefault="00B17D2A" w14:paraId="3AFBA911" w14:textId="77777777">
      <w:pPr>
        <w:pStyle w:val="ListParagraph"/>
        <w:numPr>
          <w:ilvl w:val="0"/>
          <w:numId w:val="10"/>
        </w:numPr>
        <w:spacing w:line="276" w:lineRule="auto"/>
        <w:jc w:val="both"/>
        <w:rPr>
          <w:rFonts w:cstheme="minorHAnsi"/>
          <w:sz w:val="20"/>
          <w:szCs w:val="20"/>
        </w:rPr>
      </w:pPr>
      <w:r w:rsidRPr="00D13D04">
        <w:rPr>
          <w:rFonts w:cstheme="minorHAnsi"/>
          <w:sz w:val="20"/>
          <w:szCs w:val="20"/>
        </w:rPr>
        <w:t>The Ladder School</w:t>
      </w:r>
    </w:p>
    <w:p w:rsidRPr="00D13D04" w:rsidR="00B17D2A" w:rsidP="00B17D2A" w:rsidRDefault="00B17D2A" w14:paraId="6391B5E2" w14:textId="77777777">
      <w:pPr>
        <w:pStyle w:val="ListParagraph"/>
        <w:numPr>
          <w:ilvl w:val="0"/>
          <w:numId w:val="10"/>
        </w:numPr>
        <w:spacing w:line="276" w:lineRule="auto"/>
        <w:jc w:val="both"/>
        <w:rPr>
          <w:rFonts w:cstheme="minorHAnsi"/>
          <w:sz w:val="20"/>
          <w:szCs w:val="20"/>
        </w:rPr>
      </w:pPr>
      <w:r w:rsidRPr="00D13D04">
        <w:rPr>
          <w:rFonts w:cstheme="minorHAnsi"/>
          <w:sz w:val="20"/>
          <w:szCs w:val="20"/>
        </w:rPr>
        <w:t xml:space="preserve">Walsall Studio School </w:t>
      </w:r>
    </w:p>
    <w:p w:rsidRPr="00D13D04" w:rsidR="00B17D2A" w:rsidP="00B17D2A" w:rsidRDefault="00B17D2A" w14:paraId="67FB8E98" w14:textId="77777777">
      <w:pPr>
        <w:pStyle w:val="ListParagraph"/>
        <w:numPr>
          <w:ilvl w:val="0"/>
          <w:numId w:val="10"/>
        </w:numPr>
        <w:spacing w:line="276" w:lineRule="auto"/>
        <w:jc w:val="both"/>
        <w:rPr>
          <w:rFonts w:cstheme="minorHAnsi"/>
          <w:sz w:val="20"/>
          <w:szCs w:val="20"/>
        </w:rPr>
      </w:pPr>
      <w:r w:rsidRPr="00D13D04">
        <w:rPr>
          <w:rFonts w:cstheme="minorHAnsi"/>
          <w:sz w:val="20"/>
          <w:szCs w:val="20"/>
        </w:rPr>
        <w:t>Q3 Great Barr</w:t>
      </w:r>
    </w:p>
    <w:p w:rsidRPr="00D13D04" w:rsidR="00B17D2A" w:rsidP="00B17D2A" w:rsidRDefault="00B17D2A" w14:paraId="389A41D9" w14:textId="77777777">
      <w:pPr>
        <w:pStyle w:val="ListParagraph"/>
        <w:numPr>
          <w:ilvl w:val="0"/>
          <w:numId w:val="10"/>
        </w:numPr>
        <w:spacing w:line="276" w:lineRule="auto"/>
        <w:jc w:val="both"/>
        <w:rPr>
          <w:rFonts w:cstheme="minorHAnsi"/>
          <w:sz w:val="20"/>
          <w:szCs w:val="20"/>
        </w:rPr>
      </w:pPr>
      <w:r w:rsidRPr="00D13D04">
        <w:rPr>
          <w:rFonts w:cstheme="minorHAnsi"/>
          <w:sz w:val="20"/>
          <w:szCs w:val="20"/>
        </w:rPr>
        <w:t>Q3 Langley</w:t>
      </w:r>
    </w:p>
    <w:p w:rsidRPr="00D13D04" w:rsidR="00895AA0" w:rsidP="00153CEA" w:rsidRDefault="00B17D2A" w14:paraId="2AEB8097" w14:textId="4311188E">
      <w:pPr>
        <w:pStyle w:val="ListParagraph"/>
        <w:numPr>
          <w:ilvl w:val="0"/>
          <w:numId w:val="10"/>
        </w:numPr>
        <w:spacing w:line="276" w:lineRule="auto"/>
        <w:jc w:val="both"/>
        <w:rPr>
          <w:rFonts w:ascii="Calibri" w:hAnsi="Calibri" w:cs="Calibri"/>
          <w:color w:val="404040" w:themeColor="text1" w:themeTint="BF"/>
          <w:sz w:val="22"/>
          <w:szCs w:val="22"/>
        </w:rPr>
      </w:pPr>
      <w:r w:rsidRPr="0790A867" w:rsidR="00B17D2A">
        <w:rPr>
          <w:rFonts w:cs="Calibri" w:cstheme="minorAscii"/>
          <w:sz w:val="20"/>
          <w:szCs w:val="20"/>
        </w:rPr>
        <w:t>Q3 Tipton</w:t>
      </w:r>
    </w:p>
    <w:p w:rsidR="0790A867" w:rsidRDefault="0790A867" w14:paraId="21AED4C9" w14:textId="29EA0DC9">
      <w:r>
        <w:br w:type="page"/>
      </w:r>
    </w:p>
    <w:p w:rsidR="0790A867" w:rsidP="0790A867" w:rsidRDefault="0790A867" w14:paraId="0CB60266" w14:textId="7B0A309C">
      <w:pPr>
        <w:pStyle w:val="Normal"/>
        <w:spacing w:line="276" w:lineRule="auto"/>
        <w:ind w:left="0"/>
        <w:jc w:val="both"/>
        <w:rPr>
          <w:rFonts w:ascii="Calibri" w:hAnsi="Calibri" w:cs="Calibri"/>
          <w:color w:val="404040" w:themeColor="text1" w:themeTint="BF" w:themeShade="FF"/>
          <w:sz w:val="22"/>
          <w:szCs w:val="22"/>
        </w:rPr>
      </w:pPr>
    </w:p>
    <w:p w:rsidR="00005F22" w:rsidP="0790A867" w:rsidRDefault="00005F22" w14:paraId="479AA903" w14:textId="37EC2EE3">
      <w:pPr>
        <w:shd w:val="clear" w:color="auto" w:fill="A41E1D"/>
        <w:rPr>
          <w:rFonts w:ascii="Calibri" w:hAnsi="Calibri" w:cs="Calibri"/>
          <w:b w:val="1"/>
          <w:bCs w:val="1"/>
          <w:color w:val="FFFFFF" w:themeColor="background1" w:themeTint="FF" w:themeShade="FF"/>
          <w:sz w:val="22"/>
          <w:szCs w:val="22"/>
        </w:rPr>
      </w:pPr>
      <w:r w:rsidRPr="0790A867" w:rsidR="00005F22">
        <w:rPr>
          <w:rFonts w:ascii="Calibri" w:hAnsi="Calibri" w:cs="Calibri"/>
          <w:b w:val="1"/>
          <w:bCs w:val="1"/>
          <w:color w:val="FFFFFF" w:themeColor="background1" w:themeTint="FF" w:themeShade="FF"/>
          <w:sz w:val="22"/>
          <w:szCs w:val="22"/>
        </w:rPr>
        <w:t xml:space="preserve"> </w:t>
      </w:r>
      <w:r w:rsidRPr="0790A867" w:rsidR="00DE6491">
        <w:rPr>
          <w:rFonts w:ascii="Calibri" w:hAnsi="Calibri" w:cs="Calibri"/>
          <w:b w:val="1"/>
          <w:bCs w:val="1"/>
          <w:color w:val="FFFFFF" w:themeColor="background1" w:themeTint="FF" w:themeShade="FF"/>
          <w:sz w:val="22"/>
          <w:szCs w:val="22"/>
        </w:rPr>
        <w:t>GEOGRAPHY</w:t>
      </w:r>
      <w:r w:rsidRPr="0790A867" w:rsidR="00005F22">
        <w:rPr>
          <w:rFonts w:ascii="Calibri" w:hAnsi="Calibri" w:cs="Calibri"/>
          <w:b w:val="1"/>
          <w:bCs w:val="1"/>
          <w:color w:val="FFFFFF" w:themeColor="background1" w:themeTint="FF" w:themeShade="FF"/>
          <w:sz w:val="22"/>
          <w:szCs w:val="22"/>
        </w:rPr>
        <w:t xml:space="preserve"> </w:t>
      </w:r>
      <w:r w:rsidRPr="0790A867" w:rsidR="6041250A">
        <w:rPr>
          <w:rFonts w:ascii="Calibri" w:hAnsi="Calibri" w:cs="Calibri"/>
          <w:b w:val="1"/>
          <w:bCs w:val="1"/>
          <w:color w:val="FFFFFF" w:themeColor="background1" w:themeTint="FF" w:themeShade="FF"/>
          <w:sz w:val="22"/>
          <w:szCs w:val="22"/>
        </w:rPr>
        <w:t>AT QUEEN MARY’S HIGH SCHOOL</w:t>
      </w:r>
    </w:p>
    <w:p w:rsidR="0790A867" w:rsidP="0790A867" w:rsidRDefault="0790A867" w14:paraId="30A148E4" w14:textId="4E0F060B">
      <w:pPr>
        <w:spacing w:line="276" w:lineRule="auto"/>
        <w:rPr>
          <w:rFonts w:ascii="Calibri" w:hAnsi="Calibri" w:cs="Calibri"/>
          <w:sz w:val="20"/>
          <w:szCs w:val="20"/>
          <w:highlight w:val="yellow"/>
        </w:rPr>
      </w:pPr>
    </w:p>
    <w:p w:rsidRPr="00D13D04" w:rsidR="00CA575E" w:rsidP="0790A867" w:rsidRDefault="000C3985" w14:paraId="4D3E4C4B" w14:textId="53CB1160">
      <w:pPr>
        <w:spacing w:line="276" w:lineRule="auto"/>
        <w:rPr>
          <w:rFonts w:ascii="Calibri" w:hAnsi="Calibri" w:eastAsia="Calibri" w:cs="Calibri" w:asciiTheme="minorAscii" w:hAnsiTheme="minorAscii" w:eastAsiaTheme="minorAscii" w:cstheme="minorAscii"/>
          <w:sz w:val="20"/>
          <w:szCs w:val="20"/>
        </w:rPr>
      </w:pPr>
      <w:r w:rsidRPr="0790A867" w:rsidR="007F03D5">
        <w:rPr>
          <w:rFonts w:ascii="Calibri" w:hAnsi="Calibri" w:eastAsia="Calibri" w:cs="Calibri" w:asciiTheme="minorAscii" w:hAnsiTheme="minorAscii" w:eastAsiaTheme="minorAscii" w:cstheme="minorAscii"/>
          <w:sz w:val="20"/>
          <w:szCs w:val="20"/>
        </w:rPr>
        <w:t xml:space="preserve">Geography is </w:t>
      </w:r>
      <w:r w:rsidRPr="0790A867" w:rsidR="3FEB62DC">
        <w:rPr>
          <w:rFonts w:ascii="Calibri" w:hAnsi="Calibri" w:eastAsia="Calibri" w:cs="Calibri" w:asciiTheme="minorAscii" w:hAnsiTheme="minorAscii" w:eastAsiaTheme="minorAscii" w:cstheme="minorAscii"/>
          <w:sz w:val="20"/>
          <w:szCs w:val="20"/>
        </w:rPr>
        <w:t>a</w:t>
      </w:r>
      <w:r w:rsidRPr="0790A867" w:rsidR="007F03D5">
        <w:rPr>
          <w:rFonts w:ascii="Calibri" w:hAnsi="Calibri" w:eastAsia="Calibri" w:cs="Calibri" w:asciiTheme="minorAscii" w:hAnsiTheme="minorAscii" w:eastAsiaTheme="minorAscii" w:cstheme="minorAscii"/>
          <w:sz w:val="20"/>
          <w:szCs w:val="20"/>
        </w:rPr>
        <w:t xml:space="preserve"> successful subject</w:t>
      </w:r>
      <w:r w:rsidRPr="0790A867" w:rsidR="4DDC9F9E">
        <w:rPr>
          <w:rFonts w:ascii="Calibri" w:hAnsi="Calibri" w:eastAsia="Calibri" w:cs="Calibri" w:asciiTheme="minorAscii" w:hAnsiTheme="minorAscii" w:eastAsiaTheme="minorAscii" w:cstheme="minorAscii"/>
          <w:sz w:val="20"/>
          <w:szCs w:val="20"/>
        </w:rPr>
        <w:t>,</w:t>
      </w:r>
      <w:r w:rsidRPr="0790A867" w:rsidR="35F69446">
        <w:rPr>
          <w:rFonts w:ascii="Calibri" w:hAnsi="Calibri" w:eastAsia="Calibri" w:cs="Calibri" w:asciiTheme="minorAscii" w:hAnsiTheme="minorAscii" w:eastAsiaTheme="minorAscii" w:cstheme="minorAscii"/>
          <w:sz w:val="20"/>
          <w:szCs w:val="20"/>
        </w:rPr>
        <w:t xml:space="preserve"> where</w:t>
      </w:r>
      <w:r w:rsidRPr="0790A867" w:rsidR="4DDC9F9E">
        <w:rPr>
          <w:rFonts w:ascii="Calibri" w:hAnsi="Calibri" w:eastAsia="Calibri" w:cs="Calibri" w:asciiTheme="minorAscii" w:hAnsiTheme="minorAscii" w:eastAsiaTheme="minorAscii" w:cstheme="minorAscii"/>
          <w:sz w:val="20"/>
          <w:szCs w:val="20"/>
        </w:rPr>
        <w:t xml:space="preserve"> </w:t>
      </w:r>
      <w:r w:rsidRPr="0790A867" w:rsidR="63601DF6">
        <w:rPr>
          <w:rFonts w:ascii="Calibri" w:hAnsi="Calibri" w:eastAsia="Calibri" w:cs="Calibri" w:asciiTheme="minorAscii" w:hAnsiTheme="minorAscii" w:eastAsiaTheme="minorAscii" w:cstheme="minorAscii"/>
          <w:sz w:val="20"/>
          <w:szCs w:val="20"/>
        </w:rPr>
        <w:t xml:space="preserve">students </w:t>
      </w:r>
      <w:r w:rsidRPr="0790A867" w:rsidR="59DFE414">
        <w:rPr>
          <w:rFonts w:ascii="Calibri" w:hAnsi="Calibri" w:eastAsia="Calibri" w:cs="Calibri" w:asciiTheme="minorAscii" w:hAnsiTheme="minorAscii" w:eastAsiaTheme="minorAscii" w:cstheme="minorAscii"/>
          <w:sz w:val="20"/>
          <w:szCs w:val="20"/>
        </w:rPr>
        <w:t xml:space="preserve">are </w:t>
      </w:r>
      <w:r w:rsidRPr="0790A867" w:rsidR="78851723">
        <w:rPr>
          <w:rFonts w:ascii="Calibri" w:hAnsi="Calibri" w:eastAsia="Calibri" w:cs="Calibri" w:asciiTheme="minorAscii" w:hAnsiTheme="minorAscii" w:eastAsiaTheme="minorAscii" w:cstheme="minorAscii"/>
          <w:sz w:val="20"/>
          <w:szCs w:val="20"/>
        </w:rPr>
        <w:t>consistently</w:t>
      </w:r>
      <w:r w:rsidRPr="0790A867" w:rsidR="4DDC9F9E">
        <w:rPr>
          <w:rFonts w:ascii="Calibri" w:hAnsi="Calibri" w:eastAsia="Calibri" w:cs="Calibri" w:asciiTheme="minorAscii" w:hAnsiTheme="minorAscii" w:eastAsiaTheme="minorAscii" w:cstheme="minorAscii"/>
          <w:sz w:val="20"/>
          <w:szCs w:val="20"/>
        </w:rPr>
        <w:t xml:space="preserve"> in the top 20% nationally for progress and </w:t>
      </w:r>
      <w:r w:rsidRPr="0790A867" w:rsidR="4E07461C">
        <w:rPr>
          <w:rFonts w:ascii="Calibri" w:hAnsi="Calibri" w:eastAsia="Calibri" w:cs="Calibri" w:asciiTheme="minorAscii" w:hAnsiTheme="minorAscii" w:eastAsiaTheme="minorAscii" w:cstheme="minorAscii"/>
          <w:sz w:val="20"/>
          <w:szCs w:val="20"/>
        </w:rPr>
        <w:t>attainment</w:t>
      </w:r>
      <w:r w:rsidRPr="0790A867" w:rsidR="4DDC9F9E">
        <w:rPr>
          <w:rFonts w:ascii="Calibri" w:hAnsi="Calibri" w:eastAsia="Calibri" w:cs="Calibri" w:asciiTheme="minorAscii" w:hAnsiTheme="minorAscii" w:eastAsiaTheme="minorAscii" w:cstheme="minorAscii"/>
          <w:sz w:val="20"/>
          <w:szCs w:val="20"/>
        </w:rPr>
        <w:t xml:space="preserve"> a</w:t>
      </w:r>
      <w:r w:rsidRPr="0790A867" w:rsidR="6908FEAE">
        <w:rPr>
          <w:rFonts w:ascii="Calibri" w:hAnsi="Calibri" w:eastAsia="Calibri" w:cs="Calibri" w:asciiTheme="minorAscii" w:hAnsiTheme="minorAscii" w:eastAsiaTheme="minorAscii" w:cstheme="minorAscii"/>
          <w:sz w:val="20"/>
          <w:szCs w:val="20"/>
        </w:rPr>
        <w:t>t</w:t>
      </w:r>
      <w:r w:rsidRPr="0790A867" w:rsidR="4DDC9F9E">
        <w:rPr>
          <w:rFonts w:ascii="Calibri" w:hAnsi="Calibri" w:eastAsia="Calibri" w:cs="Calibri" w:asciiTheme="minorAscii" w:hAnsiTheme="minorAscii" w:eastAsiaTheme="minorAscii" w:cstheme="minorAscii"/>
          <w:sz w:val="20"/>
          <w:szCs w:val="20"/>
        </w:rPr>
        <w:t xml:space="preserve"> GCSE.</w:t>
      </w:r>
    </w:p>
    <w:p w:rsidRPr="00D13D04" w:rsidR="00CA575E" w:rsidP="0790A867" w:rsidRDefault="000C3985" w14:paraId="59222A01" w14:textId="1CFE1799">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Pr="00D13D04" w:rsidR="00CA575E" w:rsidP="0790A867" w:rsidRDefault="000C3985" w14:paraId="47F88109" w14:textId="6AFFC374">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0790A867" w:rsidR="6B6B2F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Our students are aspirational, articulate and eager to learn. A significant number progress into </w:t>
      </w:r>
      <w:r w:rsidRPr="0790A867" w:rsidR="44BFD3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Geograph</w:t>
      </w:r>
      <w:r w:rsidRPr="0790A867" w:rsidR="6B6B2F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y related degrees at Russell group </w:t>
      </w:r>
      <w:r w:rsidRPr="0790A867" w:rsidR="27801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universities and</w:t>
      </w:r>
      <w:r w:rsidRPr="0790A867" w:rsidR="6B6B2F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aspire towards highly professional and academic careers in </w:t>
      </w:r>
      <w:r w:rsidRPr="0790A867" w:rsidR="15412F7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Finance</w:t>
      </w:r>
      <w:r w:rsidRPr="0790A867" w:rsidR="6B6B2F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Economics</w:t>
      </w:r>
      <w:r w:rsidRPr="0790A867" w:rsidR="6B6B2F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w:t>
      </w:r>
      <w:r w:rsidRPr="0790A867" w:rsidR="3EDD6F5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Engineering and Sustainability disciplines.</w:t>
      </w:r>
    </w:p>
    <w:p w:rsidRPr="00D13D04" w:rsidR="00CA575E" w:rsidP="0790A867" w:rsidRDefault="000C3985" w14:paraId="310D1B07" w14:textId="01AC16B5">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Pr="00D13D04" w:rsidR="00CA575E" w:rsidP="0790A867" w:rsidRDefault="000C3985" w14:paraId="10F8088B" w14:textId="2EA22597">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0790A867" w:rsidR="1E2FE1F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Geograph</w:t>
      </w:r>
      <w:r w:rsidRPr="0790A867" w:rsidR="6B6B2F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y is a popular choice at both GCSE and</w:t>
      </w:r>
      <w:r w:rsidRPr="0790A867" w:rsidR="5884888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A Level</w:t>
      </w:r>
      <w:r w:rsidRPr="0790A867" w:rsidR="6B6B2F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Students learn well as a result of high-quality teaching and their own strong commitment to the subject.  Effective and on-going self-evaluation, and associated intervention strategies, support the substantial progress that our students make at Queen Mary’s High School.  We are a team that is committed to rigorous, consistent and effective teaching methods. We discuss our practice, share pedagogy and have a real passion for our subject, which is evident in our approach to sharing and nurturing this in our students and supporting them to achieve their very best.</w:t>
      </w:r>
    </w:p>
    <w:p w:rsidRPr="00D13D04" w:rsidR="00CA575E" w:rsidP="0790A867" w:rsidRDefault="000C3985" w14:paraId="58628A41" w14:textId="26E5618B">
      <w:pPr>
        <w:rPr>
          <w:rFonts w:ascii="Calibri" w:hAnsi="Calibri" w:eastAsia="Calibri" w:cs="Calibri" w:asciiTheme="minorAscii" w:hAnsiTheme="minorAscii" w:eastAsiaTheme="minorAscii" w:cstheme="minorAscii"/>
          <w:sz w:val="20"/>
          <w:szCs w:val="20"/>
        </w:rPr>
      </w:pPr>
    </w:p>
    <w:p w:rsidRPr="00D13D04" w:rsidR="00CA575E" w:rsidP="0790A867" w:rsidRDefault="000C3985" w14:paraId="2BD53AFF" w14:textId="2E3185AE">
      <w:pPr>
        <w:pStyle w:val="Normal"/>
        <w:rPr>
          <w:rFonts w:ascii="Calibri" w:hAnsi="Calibri" w:eastAsia="Calibri" w:cs="Calibri"/>
          <w:b w:val="0"/>
          <w:bCs w:val="0"/>
          <w:i w:val="0"/>
          <w:iCs w:val="0"/>
          <w:caps w:val="0"/>
          <w:smallCaps w:val="0"/>
          <w:noProof w:val="0"/>
          <w:color w:val="222222"/>
          <w:sz w:val="20"/>
          <w:szCs w:val="20"/>
          <w:lang w:val="en-GB"/>
        </w:rPr>
      </w:pPr>
      <w:r w:rsidRPr="0790A867" w:rsidR="161449D9">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0"/>
          <w:szCs w:val="20"/>
          <w:u w:val="none"/>
          <w:lang w:val="en-GB"/>
        </w:rPr>
        <w:t xml:space="preserve">The existing Geography team is experienced, committed, hard-working and friendly. We support students in building their confidence and by providing opportunities for extension and depth of study. Our students really enjoy the challenges set and respond with engagement and positivity. We as teachers are proud of our students and enjoy seeing them thrive. The ambition is for our </w:t>
      </w:r>
      <w:r w:rsidRPr="0790A867" w:rsidR="161449D9">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0"/>
          <w:szCs w:val="20"/>
          <w:u w:val="none"/>
          <w:lang w:val="en-GB"/>
        </w:rPr>
        <w:t>students</w:t>
      </w:r>
      <w:r w:rsidRPr="0790A867" w:rsidR="161449D9">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0"/>
          <w:szCs w:val="20"/>
          <w:u w:val="none"/>
          <w:lang w:val="en-GB"/>
        </w:rPr>
        <w:t xml:space="preserve"> to become Geographers, to be inquisitive and to develop confidence in their ability to discuss, debate and speculate on challenging issues and dilemmas</w:t>
      </w:r>
      <w:r w:rsidRPr="0790A867" w:rsidR="15C174D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0"/>
          <w:szCs w:val="20"/>
          <w:u w:val="none"/>
          <w:lang w:val="en-GB"/>
        </w:rPr>
        <w:t>.</w:t>
      </w:r>
      <w:r w:rsidRPr="0790A867" w:rsidR="0ECB728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0"/>
          <w:szCs w:val="20"/>
          <w:u w:val="none"/>
          <w:lang w:val="en-GB"/>
        </w:rPr>
        <w:t xml:space="preserve"> The </w:t>
      </w:r>
      <w:r w:rsidRPr="0790A867" w:rsidR="50268D5A">
        <w:rPr>
          <w:rFonts w:ascii="Calibri" w:hAnsi="Calibri" w:eastAsia="Calibri" w:cs="Calibri"/>
          <w:b w:val="0"/>
          <w:bCs w:val="0"/>
          <w:i w:val="0"/>
          <w:iCs w:val="0"/>
          <w:caps w:val="0"/>
          <w:smallCaps w:val="0"/>
          <w:noProof w:val="0"/>
          <w:color w:val="222222"/>
          <w:sz w:val="20"/>
          <w:szCs w:val="20"/>
          <w:lang w:val="en-GB"/>
        </w:rPr>
        <w:t xml:space="preserve">department offers a range of extra-curricular activities and field trips to enhance the teaching of the subject, so it is an exciting time to join and </w:t>
      </w:r>
      <w:r w:rsidRPr="0790A867" w:rsidR="4709C159">
        <w:rPr>
          <w:rFonts w:ascii="Calibri" w:hAnsi="Calibri" w:eastAsia="Calibri" w:cs="Calibri"/>
          <w:b w:val="0"/>
          <w:bCs w:val="0"/>
          <w:i w:val="0"/>
          <w:iCs w:val="0"/>
          <w:caps w:val="0"/>
          <w:smallCaps w:val="0"/>
          <w:noProof w:val="0"/>
          <w:color w:val="222222"/>
          <w:sz w:val="20"/>
          <w:szCs w:val="20"/>
          <w:lang w:val="en-GB"/>
        </w:rPr>
        <w:t xml:space="preserve">build </w:t>
      </w:r>
      <w:r w:rsidRPr="0790A867" w:rsidR="50268D5A">
        <w:rPr>
          <w:rFonts w:ascii="Calibri" w:hAnsi="Calibri" w:eastAsia="Calibri" w:cs="Calibri"/>
          <w:b w:val="0"/>
          <w:bCs w:val="0"/>
          <w:i w:val="0"/>
          <w:iCs w:val="0"/>
          <w:caps w:val="0"/>
          <w:smallCaps w:val="0"/>
          <w:noProof w:val="0"/>
          <w:color w:val="222222"/>
          <w:sz w:val="20"/>
          <w:szCs w:val="20"/>
          <w:lang w:val="en-GB"/>
        </w:rPr>
        <w:t>on the department’s success.</w:t>
      </w:r>
    </w:p>
    <w:p w:rsidRPr="00D13D04" w:rsidR="00CA575E" w:rsidP="0790A867" w:rsidRDefault="000C3985" w14:paraId="7DA13F4C" w14:textId="17B3A63B">
      <w:pPr>
        <w:rPr>
          <w:rFonts w:ascii="Calibri" w:hAnsi="Calibri" w:eastAsia="Calibri" w:cs="Calibri"/>
          <w:b w:val="0"/>
          <w:bCs w:val="0"/>
          <w:i w:val="0"/>
          <w:iCs w:val="0"/>
          <w:caps w:val="0"/>
          <w:smallCaps w:val="0"/>
          <w:noProof w:val="0"/>
          <w:color w:val="222222"/>
          <w:sz w:val="20"/>
          <w:szCs w:val="20"/>
          <w:lang w:val="en-GB"/>
        </w:rPr>
      </w:pPr>
    </w:p>
    <w:p w:rsidRPr="00D13D04" w:rsidR="00CA575E" w:rsidP="0790A867" w:rsidRDefault="000C3985" w14:paraId="342CEA2B" w14:textId="080CC4FE">
      <w:pPr>
        <w:rPr>
          <w:rFonts w:ascii="Calibri" w:hAnsi="Calibri" w:eastAsia="Calibri" w:cs="Calibri"/>
          <w:b w:val="0"/>
          <w:bCs w:val="0"/>
          <w:i w:val="0"/>
          <w:iCs w:val="0"/>
          <w:caps w:val="0"/>
          <w:smallCaps w:val="0"/>
          <w:noProof w:val="0"/>
          <w:color w:val="222222"/>
          <w:sz w:val="20"/>
          <w:szCs w:val="20"/>
          <w:lang w:val="en-GB"/>
        </w:rPr>
      </w:pPr>
      <w:r w:rsidRPr="0790A867" w:rsidR="50268D5A">
        <w:rPr>
          <w:rFonts w:ascii="Calibri" w:hAnsi="Calibri" w:eastAsia="Calibri" w:cs="Calibri"/>
          <w:b w:val="0"/>
          <w:bCs w:val="0"/>
          <w:i w:val="0"/>
          <w:iCs w:val="0"/>
          <w:caps w:val="0"/>
          <w:smallCaps w:val="0"/>
          <w:noProof w:val="0"/>
          <w:color w:val="222222"/>
          <w:sz w:val="20"/>
          <w:szCs w:val="20"/>
          <w:lang w:val="en-GB"/>
        </w:rPr>
        <w:t>If you are an inspirational, confident teacher with excellent subject knowledge and the leadership qualities to take on this opportunity, we would be delighted to hear from you.</w:t>
      </w:r>
    </w:p>
    <w:p w:rsidRPr="00D13D04" w:rsidR="00CA575E" w:rsidP="0790A867" w:rsidRDefault="000C3985" w14:paraId="576A7CA3" w14:textId="58008D46">
      <w:pPr>
        <w:pStyle w:val="Normal"/>
        <w:rPr>
          <w:rFonts w:ascii="Calibri" w:hAnsi="Calibri" w:eastAsia="Calibri" w:cs="Calibri" w:asciiTheme="minorAscii" w:hAnsiTheme="minorAscii" w:eastAsiaTheme="minorAscii" w:cstheme="minorAscii"/>
          <w:color w:val="404040" w:themeColor="text1" w:themeTint="BF"/>
          <w:sz w:val="22"/>
          <w:szCs w:val="22"/>
        </w:rPr>
      </w:pPr>
      <w:r>
        <w:br/>
      </w:r>
    </w:p>
    <w:p w:rsidRPr="00D13D04" w:rsidR="00F43D92" w:rsidP="0790A867" w:rsidRDefault="00F43D92" w14:paraId="62AF69BE" w14:textId="7E7883C6">
      <w:pPr>
        <w:spacing w:line="276" w:lineRule="auto"/>
        <w:rPr>
          <w:rFonts w:ascii="Calibri" w:hAnsi="Calibri" w:eastAsia="Calibri" w:cs="Calibri" w:asciiTheme="minorAscii" w:hAnsiTheme="minorAscii" w:eastAsiaTheme="minorAscii" w:cstheme="minorAscii"/>
          <w:color w:val="404040" w:themeColor="text1" w:themeTint="BF"/>
          <w:sz w:val="22"/>
          <w:szCs w:val="22"/>
        </w:rPr>
      </w:pPr>
    </w:p>
    <w:p w:rsidRPr="00D13D04" w:rsidR="00F43D92" w:rsidRDefault="00F43D92" w14:paraId="70643664" w14:textId="4F879715">
      <w:pPr>
        <w:rPr>
          <w:rFonts w:ascii="Calibri" w:hAnsi="Calibri" w:cs="Calibri"/>
          <w:color w:val="404040" w:themeColor="text1" w:themeTint="BF"/>
          <w:sz w:val="22"/>
          <w:szCs w:val="22"/>
        </w:rPr>
      </w:pPr>
      <w:r w:rsidRPr="00D13D04">
        <w:rPr>
          <w:rFonts w:ascii="Calibri" w:hAnsi="Calibri" w:cs="Calibri"/>
          <w:color w:val="404040" w:themeColor="text1" w:themeTint="BF"/>
          <w:sz w:val="22"/>
          <w:szCs w:val="22"/>
        </w:rPr>
        <w:br w:type="page"/>
      </w:r>
    </w:p>
    <w:p w:rsidRPr="00D13D04" w:rsidR="00F43D92" w:rsidP="2C774EE9" w:rsidRDefault="00995990" w14:paraId="0F2E3B73" w14:textId="71E2163C">
      <w:pPr>
        <w:shd w:val="clear" w:color="auto" w:fill="A41E1D"/>
        <w:spacing w:line="276" w:lineRule="auto"/>
        <w:rPr>
          <w:rFonts w:ascii="Calibri" w:hAnsi="Calibri" w:cs="Calibri"/>
          <w:b/>
          <w:bCs/>
          <w:color w:val="FFFFFF" w:themeColor="background1"/>
          <w:sz w:val="22"/>
          <w:szCs w:val="22"/>
        </w:rPr>
      </w:pPr>
      <w:r w:rsidRPr="00D13D04">
        <w:rPr>
          <w:rFonts w:ascii="Calibri" w:hAnsi="Calibri" w:cs="Calibri"/>
          <w:b/>
          <w:bCs/>
          <w:color w:val="FFFFFF" w:themeColor="background1"/>
          <w:sz w:val="22"/>
          <w:szCs w:val="22"/>
        </w:rPr>
        <w:lastRenderedPageBreak/>
        <w:t>THE ROLE: GEOGRAPHY SUBJECT LEADER</w:t>
      </w:r>
    </w:p>
    <w:p w:rsidRPr="00D13D04" w:rsidR="00F43D92" w:rsidP="2C774EE9" w:rsidRDefault="00F43D92" w14:paraId="19BF6C28" w14:textId="77777777">
      <w:pPr>
        <w:spacing w:line="276" w:lineRule="auto"/>
        <w:rPr>
          <w:rFonts w:ascii="Calibri" w:hAnsi="Calibri" w:cs="Calibri"/>
          <w:sz w:val="22"/>
          <w:szCs w:val="22"/>
        </w:rPr>
      </w:pPr>
    </w:p>
    <w:p w:rsidRPr="00D13D04" w:rsidR="00BD15C1" w:rsidP="00BD15C1" w:rsidRDefault="00BD15C1" w14:paraId="17131503" w14:textId="77777777">
      <w:pPr>
        <w:pStyle w:val="BodyText"/>
        <w:rPr>
          <w:rFonts w:ascii="Calibri" w:hAnsi="Calibri" w:eastAsia="Calibri" w:cs="Calibri"/>
          <w:sz w:val="20"/>
          <w:szCs w:val="20"/>
        </w:rPr>
      </w:pPr>
      <w:r w:rsidRPr="00D13D04">
        <w:rPr>
          <w:rFonts w:ascii="Calibri" w:hAnsi="Calibri" w:eastAsia="Calibri" w:cs="Calibri"/>
          <w:sz w:val="20"/>
          <w:szCs w:val="20"/>
        </w:rPr>
        <w:t>The primary role of the Subject Leader is to lead and manage the Department, having oversight of the curriculum and to ensure the quality of teaching and learning of Geography is outstanding.</w:t>
      </w:r>
    </w:p>
    <w:p w:rsidRPr="00D13D04" w:rsidR="00BD15C1" w:rsidP="00BD15C1" w:rsidRDefault="00BD15C1" w14:paraId="5219BFC6" w14:textId="77777777">
      <w:pPr>
        <w:tabs>
          <w:tab w:val="left" w:pos="2273"/>
        </w:tabs>
        <w:spacing w:before="1" w:line="276" w:lineRule="auto"/>
        <w:ind w:left="360"/>
        <w:rPr>
          <w:rFonts w:ascii="Calibri" w:hAnsi="Calibri" w:eastAsia="Calibri" w:cs="Calibri"/>
          <w:sz w:val="20"/>
          <w:szCs w:val="20"/>
        </w:rPr>
      </w:pPr>
      <w:r w:rsidRPr="00D13D04">
        <w:rPr>
          <w:rFonts w:ascii="Calibri" w:hAnsi="Calibri" w:eastAsia="Calibri" w:cs="Calibri"/>
          <w:b/>
          <w:bCs/>
          <w:sz w:val="20"/>
          <w:szCs w:val="20"/>
        </w:rPr>
        <w:t>Accountable to</w:t>
      </w:r>
      <w:r w:rsidRPr="00D13D04">
        <w:rPr>
          <w:rFonts w:ascii="Calibri" w:hAnsi="Calibri" w:eastAsia="Calibri" w:cs="Calibri"/>
          <w:sz w:val="20"/>
          <w:szCs w:val="20"/>
        </w:rPr>
        <w:t>:</w:t>
      </w:r>
      <w:r w:rsidRPr="00D13D04">
        <w:rPr>
          <w:sz w:val="20"/>
          <w:szCs w:val="20"/>
        </w:rPr>
        <w:tab/>
      </w:r>
      <w:r w:rsidRPr="00D13D04">
        <w:rPr>
          <w:rFonts w:ascii="Calibri" w:hAnsi="Calibri" w:eastAsia="Calibri" w:cs="Calibri"/>
          <w:sz w:val="20"/>
          <w:szCs w:val="20"/>
        </w:rPr>
        <w:t>Head Teacher</w:t>
      </w:r>
      <w:r w:rsidRPr="00D13D04">
        <w:rPr>
          <w:sz w:val="20"/>
          <w:szCs w:val="20"/>
        </w:rPr>
        <w:tab/>
      </w:r>
      <w:r w:rsidRPr="00D13D04">
        <w:rPr>
          <w:sz w:val="20"/>
          <w:szCs w:val="20"/>
        </w:rPr>
        <w:tab/>
      </w:r>
      <w:r w:rsidRPr="00D13D04">
        <w:rPr>
          <w:sz w:val="20"/>
          <w:szCs w:val="20"/>
        </w:rPr>
        <w:tab/>
      </w:r>
    </w:p>
    <w:p w:rsidRPr="00D13D04" w:rsidR="00BD15C1" w:rsidP="00BD15C1" w:rsidRDefault="00BD15C1" w14:paraId="40DEE4CC" w14:textId="77777777">
      <w:pPr>
        <w:tabs>
          <w:tab w:val="left" w:pos="2273"/>
        </w:tabs>
        <w:spacing w:before="1" w:line="276" w:lineRule="auto"/>
        <w:ind w:left="360"/>
        <w:rPr>
          <w:rFonts w:ascii="Calibri" w:hAnsi="Calibri" w:eastAsia="Calibri" w:cs="Calibri"/>
          <w:sz w:val="20"/>
          <w:szCs w:val="20"/>
        </w:rPr>
      </w:pPr>
      <w:r w:rsidRPr="00D13D04">
        <w:rPr>
          <w:rFonts w:ascii="Calibri" w:hAnsi="Calibri" w:eastAsia="Calibri" w:cs="Calibri"/>
          <w:b/>
          <w:bCs/>
          <w:sz w:val="20"/>
          <w:szCs w:val="20"/>
        </w:rPr>
        <w:t>Reporting to:</w:t>
      </w:r>
      <w:r w:rsidRPr="00D13D04">
        <w:rPr>
          <w:sz w:val="20"/>
          <w:szCs w:val="20"/>
        </w:rPr>
        <w:tab/>
      </w:r>
      <w:r w:rsidRPr="00D13D04">
        <w:rPr>
          <w:rFonts w:ascii="Calibri" w:hAnsi="Calibri" w:eastAsia="Calibri" w:cs="Calibri"/>
          <w:b/>
          <w:bCs/>
          <w:sz w:val="20"/>
          <w:szCs w:val="20"/>
        </w:rPr>
        <w:t xml:space="preserve">Senior Leader with line management responsibility for Geography </w:t>
      </w:r>
    </w:p>
    <w:p w:rsidRPr="00D13D04" w:rsidR="00BD15C1" w:rsidP="00BD15C1" w:rsidRDefault="00BD15C1" w14:paraId="41FC4618" w14:textId="77777777">
      <w:pPr>
        <w:tabs>
          <w:tab w:val="left" w:pos="2273"/>
        </w:tabs>
        <w:spacing w:before="1" w:line="276" w:lineRule="auto"/>
        <w:ind w:left="360"/>
        <w:rPr>
          <w:rFonts w:ascii="Calibri" w:hAnsi="Calibri" w:eastAsia="Calibri" w:cs="Calibri"/>
          <w:sz w:val="20"/>
          <w:szCs w:val="20"/>
        </w:rPr>
      </w:pPr>
      <w:r w:rsidRPr="00D13D04">
        <w:rPr>
          <w:rFonts w:ascii="Calibri" w:hAnsi="Calibri" w:eastAsia="Calibri" w:cs="Calibri"/>
          <w:b/>
          <w:bCs/>
          <w:sz w:val="20"/>
          <w:szCs w:val="20"/>
        </w:rPr>
        <w:t>Responsible for:</w:t>
      </w:r>
      <w:r w:rsidRPr="00D13D04">
        <w:rPr>
          <w:rFonts w:ascii="Calibri" w:hAnsi="Calibri" w:eastAsia="Calibri" w:cs="Calibri"/>
          <w:sz w:val="20"/>
          <w:szCs w:val="20"/>
        </w:rPr>
        <w:t xml:space="preserve"> </w:t>
      </w:r>
      <w:r w:rsidRPr="00D13D04">
        <w:rPr>
          <w:sz w:val="20"/>
          <w:szCs w:val="20"/>
        </w:rPr>
        <w:tab/>
      </w:r>
      <w:r w:rsidRPr="00D13D04">
        <w:rPr>
          <w:rFonts w:ascii="Calibri" w:hAnsi="Calibri" w:eastAsia="Calibri" w:cs="Calibri"/>
          <w:sz w:val="20"/>
          <w:szCs w:val="20"/>
        </w:rPr>
        <w:t>Teachers of Geography</w:t>
      </w:r>
    </w:p>
    <w:p w:rsidRPr="00D13D04" w:rsidR="00F43D92" w:rsidP="2C774EE9" w:rsidRDefault="00F43D92" w14:paraId="1FBBEB1B" w14:textId="40BD194E">
      <w:pPr>
        <w:spacing w:line="276" w:lineRule="auto"/>
        <w:rPr>
          <w:rFonts w:ascii="Calibri" w:hAnsi="Calibri" w:cs="Calibri"/>
          <w:color w:val="404040" w:themeColor="text1" w:themeTint="BF"/>
          <w:sz w:val="22"/>
          <w:szCs w:val="22"/>
        </w:rPr>
      </w:pPr>
    </w:p>
    <w:p w:rsidRPr="00D13D04" w:rsidR="00F43D92" w:rsidP="00F43D92" w:rsidRDefault="00F43D92" w14:paraId="5B6E38CE" w14:textId="3E179939">
      <w:pPr>
        <w:shd w:val="clear" w:color="auto" w:fill="A41E1D"/>
        <w:rPr>
          <w:rFonts w:ascii="Calibri" w:hAnsi="Calibri" w:cs="Calibri"/>
          <w:b/>
          <w:color w:val="FFFFFF" w:themeColor="background1"/>
          <w:sz w:val="22"/>
          <w:szCs w:val="22"/>
        </w:rPr>
      </w:pPr>
      <w:r w:rsidRPr="00D13D04">
        <w:rPr>
          <w:rFonts w:ascii="Calibri" w:hAnsi="Calibri" w:cs="Calibri"/>
          <w:b/>
          <w:color w:val="FFFFFF" w:themeColor="background1"/>
          <w:sz w:val="22"/>
          <w:szCs w:val="22"/>
        </w:rPr>
        <w:t xml:space="preserve">PERSON SPECIFICATION </w:t>
      </w:r>
    </w:p>
    <w:p w:rsidRPr="00D13D04" w:rsidR="2C774EE9" w:rsidP="2C774EE9" w:rsidRDefault="2C774EE9" w14:paraId="3730C178" w14:textId="355B032C">
      <w:pPr>
        <w:spacing w:line="276" w:lineRule="auto"/>
        <w:rPr>
          <w:rFonts w:ascii="Calibri" w:hAnsi="Calibri" w:cs="Calibri"/>
          <w:color w:val="404040" w:themeColor="text1" w:themeTint="BF"/>
          <w:sz w:val="22"/>
          <w:szCs w:val="22"/>
        </w:rPr>
      </w:pPr>
    </w:p>
    <w:tbl>
      <w:tblPr>
        <w:tblStyle w:val="TableGrid"/>
        <w:tblW w:w="9841"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5895"/>
        <w:gridCol w:w="1276"/>
        <w:gridCol w:w="1335"/>
        <w:gridCol w:w="1335"/>
      </w:tblGrid>
      <w:tr w:rsidRPr="00D13D04" w:rsidR="005D54C0" w:rsidTr="0790A867" w14:paraId="0849F4FC" w14:textId="77777777">
        <w:trPr>
          <w:trHeight w:val="1175"/>
        </w:trPr>
        <w:tc>
          <w:tcPr>
            <w:tcW w:w="5895" w:type="dxa"/>
            <w:shd w:val="clear" w:color="auto" w:fill="1C5F33"/>
            <w:tcMar/>
          </w:tcPr>
          <w:p w:rsidRPr="00D13D04" w:rsidR="005D54C0" w:rsidP="009F7208" w:rsidRDefault="005D54C0" w14:paraId="6F28E2C3" w14:textId="77777777">
            <w:pPr>
              <w:spacing w:line="259" w:lineRule="auto"/>
            </w:pPr>
            <w:r w:rsidRPr="00D13D04">
              <w:rPr>
                <w:rFonts w:ascii="Calibri" w:hAnsi="Calibri" w:cs="Calibri"/>
                <w:color w:val="FFFFFF" w:themeColor="background1"/>
                <w:sz w:val="22"/>
                <w:szCs w:val="22"/>
              </w:rPr>
              <w:t>LEADERSHIP SKILLS AND ATTRIBUTES</w:t>
            </w:r>
          </w:p>
        </w:tc>
        <w:tc>
          <w:tcPr>
            <w:tcW w:w="1276" w:type="dxa"/>
            <w:shd w:val="clear" w:color="auto" w:fill="1C5F33"/>
            <w:tcMar/>
            <w:vAlign w:val="center"/>
          </w:tcPr>
          <w:p w:rsidRPr="00D13D04" w:rsidR="005D54C0" w:rsidP="009F7208" w:rsidRDefault="005D54C0" w14:paraId="0E903AEB" w14:textId="77777777">
            <w:pPr>
              <w:jc w:val="center"/>
              <w:rPr>
                <w:rFonts w:ascii="Calibri" w:hAnsi="Calibri" w:cs="Calibri"/>
                <w:color w:val="FFFFFF" w:themeColor="background1"/>
                <w:sz w:val="22"/>
                <w:szCs w:val="22"/>
              </w:rPr>
            </w:pPr>
            <w:r w:rsidRPr="00D13D04">
              <w:rPr>
                <w:rFonts w:ascii="Calibri" w:hAnsi="Calibri" w:cs="Calibri"/>
                <w:color w:val="FFFFFF" w:themeColor="background1"/>
                <w:sz w:val="22"/>
                <w:szCs w:val="22"/>
              </w:rPr>
              <w:t>ESSENTIAL</w:t>
            </w:r>
          </w:p>
          <w:p w:rsidRPr="00D13D04" w:rsidR="005D54C0" w:rsidP="009F7208" w:rsidRDefault="005D54C0" w14:paraId="4E310863" w14:textId="77777777">
            <w:pPr>
              <w:jc w:val="center"/>
              <w:rPr>
                <w:rFonts w:ascii="Calibri" w:hAnsi="Calibri" w:cs="Calibri"/>
                <w:color w:val="FFFFFF" w:themeColor="background1"/>
                <w:sz w:val="22"/>
                <w:szCs w:val="22"/>
              </w:rPr>
            </w:pPr>
          </w:p>
          <w:p w:rsidRPr="00D13D04" w:rsidR="005D54C0" w:rsidP="009F7208" w:rsidRDefault="005D54C0" w14:paraId="4A1B8E96" w14:textId="77777777">
            <w:pPr>
              <w:jc w:val="center"/>
              <w:rPr>
                <w:rFonts w:ascii="Calibri" w:hAnsi="Calibri" w:cs="Calibri"/>
                <w:color w:val="FFFFFF" w:themeColor="background1"/>
                <w:sz w:val="22"/>
                <w:szCs w:val="22"/>
              </w:rPr>
            </w:pPr>
          </w:p>
          <w:p w:rsidRPr="00D13D04" w:rsidR="005D54C0" w:rsidP="009F7208" w:rsidRDefault="005D54C0" w14:paraId="1E39FB6B" w14:textId="77777777">
            <w:pPr>
              <w:jc w:val="center"/>
              <w:rPr>
                <w:rFonts w:ascii="Calibri" w:hAnsi="Calibri" w:cs="Calibri"/>
                <w:color w:val="FFFFFF" w:themeColor="background1"/>
                <w:sz w:val="22"/>
                <w:szCs w:val="22"/>
              </w:rPr>
            </w:pPr>
          </w:p>
        </w:tc>
        <w:tc>
          <w:tcPr>
            <w:tcW w:w="1335" w:type="dxa"/>
            <w:shd w:val="clear" w:color="auto" w:fill="1C5F33"/>
            <w:tcMar/>
            <w:vAlign w:val="center"/>
          </w:tcPr>
          <w:p w:rsidRPr="00D13D04" w:rsidR="005D54C0" w:rsidP="009F7208" w:rsidRDefault="005D54C0" w14:paraId="316EF311" w14:textId="77777777">
            <w:pPr>
              <w:jc w:val="center"/>
              <w:rPr>
                <w:rFonts w:ascii="Calibri" w:hAnsi="Calibri" w:cs="Calibri"/>
                <w:color w:val="FFFFFF" w:themeColor="background1"/>
                <w:sz w:val="22"/>
                <w:szCs w:val="22"/>
              </w:rPr>
            </w:pPr>
            <w:r w:rsidRPr="00D13D04">
              <w:rPr>
                <w:rFonts w:ascii="Calibri" w:hAnsi="Calibri" w:cs="Calibri"/>
                <w:color w:val="FFFFFF" w:themeColor="background1"/>
                <w:sz w:val="22"/>
                <w:szCs w:val="22"/>
              </w:rPr>
              <w:t>DESIRABLE</w:t>
            </w:r>
          </w:p>
          <w:p w:rsidRPr="00D13D04" w:rsidR="005D54C0" w:rsidP="009F7208" w:rsidRDefault="005D54C0" w14:paraId="086F99B0" w14:textId="77777777">
            <w:pPr>
              <w:jc w:val="center"/>
              <w:rPr>
                <w:rFonts w:ascii="Calibri" w:hAnsi="Calibri" w:cs="Calibri"/>
                <w:color w:val="FFFFFF" w:themeColor="background1"/>
                <w:sz w:val="22"/>
                <w:szCs w:val="22"/>
              </w:rPr>
            </w:pPr>
          </w:p>
          <w:p w:rsidRPr="00D13D04" w:rsidR="005D54C0" w:rsidP="009F7208" w:rsidRDefault="005D54C0" w14:paraId="3C67A57E" w14:textId="77777777">
            <w:pPr>
              <w:jc w:val="center"/>
              <w:rPr>
                <w:rFonts w:ascii="Calibri" w:hAnsi="Calibri" w:cs="Calibri"/>
                <w:color w:val="FFFFFF" w:themeColor="background1"/>
                <w:sz w:val="22"/>
                <w:szCs w:val="22"/>
              </w:rPr>
            </w:pPr>
          </w:p>
          <w:p w:rsidRPr="00D13D04" w:rsidR="005D54C0" w:rsidP="009F7208" w:rsidRDefault="005D54C0" w14:paraId="6F44A139" w14:textId="77777777">
            <w:pPr>
              <w:jc w:val="center"/>
              <w:rPr>
                <w:rFonts w:ascii="Calibri" w:hAnsi="Calibri" w:cs="Calibri"/>
                <w:color w:val="FFFFFF" w:themeColor="background1"/>
                <w:sz w:val="22"/>
                <w:szCs w:val="22"/>
              </w:rPr>
            </w:pPr>
          </w:p>
        </w:tc>
        <w:tc>
          <w:tcPr>
            <w:tcW w:w="1335" w:type="dxa"/>
            <w:shd w:val="clear" w:color="auto" w:fill="1C5F33"/>
            <w:tcMar/>
          </w:tcPr>
          <w:p w:rsidRPr="00D13D04" w:rsidR="005D54C0" w:rsidP="009F7208" w:rsidRDefault="005D54C0" w14:paraId="36E9E85E" w14:textId="77777777">
            <w:pPr>
              <w:jc w:val="center"/>
              <w:rPr>
                <w:rFonts w:ascii="Calibri" w:hAnsi="Calibri" w:cs="Calibri"/>
                <w:color w:val="FFFFFF" w:themeColor="background1"/>
                <w:sz w:val="22"/>
                <w:szCs w:val="22"/>
              </w:rPr>
            </w:pPr>
            <w:r w:rsidRPr="00D13D04">
              <w:rPr>
                <w:rFonts w:ascii="Calibri" w:hAnsi="Calibri" w:cs="Calibri"/>
                <w:color w:val="FFFFFF" w:themeColor="background1"/>
                <w:sz w:val="22"/>
                <w:szCs w:val="22"/>
              </w:rPr>
              <w:t>EVIDENCE</w:t>
            </w:r>
          </w:p>
          <w:p w:rsidRPr="00D13D04" w:rsidR="005D54C0" w:rsidP="009F7208" w:rsidRDefault="005D54C0" w14:paraId="46841DEA" w14:textId="77777777">
            <w:pPr>
              <w:jc w:val="center"/>
              <w:rPr>
                <w:rFonts w:ascii="Calibri" w:hAnsi="Calibri" w:cs="Calibri"/>
                <w:color w:val="FFFFFF" w:themeColor="background1"/>
                <w:sz w:val="16"/>
                <w:szCs w:val="16"/>
              </w:rPr>
            </w:pPr>
            <w:r w:rsidRPr="00D13D04">
              <w:rPr>
                <w:rFonts w:ascii="Calibri" w:hAnsi="Calibri" w:cs="Calibri"/>
                <w:color w:val="FFFFFF" w:themeColor="background1"/>
                <w:sz w:val="16"/>
                <w:szCs w:val="16"/>
              </w:rPr>
              <w:t>Application (A)</w:t>
            </w:r>
          </w:p>
          <w:p w:rsidRPr="00D13D04" w:rsidR="005D54C0" w:rsidP="009F7208" w:rsidRDefault="005D54C0" w14:paraId="557C6396" w14:textId="77777777">
            <w:pPr>
              <w:jc w:val="center"/>
              <w:rPr>
                <w:rFonts w:ascii="Calibri" w:hAnsi="Calibri" w:cs="Calibri"/>
                <w:color w:val="FFFFFF" w:themeColor="background1"/>
                <w:sz w:val="16"/>
                <w:szCs w:val="16"/>
              </w:rPr>
            </w:pPr>
            <w:r w:rsidRPr="00D13D04">
              <w:rPr>
                <w:rFonts w:ascii="Calibri" w:hAnsi="Calibri" w:cs="Calibri"/>
                <w:color w:val="FFFFFF" w:themeColor="background1"/>
                <w:sz w:val="16"/>
                <w:szCs w:val="16"/>
              </w:rPr>
              <w:t>Interview (I)</w:t>
            </w:r>
          </w:p>
          <w:p w:rsidRPr="00D13D04" w:rsidR="005D54C0" w:rsidP="009F7208" w:rsidRDefault="005D54C0" w14:paraId="20055992" w14:textId="77777777">
            <w:pPr>
              <w:jc w:val="center"/>
              <w:rPr>
                <w:rFonts w:ascii="Calibri" w:hAnsi="Calibri" w:cs="Calibri"/>
                <w:color w:val="FFFFFF" w:themeColor="background1"/>
                <w:sz w:val="16"/>
                <w:szCs w:val="16"/>
              </w:rPr>
            </w:pPr>
            <w:r w:rsidRPr="00D13D04">
              <w:rPr>
                <w:rFonts w:ascii="Calibri" w:hAnsi="Calibri" w:cs="Calibri"/>
                <w:color w:val="FFFFFF" w:themeColor="background1"/>
                <w:sz w:val="16"/>
                <w:szCs w:val="16"/>
              </w:rPr>
              <w:t xml:space="preserve"> Reference (R)</w:t>
            </w:r>
          </w:p>
        </w:tc>
      </w:tr>
      <w:tr w:rsidRPr="00D13D04" w:rsidR="005D54C0" w:rsidTr="0790A867" w14:paraId="19C0EDC5" w14:textId="77777777">
        <w:trPr>
          <w:trHeight w:val="600"/>
        </w:trPr>
        <w:tc>
          <w:tcPr>
            <w:tcW w:w="5895" w:type="dxa"/>
            <w:shd w:val="clear" w:color="auto" w:fill="auto"/>
            <w:tcMar/>
          </w:tcPr>
          <w:p w:rsidRPr="00D13D04" w:rsidR="005D54C0" w:rsidP="009F7208" w:rsidRDefault="005D54C0" w14:paraId="18480AD7" w14:textId="77777777">
            <w:pPr>
              <w:rPr>
                <w:rFonts w:cstheme="minorHAnsi"/>
                <w:sz w:val="20"/>
                <w:szCs w:val="20"/>
              </w:rPr>
            </w:pPr>
            <w:r w:rsidRPr="00D13D04">
              <w:rPr>
                <w:rFonts w:cstheme="minorHAnsi"/>
                <w:sz w:val="20"/>
                <w:szCs w:val="20"/>
              </w:rPr>
              <w:t>The ability to lead and manage people to work effectively towards a common goal</w:t>
            </w:r>
          </w:p>
        </w:tc>
        <w:tc>
          <w:tcPr>
            <w:tcW w:w="1276" w:type="dxa"/>
            <w:shd w:val="clear" w:color="auto" w:fill="auto"/>
            <w:tcMar/>
            <w:vAlign w:val="center"/>
          </w:tcPr>
          <w:p w:rsidRPr="00D13D04" w:rsidR="005D54C0" w:rsidP="009F7208" w:rsidRDefault="005D54C0" w14:paraId="1ED4A2CA" w14:textId="77777777">
            <w:pPr>
              <w:jc w:val="center"/>
              <w:rPr>
                <w:rFonts w:cstheme="minorHAnsi"/>
                <w:sz w:val="20"/>
                <w:szCs w:val="20"/>
              </w:rPr>
            </w:pPr>
            <w:r w:rsidRPr="00D13D04">
              <w:rPr>
                <w:rFonts w:cstheme="minorHAnsi"/>
                <w:sz w:val="20"/>
                <w:szCs w:val="20"/>
              </w:rPr>
              <w:t>x</w:t>
            </w:r>
          </w:p>
          <w:p w:rsidRPr="00D13D04" w:rsidR="005D54C0" w:rsidP="009F7208" w:rsidRDefault="005D54C0" w14:paraId="5E75DA33" w14:textId="77777777">
            <w:pPr>
              <w:jc w:val="center"/>
              <w:rPr>
                <w:rFonts w:cstheme="minorHAnsi"/>
                <w:sz w:val="20"/>
                <w:szCs w:val="20"/>
              </w:rPr>
            </w:pPr>
          </w:p>
        </w:tc>
        <w:tc>
          <w:tcPr>
            <w:tcW w:w="1335" w:type="dxa"/>
            <w:shd w:val="clear" w:color="auto" w:fill="auto"/>
            <w:tcMar/>
            <w:vAlign w:val="center"/>
          </w:tcPr>
          <w:p w:rsidRPr="00D13D04" w:rsidR="005D54C0" w:rsidP="009F7208" w:rsidRDefault="005D54C0" w14:paraId="6A40C6EB" w14:textId="77777777">
            <w:pPr>
              <w:jc w:val="center"/>
              <w:rPr>
                <w:rFonts w:cstheme="minorHAnsi"/>
                <w:sz w:val="20"/>
                <w:szCs w:val="20"/>
              </w:rPr>
            </w:pPr>
          </w:p>
        </w:tc>
        <w:tc>
          <w:tcPr>
            <w:tcW w:w="1335" w:type="dxa"/>
            <w:shd w:val="clear" w:color="auto" w:fill="auto"/>
            <w:tcMar/>
          </w:tcPr>
          <w:p w:rsidRPr="00D13D04" w:rsidR="005D54C0" w:rsidP="009F7208" w:rsidRDefault="005D54C0" w14:paraId="521C10E4" w14:textId="77777777">
            <w:pPr>
              <w:jc w:val="center"/>
              <w:rPr>
                <w:rFonts w:cstheme="minorHAnsi"/>
                <w:sz w:val="20"/>
                <w:szCs w:val="20"/>
              </w:rPr>
            </w:pPr>
            <w:r w:rsidRPr="00D13D04">
              <w:rPr>
                <w:rFonts w:cstheme="minorHAnsi"/>
                <w:sz w:val="20"/>
                <w:szCs w:val="20"/>
              </w:rPr>
              <w:t>A/I</w:t>
            </w:r>
          </w:p>
        </w:tc>
      </w:tr>
      <w:tr w:rsidRPr="00D13D04" w:rsidR="005D54C0" w:rsidTr="0790A867" w14:paraId="6A65ADAC" w14:textId="77777777">
        <w:trPr>
          <w:trHeight w:val="645"/>
        </w:trPr>
        <w:tc>
          <w:tcPr>
            <w:tcW w:w="5895" w:type="dxa"/>
            <w:shd w:val="clear" w:color="auto" w:fill="auto"/>
            <w:tcMar/>
          </w:tcPr>
          <w:p w:rsidRPr="00D13D04" w:rsidR="005D54C0" w:rsidP="009F7208" w:rsidRDefault="005D54C0" w14:paraId="196E6A79" w14:textId="77777777">
            <w:pPr>
              <w:rPr>
                <w:rFonts w:cstheme="minorHAnsi"/>
                <w:sz w:val="20"/>
                <w:szCs w:val="20"/>
              </w:rPr>
            </w:pPr>
            <w:r w:rsidRPr="00D13D04">
              <w:rPr>
                <w:rFonts w:cstheme="minorHAnsi"/>
                <w:sz w:val="20"/>
                <w:szCs w:val="20"/>
              </w:rPr>
              <w:t>Ability to articulate vision and expectations with clarity and understand the views of others</w:t>
            </w:r>
          </w:p>
        </w:tc>
        <w:tc>
          <w:tcPr>
            <w:tcW w:w="1276" w:type="dxa"/>
            <w:shd w:val="clear" w:color="auto" w:fill="auto"/>
            <w:tcMar/>
            <w:vAlign w:val="center"/>
          </w:tcPr>
          <w:p w:rsidRPr="00D13D04" w:rsidR="005D54C0" w:rsidP="009F7208" w:rsidRDefault="005D54C0" w14:paraId="3BF75782" w14:textId="77777777">
            <w:pPr>
              <w:spacing w:line="259" w:lineRule="auto"/>
              <w:jc w:val="center"/>
              <w:rPr>
                <w:rFonts w:cstheme="minorHAnsi"/>
                <w:sz w:val="20"/>
                <w:szCs w:val="20"/>
              </w:rPr>
            </w:pPr>
            <w:r w:rsidRPr="00D13D04">
              <w:rPr>
                <w:rFonts w:cstheme="minorHAnsi"/>
                <w:sz w:val="20"/>
                <w:szCs w:val="20"/>
              </w:rPr>
              <w:t>x</w:t>
            </w:r>
          </w:p>
          <w:p w:rsidRPr="00D13D04" w:rsidR="005D54C0" w:rsidP="009F7208" w:rsidRDefault="005D54C0" w14:paraId="1AE4EEDF" w14:textId="77777777">
            <w:pPr>
              <w:jc w:val="center"/>
              <w:rPr>
                <w:rFonts w:cstheme="minorHAnsi"/>
                <w:sz w:val="20"/>
                <w:szCs w:val="20"/>
              </w:rPr>
            </w:pPr>
          </w:p>
        </w:tc>
        <w:tc>
          <w:tcPr>
            <w:tcW w:w="1335" w:type="dxa"/>
            <w:shd w:val="clear" w:color="auto" w:fill="auto"/>
            <w:tcMar/>
            <w:vAlign w:val="center"/>
          </w:tcPr>
          <w:p w:rsidRPr="00D13D04" w:rsidR="005D54C0" w:rsidP="009F7208" w:rsidRDefault="005D54C0" w14:paraId="5BAC8FEA" w14:textId="77777777">
            <w:pPr>
              <w:jc w:val="center"/>
              <w:rPr>
                <w:rFonts w:cstheme="minorHAnsi"/>
                <w:sz w:val="20"/>
                <w:szCs w:val="20"/>
              </w:rPr>
            </w:pPr>
          </w:p>
        </w:tc>
        <w:tc>
          <w:tcPr>
            <w:tcW w:w="1335" w:type="dxa"/>
            <w:shd w:val="clear" w:color="auto" w:fill="auto"/>
            <w:tcMar/>
          </w:tcPr>
          <w:p w:rsidRPr="00D13D04" w:rsidR="005D54C0" w:rsidP="009F7208" w:rsidRDefault="005D54C0" w14:paraId="0619F8FA" w14:textId="77777777">
            <w:pPr>
              <w:jc w:val="center"/>
              <w:rPr>
                <w:rFonts w:cstheme="minorHAnsi"/>
                <w:sz w:val="20"/>
                <w:szCs w:val="20"/>
              </w:rPr>
            </w:pPr>
            <w:r w:rsidRPr="00D13D04">
              <w:rPr>
                <w:rFonts w:cstheme="minorHAnsi"/>
                <w:sz w:val="20"/>
                <w:szCs w:val="20"/>
              </w:rPr>
              <w:t>A/I</w:t>
            </w:r>
          </w:p>
          <w:p w:rsidRPr="00D13D04" w:rsidR="005D54C0" w:rsidP="009F7208" w:rsidRDefault="005D54C0" w14:paraId="2D7130B0" w14:textId="77777777">
            <w:pPr>
              <w:jc w:val="center"/>
              <w:rPr>
                <w:rFonts w:cstheme="minorHAnsi"/>
                <w:sz w:val="20"/>
                <w:szCs w:val="20"/>
              </w:rPr>
            </w:pPr>
          </w:p>
        </w:tc>
      </w:tr>
      <w:tr w:rsidRPr="00D13D04" w:rsidR="005D54C0" w:rsidTr="0790A867" w14:paraId="272FDD5F" w14:textId="77777777">
        <w:trPr>
          <w:trHeight w:val="412"/>
        </w:trPr>
        <w:tc>
          <w:tcPr>
            <w:tcW w:w="5895" w:type="dxa"/>
            <w:shd w:val="clear" w:color="auto" w:fill="auto"/>
            <w:tcMar/>
          </w:tcPr>
          <w:p w:rsidRPr="00D13D04" w:rsidR="005D54C0" w:rsidP="009F7208" w:rsidRDefault="005D54C0" w14:paraId="59C4823D" w14:textId="77777777">
            <w:pPr>
              <w:rPr>
                <w:rFonts w:cstheme="minorHAnsi"/>
                <w:sz w:val="20"/>
                <w:szCs w:val="20"/>
              </w:rPr>
            </w:pPr>
            <w:r w:rsidRPr="00D13D04">
              <w:rPr>
                <w:rFonts w:cstheme="minorHAnsi"/>
                <w:sz w:val="20"/>
                <w:szCs w:val="20"/>
              </w:rPr>
              <w:t>A genuine team player, resilient and blessed with a sense of humour</w:t>
            </w:r>
          </w:p>
        </w:tc>
        <w:tc>
          <w:tcPr>
            <w:tcW w:w="1276" w:type="dxa"/>
            <w:shd w:val="clear" w:color="auto" w:fill="auto"/>
            <w:tcMar/>
            <w:vAlign w:val="center"/>
          </w:tcPr>
          <w:p w:rsidRPr="00D13D04" w:rsidR="005D54C0" w:rsidP="009F7208" w:rsidRDefault="005D54C0" w14:paraId="62C5476F" w14:textId="77777777">
            <w:pPr>
              <w:jc w:val="center"/>
              <w:rPr>
                <w:rFonts w:cstheme="minorHAnsi"/>
                <w:sz w:val="20"/>
                <w:szCs w:val="20"/>
              </w:rPr>
            </w:pPr>
            <w:r w:rsidRPr="00D13D04">
              <w:rPr>
                <w:rFonts w:cstheme="minorHAnsi"/>
                <w:sz w:val="20"/>
                <w:szCs w:val="20"/>
              </w:rPr>
              <w:t>x</w:t>
            </w:r>
          </w:p>
        </w:tc>
        <w:tc>
          <w:tcPr>
            <w:tcW w:w="1335" w:type="dxa"/>
            <w:shd w:val="clear" w:color="auto" w:fill="auto"/>
            <w:tcMar/>
            <w:vAlign w:val="center"/>
          </w:tcPr>
          <w:p w:rsidRPr="00D13D04" w:rsidR="005D54C0" w:rsidP="009F7208" w:rsidRDefault="005D54C0" w14:paraId="45524F08" w14:textId="77777777">
            <w:pPr>
              <w:jc w:val="center"/>
              <w:rPr>
                <w:rFonts w:cstheme="minorHAnsi"/>
                <w:sz w:val="20"/>
                <w:szCs w:val="20"/>
              </w:rPr>
            </w:pPr>
          </w:p>
        </w:tc>
        <w:tc>
          <w:tcPr>
            <w:tcW w:w="1335" w:type="dxa"/>
            <w:shd w:val="clear" w:color="auto" w:fill="auto"/>
            <w:tcMar/>
          </w:tcPr>
          <w:p w:rsidRPr="00D13D04" w:rsidR="005D54C0" w:rsidP="009F7208" w:rsidRDefault="005D54C0" w14:paraId="01AEBA5B" w14:textId="77777777">
            <w:pPr>
              <w:spacing w:line="259" w:lineRule="auto"/>
              <w:jc w:val="center"/>
              <w:rPr>
                <w:rFonts w:cstheme="minorHAnsi"/>
                <w:sz w:val="20"/>
                <w:szCs w:val="20"/>
              </w:rPr>
            </w:pPr>
            <w:r w:rsidRPr="00D13D04">
              <w:rPr>
                <w:rFonts w:cstheme="minorHAnsi"/>
                <w:sz w:val="20"/>
                <w:szCs w:val="20"/>
              </w:rPr>
              <w:t>I</w:t>
            </w:r>
          </w:p>
        </w:tc>
      </w:tr>
      <w:tr w:rsidRPr="00D13D04" w:rsidR="005D54C0" w:rsidTr="0790A867" w14:paraId="3B9605B1" w14:textId="77777777">
        <w:trPr>
          <w:trHeight w:val="645"/>
        </w:trPr>
        <w:tc>
          <w:tcPr>
            <w:tcW w:w="5895" w:type="dxa"/>
            <w:shd w:val="clear" w:color="auto" w:fill="auto"/>
            <w:tcMar/>
          </w:tcPr>
          <w:p w:rsidRPr="00D13D04" w:rsidR="005D54C0" w:rsidP="009F7208" w:rsidRDefault="005D54C0" w14:paraId="724C54B6" w14:textId="77777777">
            <w:pPr>
              <w:rPr>
                <w:rFonts w:cstheme="minorHAnsi"/>
                <w:sz w:val="20"/>
                <w:szCs w:val="20"/>
              </w:rPr>
            </w:pPr>
            <w:r w:rsidRPr="00D13D04">
              <w:rPr>
                <w:rFonts w:cstheme="minorHAnsi"/>
                <w:sz w:val="20"/>
                <w:szCs w:val="20"/>
              </w:rPr>
              <w:t>Excellent organisational and time management skills with the ability to prioritise and work to deadlines and the ability to work on own initiative and react to competing demands</w:t>
            </w:r>
          </w:p>
        </w:tc>
        <w:tc>
          <w:tcPr>
            <w:tcW w:w="1276" w:type="dxa"/>
            <w:shd w:val="clear" w:color="auto" w:fill="auto"/>
            <w:tcMar/>
            <w:vAlign w:val="center"/>
          </w:tcPr>
          <w:p w:rsidRPr="00D13D04" w:rsidR="005D54C0" w:rsidP="009F7208" w:rsidRDefault="005D54C0" w14:paraId="755ABABB" w14:textId="77777777">
            <w:pPr>
              <w:jc w:val="center"/>
              <w:rPr>
                <w:rFonts w:cstheme="minorHAnsi"/>
                <w:sz w:val="20"/>
                <w:szCs w:val="20"/>
              </w:rPr>
            </w:pPr>
            <w:r w:rsidRPr="00D13D04">
              <w:rPr>
                <w:rFonts w:cstheme="minorHAnsi"/>
                <w:sz w:val="20"/>
                <w:szCs w:val="20"/>
              </w:rPr>
              <w:t>x</w:t>
            </w:r>
          </w:p>
          <w:p w:rsidRPr="00D13D04" w:rsidR="005D54C0" w:rsidP="009F7208" w:rsidRDefault="005D54C0" w14:paraId="34BA9870" w14:textId="77777777">
            <w:pPr>
              <w:jc w:val="center"/>
              <w:rPr>
                <w:rFonts w:cstheme="minorHAnsi"/>
                <w:sz w:val="20"/>
                <w:szCs w:val="20"/>
              </w:rPr>
            </w:pPr>
          </w:p>
        </w:tc>
        <w:tc>
          <w:tcPr>
            <w:tcW w:w="1335" w:type="dxa"/>
            <w:shd w:val="clear" w:color="auto" w:fill="auto"/>
            <w:tcMar/>
            <w:vAlign w:val="center"/>
          </w:tcPr>
          <w:p w:rsidRPr="00D13D04" w:rsidR="005D54C0" w:rsidP="009F7208" w:rsidRDefault="005D54C0" w14:paraId="7576C7F1" w14:textId="77777777">
            <w:pPr>
              <w:jc w:val="center"/>
              <w:rPr>
                <w:rFonts w:cstheme="minorHAnsi"/>
                <w:sz w:val="20"/>
                <w:szCs w:val="20"/>
              </w:rPr>
            </w:pPr>
          </w:p>
        </w:tc>
        <w:tc>
          <w:tcPr>
            <w:tcW w:w="1335" w:type="dxa"/>
            <w:shd w:val="clear" w:color="auto" w:fill="auto"/>
            <w:tcMar/>
          </w:tcPr>
          <w:p w:rsidRPr="00D13D04" w:rsidR="005D54C0" w:rsidP="009F7208" w:rsidRDefault="005D54C0" w14:paraId="68E15EC9" w14:textId="77777777">
            <w:pPr>
              <w:jc w:val="center"/>
              <w:rPr>
                <w:rFonts w:cstheme="minorHAnsi"/>
                <w:sz w:val="20"/>
                <w:szCs w:val="20"/>
              </w:rPr>
            </w:pPr>
            <w:r w:rsidRPr="00D13D04">
              <w:rPr>
                <w:rFonts w:cstheme="minorHAnsi"/>
                <w:sz w:val="20"/>
                <w:szCs w:val="20"/>
              </w:rPr>
              <w:t>A/I</w:t>
            </w:r>
          </w:p>
          <w:p w:rsidRPr="00D13D04" w:rsidR="005D54C0" w:rsidP="009F7208" w:rsidRDefault="005D54C0" w14:paraId="28FE3723" w14:textId="77777777">
            <w:pPr>
              <w:jc w:val="center"/>
              <w:rPr>
                <w:rFonts w:cstheme="minorHAnsi"/>
                <w:sz w:val="20"/>
                <w:szCs w:val="20"/>
              </w:rPr>
            </w:pPr>
          </w:p>
        </w:tc>
      </w:tr>
      <w:tr w:rsidRPr="00D13D04" w:rsidR="005D54C0" w:rsidTr="0790A867" w14:paraId="4C25748A" w14:textId="77777777">
        <w:trPr>
          <w:trHeight w:val="600"/>
        </w:trPr>
        <w:tc>
          <w:tcPr>
            <w:tcW w:w="5895" w:type="dxa"/>
            <w:shd w:val="clear" w:color="auto" w:fill="auto"/>
            <w:tcMar/>
          </w:tcPr>
          <w:p w:rsidRPr="00D13D04" w:rsidR="005D54C0" w:rsidP="009F7208" w:rsidRDefault="005D54C0" w14:paraId="05653830" w14:textId="77777777">
            <w:pPr>
              <w:rPr>
                <w:rFonts w:cstheme="minorHAnsi"/>
                <w:sz w:val="20"/>
                <w:szCs w:val="20"/>
              </w:rPr>
            </w:pPr>
            <w:r w:rsidRPr="00D13D04">
              <w:rPr>
                <w:rFonts w:cstheme="minorHAnsi"/>
                <w:sz w:val="20"/>
                <w:szCs w:val="20"/>
              </w:rPr>
              <w:t>Understands and can articulate the bigger picture and plans subject development accordingly</w:t>
            </w:r>
          </w:p>
        </w:tc>
        <w:tc>
          <w:tcPr>
            <w:tcW w:w="1276" w:type="dxa"/>
            <w:shd w:val="clear" w:color="auto" w:fill="auto"/>
            <w:tcMar/>
            <w:vAlign w:val="center"/>
          </w:tcPr>
          <w:p w:rsidRPr="00D13D04" w:rsidR="005D54C0" w:rsidP="009F7208" w:rsidRDefault="005D54C0" w14:paraId="17293799" w14:textId="77777777">
            <w:pPr>
              <w:jc w:val="center"/>
              <w:rPr>
                <w:rFonts w:cstheme="minorHAnsi"/>
                <w:sz w:val="20"/>
                <w:szCs w:val="20"/>
              </w:rPr>
            </w:pPr>
            <w:r w:rsidRPr="00D13D04">
              <w:rPr>
                <w:rFonts w:cstheme="minorHAnsi"/>
                <w:sz w:val="20"/>
                <w:szCs w:val="20"/>
              </w:rPr>
              <w:t>x</w:t>
            </w:r>
          </w:p>
        </w:tc>
        <w:tc>
          <w:tcPr>
            <w:tcW w:w="1335" w:type="dxa"/>
            <w:shd w:val="clear" w:color="auto" w:fill="auto"/>
            <w:tcMar/>
            <w:vAlign w:val="center"/>
          </w:tcPr>
          <w:p w:rsidRPr="00D13D04" w:rsidR="005D54C0" w:rsidP="009F7208" w:rsidRDefault="005D54C0" w14:paraId="234697DD" w14:textId="77777777">
            <w:pPr>
              <w:jc w:val="center"/>
              <w:rPr>
                <w:rFonts w:cstheme="minorHAnsi"/>
                <w:sz w:val="20"/>
                <w:szCs w:val="20"/>
              </w:rPr>
            </w:pPr>
          </w:p>
        </w:tc>
        <w:tc>
          <w:tcPr>
            <w:tcW w:w="1335" w:type="dxa"/>
            <w:shd w:val="clear" w:color="auto" w:fill="auto"/>
            <w:tcMar/>
          </w:tcPr>
          <w:p w:rsidRPr="00D13D04" w:rsidR="005D54C0" w:rsidP="009F7208" w:rsidRDefault="005D54C0" w14:paraId="663CC45C" w14:textId="77777777">
            <w:pPr>
              <w:jc w:val="center"/>
              <w:rPr>
                <w:rFonts w:cstheme="minorHAnsi"/>
                <w:sz w:val="20"/>
                <w:szCs w:val="20"/>
              </w:rPr>
            </w:pPr>
            <w:r w:rsidRPr="00D13D04">
              <w:rPr>
                <w:rFonts w:cstheme="minorHAnsi"/>
                <w:sz w:val="20"/>
                <w:szCs w:val="20"/>
              </w:rPr>
              <w:t>A/I</w:t>
            </w:r>
          </w:p>
          <w:p w:rsidRPr="00D13D04" w:rsidR="005D54C0" w:rsidP="009F7208" w:rsidRDefault="005D54C0" w14:paraId="4445FDC6" w14:textId="77777777">
            <w:pPr>
              <w:jc w:val="center"/>
              <w:rPr>
                <w:rFonts w:cstheme="minorHAnsi"/>
                <w:sz w:val="20"/>
                <w:szCs w:val="20"/>
              </w:rPr>
            </w:pPr>
          </w:p>
        </w:tc>
      </w:tr>
      <w:tr w:rsidRPr="00D13D04" w:rsidR="005D54C0" w:rsidTr="0790A867" w14:paraId="01581F46" w14:textId="77777777">
        <w:trPr>
          <w:trHeight w:val="612"/>
        </w:trPr>
        <w:tc>
          <w:tcPr>
            <w:tcW w:w="5895" w:type="dxa"/>
            <w:shd w:val="clear" w:color="auto" w:fill="auto"/>
            <w:tcMar/>
          </w:tcPr>
          <w:p w:rsidRPr="00D13D04" w:rsidR="005D54C0" w:rsidP="009F7208" w:rsidRDefault="005D54C0" w14:paraId="53F4A347" w14:textId="77777777">
            <w:pPr>
              <w:rPr>
                <w:rFonts w:cstheme="minorHAnsi"/>
                <w:sz w:val="20"/>
                <w:szCs w:val="20"/>
              </w:rPr>
            </w:pPr>
            <w:r w:rsidRPr="00D13D04">
              <w:rPr>
                <w:rFonts w:cstheme="minorHAnsi"/>
                <w:sz w:val="20"/>
                <w:szCs w:val="20"/>
              </w:rPr>
              <w:t>Uses national and school data effectively to lead target setting monitoring and interventions that have impact on student progress</w:t>
            </w:r>
          </w:p>
        </w:tc>
        <w:tc>
          <w:tcPr>
            <w:tcW w:w="1276" w:type="dxa"/>
            <w:shd w:val="clear" w:color="auto" w:fill="auto"/>
            <w:tcMar/>
            <w:vAlign w:val="center"/>
          </w:tcPr>
          <w:p w:rsidRPr="00D13D04" w:rsidR="005D54C0" w:rsidP="009F7208" w:rsidRDefault="005D54C0" w14:paraId="6B28D021" w14:textId="77777777">
            <w:pPr>
              <w:jc w:val="center"/>
              <w:rPr>
                <w:rFonts w:cstheme="minorHAnsi"/>
                <w:sz w:val="20"/>
                <w:szCs w:val="20"/>
              </w:rPr>
            </w:pPr>
            <w:r w:rsidRPr="00D13D04">
              <w:rPr>
                <w:rFonts w:cstheme="minorHAnsi"/>
                <w:sz w:val="20"/>
                <w:szCs w:val="20"/>
              </w:rPr>
              <w:t>x</w:t>
            </w:r>
          </w:p>
        </w:tc>
        <w:tc>
          <w:tcPr>
            <w:tcW w:w="1335" w:type="dxa"/>
            <w:shd w:val="clear" w:color="auto" w:fill="auto"/>
            <w:tcMar/>
            <w:vAlign w:val="center"/>
          </w:tcPr>
          <w:p w:rsidRPr="00D13D04" w:rsidR="005D54C0" w:rsidP="009F7208" w:rsidRDefault="005D54C0" w14:paraId="17C56D10" w14:textId="77777777">
            <w:pPr>
              <w:jc w:val="center"/>
              <w:rPr>
                <w:rFonts w:cstheme="minorHAnsi"/>
                <w:sz w:val="20"/>
                <w:szCs w:val="20"/>
              </w:rPr>
            </w:pPr>
          </w:p>
        </w:tc>
        <w:tc>
          <w:tcPr>
            <w:tcW w:w="1335" w:type="dxa"/>
            <w:shd w:val="clear" w:color="auto" w:fill="auto"/>
            <w:tcMar/>
          </w:tcPr>
          <w:p w:rsidRPr="00D13D04" w:rsidR="005D54C0" w:rsidP="009F7208" w:rsidRDefault="005D54C0" w14:paraId="0BF5C805" w14:textId="77777777">
            <w:pPr>
              <w:jc w:val="center"/>
              <w:rPr>
                <w:rFonts w:cstheme="minorHAnsi"/>
                <w:sz w:val="20"/>
                <w:szCs w:val="20"/>
              </w:rPr>
            </w:pPr>
            <w:r w:rsidRPr="00D13D04">
              <w:rPr>
                <w:rFonts w:cstheme="minorHAnsi"/>
                <w:sz w:val="20"/>
                <w:szCs w:val="20"/>
              </w:rPr>
              <w:t>A/I</w:t>
            </w:r>
          </w:p>
          <w:p w:rsidRPr="00D13D04" w:rsidR="005D54C0" w:rsidP="009F7208" w:rsidRDefault="005D54C0" w14:paraId="6F072D0C" w14:textId="77777777">
            <w:pPr>
              <w:jc w:val="center"/>
              <w:rPr>
                <w:rFonts w:cstheme="minorHAnsi"/>
                <w:sz w:val="20"/>
                <w:szCs w:val="20"/>
              </w:rPr>
            </w:pPr>
          </w:p>
        </w:tc>
      </w:tr>
      <w:tr w:rsidRPr="00D13D04" w:rsidR="005D54C0" w:rsidTr="0790A867" w14:paraId="53B7DCB9" w14:textId="77777777">
        <w:trPr>
          <w:trHeight w:val="589" w:hRule="exact"/>
        </w:trPr>
        <w:tc>
          <w:tcPr>
            <w:tcW w:w="5895" w:type="dxa"/>
            <w:shd w:val="clear" w:color="auto" w:fill="auto"/>
            <w:tcMar/>
          </w:tcPr>
          <w:p w:rsidRPr="00D13D04" w:rsidR="005D54C0" w:rsidP="009F7208" w:rsidRDefault="005D54C0" w14:paraId="2CB461ED" w14:textId="77777777">
            <w:pPr>
              <w:rPr>
                <w:rFonts w:cstheme="minorHAnsi"/>
                <w:sz w:val="20"/>
                <w:szCs w:val="20"/>
              </w:rPr>
            </w:pPr>
            <w:r w:rsidRPr="00D13D04">
              <w:rPr>
                <w:rFonts w:cstheme="minorHAnsi"/>
                <w:sz w:val="20"/>
                <w:szCs w:val="20"/>
              </w:rPr>
              <w:t>Excellent interpersonal skills, able to work effectively and harmoniously with others, (pupils, colleagues and parents)</w:t>
            </w:r>
          </w:p>
        </w:tc>
        <w:tc>
          <w:tcPr>
            <w:tcW w:w="1276" w:type="dxa"/>
            <w:shd w:val="clear" w:color="auto" w:fill="auto"/>
            <w:tcMar/>
            <w:vAlign w:val="center"/>
          </w:tcPr>
          <w:p w:rsidRPr="00D13D04" w:rsidR="005D54C0" w:rsidP="009F7208" w:rsidRDefault="005D54C0" w14:paraId="1F1D7BFF" w14:textId="77777777">
            <w:pPr>
              <w:jc w:val="center"/>
              <w:rPr>
                <w:rFonts w:cstheme="minorHAnsi"/>
                <w:sz w:val="20"/>
                <w:szCs w:val="20"/>
              </w:rPr>
            </w:pPr>
            <w:r w:rsidRPr="00D13D04">
              <w:rPr>
                <w:rFonts w:cstheme="minorHAnsi"/>
                <w:sz w:val="20"/>
                <w:szCs w:val="20"/>
              </w:rPr>
              <w:t>x</w:t>
            </w:r>
          </w:p>
        </w:tc>
        <w:tc>
          <w:tcPr>
            <w:tcW w:w="1335" w:type="dxa"/>
            <w:shd w:val="clear" w:color="auto" w:fill="auto"/>
            <w:tcMar/>
            <w:vAlign w:val="center"/>
          </w:tcPr>
          <w:p w:rsidRPr="00D13D04" w:rsidR="005D54C0" w:rsidP="009F7208" w:rsidRDefault="005D54C0" w14:paraId="492A9BC6" w14:textId="77777777">
            <w:pPr>
              <w:jc w:val="center"/>
              <w:rPr>
                <w:rFonts w:cstheme="minorHAnsi"/>
                <w:sz w:val="20"/>
                <w:szCs w:val="20"/>
              </w:rPr>
            </w:pPr>
          </w:p>
        </w:tc>
        <w:tc>
          <w:tcPr>
            <w:tcW w:w="1335" w:type="dxa"/>
            <w:shd w:val="clear" w:color="auto" w:fill="auto"/>
            <w:tcMar/>
          </w:tcPr>
          <w:p w:rsidRPr="00D13D04" w:rsidR="005D54C0" w:rsidP="009F7208" w:rsidRDefault="005D54C0" w14:paraId="02A6CA9F" w14:textId="77777777">
            <w:pPr>
              <w:jc w:val="center"/>
              <w:rPr>
                <w:rFonts w:cstheme="minorHAnsi"/>
                <w:sz w:val="20"/>
                <w:szCs w:val="20"/>
              </w:rPr>
            </w:pPr>
            <w:r w:rsidRPr="00D13D04">
              <w:rPr>
                <w:rFonts w:cstheme="minorHAnsi"/>
                <w:sz w:val="20"/>
                <w:szCs w:val="20"/>
              </w:rPr>
              <w:t>I</w:t>
            </w:r>
          </w:p>
        </w:tc>
      </w:tr>
      <w:tr w:rsidRPr="00D13D04" w:rsidR="005D54C0" w:rsidTr="0790A867" w14:paraId="37544BB1" w14:textId="77777777">
        <w:trPr>
          <w:trHeight w:val="589" w:hRule="exact"/>
        </w:trPr>
        <w:tc>
          <w:tcPr>
            <w:tcW w:w="5895" w:type="dxa"/>
            <w:shd w:val="clear" w:color="auto" w:fill="auto"/>
            <w:tcMar/>
          </w:tcPr>
          <w:p w:rsidRPr="00D13D04" w:rsidR="005D54C0" w:rsidP="0790A867" w:rsidRDefault="005D54C0" w14:paraId="4F9B906E" w14:textId="11F45FC0">
            <w:pPr>
              <w:rPr>
                <w:rFonts w:cs="Calibri" w:cstheme="minorAscii"/>
                <w:sz w:val="20"/>
                <w:szCs w:val="20"/>
              </w:rPr>
            </w:pPr>
            <w:r w:rsidRPr="0790A867" w:rsidR="7F088791">
              <w:rPr>
                <w:rFonts w:cs="Calibri" w:cstheme="minorAscii"/>
                <w:sz w:val="20"/>
                <w:szCs w:val="20"/>
              </w:rPr>
              <w:t>Able to u</w:t>
            </w:r>
            <w:r w:rsidRPr="0790A867" w:rsidR="005D54C0">
              <w:rPr>
                <w:rFonts w:cs="Calibri" w:cstheme="minorAscii"/>
                <w:sz w:val="20"/>
                <w:szCs w:val="20"/>
              </w:rPr>
              <w:t xml:space="preserve">se and model highly effectively teaching and learning strategies that met the needs of all learners </w:t>
            </w:r>
          </w:p>
        </w:tc>
        <w:tc>
          <w:tcPr>
            <w:tcW w:w="1276" w:type="dxa"/>
            <w:shd w:val="clear" w:color="auto" w:fill="auto"/>
            <w:tcMar/>
            <w:vAlign w:val="center"/>
          </w:tcPr>
          <w:p w:rsidRPr="00D13D04" w:rsidR="005D54C0" w:rsidP="009F7208" w:rsidRDefault="005D54C0" w14:paraId="1E00BA08" w14:textId="77777777">
            <w:pPr>
              <w:jc w:val="center"/>
              <w:rPr>
                <w:rFonts w:cstheme="minorHAnsi"/>
                <w:sz w:val="20"/>
                <w:szCs w:val="20"/>
              </w:rPr>
            </w:pPr>
            <w:r w:rsidRPr="00D13D04">
              <w:rPr>
                <w:rFonts w:cstheme="minorHAnsi"/>
                <w:sz w:val="20"/>
                <w:szCs w:val="20"/>
              </w:rPr>
              <w:t>x</w:t>
            </w:r>
          </w:p>
        </w:tc>
        <w:tc>
          <w:tcPr>
            <w:tcW w:w="1335" w:type="dxa"/>
            <w:shd w:val="clear" w:color="auto" w:fill="auto"/>
            <w:tcMar/>
            <w:vAlign w:val="center"/>
          </w:tcPr>
          <w:p w:rsidRPr="00D13D04" w:rsidR="005D54C0" w:rsidP="009F7208" w:rsidRDefault="005D54C0" w14:paraId="1CED983B" w14:textId="77777777">
            <w:pPr>
              <w:jc w:val="center"/>
              <w:rPr>
                <w:rFonts w:cstheme="minorHAnsi"/>
                <w:sz w:val="20"/>
                <w:szCs w:val="20"/>
              </w:rPr>
            </w:pPr>
          </w:p>
        </w:tc>
        <w:tc>
          <w:tcPr>
            <w:tcW w:w="1335" w:type="dxa"/>
            <w:shd w:val="clear" w:color="auto" w:fill="auto"/>
            <w:tcMar/>
          </w:tcPr>
          <w:p w:rsidRPr="00D13D04" w:rsidR="005D54C0" w:rsidP="009F7208" w:rsidRDefault="005D54C0" w14:paraId="61F5C24F" w14:textId="77777777">
            <w:pPr>
              <w:jc w:val="center"/>
              <w:rPr>
                <w:rFonts w:cstheme="minorHAnsi"/>
                <w:sz w:val="20"/>
                <w:szCs w:val="20"/>
              </w:rPr>
            </w:pPr>
            <w:r w:rsidRPr="00D13D04">
              <w:rPr>
                <w:rFonts w:cstheme="minorHAnsi"/>
                <w:sz w:val="20"/>
                <w:szCs w:val="20"/>
              </w:rPr>
              <w:t>A/I</w:t>
            </w:r>
          </w:p>
          <w:p w:rsidRPr="00D13D04" w:rsidR="005D54C0" w:rsidP="009F7208" w:rsidRDefault="005D54C0" w14:paraId="2C2C375A" w14:textId="77777777">
            <w:pPr>
              <w:jc w:val="center"/>
              <w:rPr>
                <w:rFonts w:cstheme="minorHAnsi"/>
                <w:sz w:val="20"/>
                <w:szCs w:val="20"/>
              </w:rPr>
            </w:pPr>
          </w:p>
        </w:tc>
      </w:tr>
      <w:tr w:rsidRPr="00D13D04" w:rsidR="005D54C0" w:rsidTr="0790A867" w14:paraId="79B5965B" w14:textId="77777777">
        <w:trPr>
          <w:trHeight w:val="600"/>
        </w:trPr>
        <w:tc>
          <w:tcPr>
            <w:tcW w:w="5895" w:type="dxa"/>
            <w:shd w:val="clear" w:color="auto" w:fill="auto"/>
            <w:tcMar/>
          </w:tcPr>
          <w:p w:rsidRPr="00D13D04" w:rsidR="005D54C0" w:rsidP="009F7208" w:rsidRDefault="005D54C0" w14:paraId="37E89088" w14:textId="77777777">
            <w:pPr>
              <w:rPr>
                <w:rFonts w:cstheme="minorHAnsi"/>
                <w:sz w:val="20"/>
                <w:szCs w:val="20"/>
              </w:rPr>
            </w:pPr>
            <w:r w:rsidRPr="00D13D04">
              <w:rPr>
                <w:rFonts w:cstheme="minorHAnsi"/>
                <w:sz w:val="20"/>
                <w:szCs w:val="20"/>
              </w:rPr>
              <w:t>Actively seek and respond to advice, using it positively to improve personal competence and expertise</w:t>
            </w:r>
          </w:p>
        </w:tc>
        <w:tc>
          <w:tcPr>
            <w:tcW w:w="1276" w:type="dxa"/>
            <w:shd w:val="clear" w:color="auto" w:fill="auto"/>
            <w:tcMar/>
            <w:vAlign w:val="center"/>
          </w:tcPr>
          <w:p w:rsidRPr="00D13D04" w:rsidR="005D54C0" w:rsidP="009F7208" w:rsidRDefault="005D54C0" w14:paraId="6FFD72F7" w14:textId="77777777">
            <w:pPr>
              <w:jc w:val="center"/>
              <w:rPr>
                <w:rFonts w:cstheme="minorHAnsi"/>
                <w:sz w:val="20"/>
                <w:szCs w:val="20"/>
              </w:rPr>
            </w:pPr>
            <w:r w:rsidRPr="00D13D04">
              <w:rPr>
                <w:rFonts w:cstheme="minorHAnsi"/>
                <w:sz w:val="20"/>
                <w:szCs w:val="20"/>
              </w:rPr>
              <w:t>x</w:t>
            </w:r>
          </w:p>
        </w:tc>
        <w:tc>
          <w:tcPr>
            <w:tcW w:w="1335" w:type="dxa"/>
            <w:shd w:val="clear" w:color="auto" w:fill="auto"/>
            <w:tcMar/>
            <w:vAlign w:val="center"/>
          </w:tcPr>
          <w:p w:rsidRPr="00D13D04" w:rsidR="005D54C0" w:rsidP="009F7208" w:rsidRDefault="005D54C0" w14:paraId="69306B75" w14:textId="77777777">
            <w:pPr>
              <w:jc w:val="center"/>
              <w:rPr>
                <w:rFonts w:cstheme="minorHAnsi"/>
                <w:sz w:val="20"/>
                <w:szCs w:val="20"/>
              </w:rPr>
            </w:pPr>
          </w:p>
        </w:tc>
        <w:tc>
          <w:tcPr>
            <w:tcW w:w="1335" w:type="dxa"/>
            <w:shd w:val="clear" w:color="auto" w:fill="auto"/>
            <w:tcMar/>
          </w:tcPr>
          <w:p w:rsidRPr="00D13D04" w:rsidR="005D54C0" w:rsidP="009F7208" w:rsidRDefault="005D54C0" w14:paraId="01975FEB" w14:textId="77777777">
            <w:pPr>
              <w:jc w:val="center"/>
              <w:rPr>
                <w:rFonts w:cstheme="minorHAnsi"/>
                <w:sz w:val="20"/>
                <w:szCs w:val="20"/>
              </w:rPr>
            </w:pPr>
            <w:r w:rsidRPr="00D13D04">
              <w:rPr>
                <w:rFonts w:cstheme="minorHAnsi"/>
                <w:sz w:val="20"/>
                <w:szCs w:val="20"/>
              </w:rPr>
              <w:t>A/I</w:t>
            </w:r>
          </w:p>
          <w:p w:rsidRPr="00D13D04" w:rsidR="005D54C0" w:rsidP="009F7208" w:rsidRDefault="005D54C0" w14:paraId="274769E1" w14:textId="77777777">
            <w:pPr>
              <w:jc w:val="center"/>
              <w:rPr>
                <w:rFonts w:cstheme="minorHAnsi"/>
                <w:sz w:val="20"/>
                <w:szCs w:val="20"/>
              </w:rPr>
            </w:pPr>
          </w:p>
        </w:tc>
      </w:tr>
      <w:tr w:rsidRPr="00D13D04" w:rsidR="005D54C0" w:rsidTr="0790A867" w14:paraId="0A21B7E4" w14:textId="77777777">
        <w:trPr>
          <w:trHeight w:val="579" w:hRule="exact"/>
        </w:trPr>
        <w:tc>
          <w:tcPr>
            <w:tcW w:w="5895" w:type="dxa"/>
            <w:shd w:val="clear" w:color="auto" w:fill="auto"/>
            <w:tcMar/>
          </w:tcPr>
          <w:p w:rsidRPr="00D13D04" w:rsidR="005D54C0" w:rsidP="009F7208" w:rsidRDefault="005D54C0" w14:paraId="4656208D" w14:textId="77777777">
            <w:pPr>
              <w:rPr>
                <w:rFonts w:cstheme="minorHAnsi"/>
                <w:sz w:val="20"/>
                <w:szCs w:val="20"/>
              </w:rPr>
            </w:pPr>
            <w:r w:rsidRPr="00D13D04">
              <w:rPr>
                <w:rFonts w:cstheme="minorHAnsi"/>
                <w:sz w:val="20"/>
                <w:szCs w:val="20"/>
              </w:rPr>
              <w:t>Works well under pressure, prioritising effectively to meet challenging deadlines</w:t>
            </w:r>
          </w:p>
        </w:tc>
        <w:tc>
          <w:tcPr>
            <w:tcW w:w="1276" w:type="dxa"/>
            <w:shd w:val="clear" w:color="auto" w:fill="auto"/>
            <w:tcMar/>
            <w:vAlign w:val="center"/>
          </w:tcPr>
          <w:p w:rsidRPr="00D13D04" w:rsidR="005D54C0" w:rsidP="009F7208" w:rsidRDefault="005D54C0" w14:paraId="712B8A46" w14:textId="77777777">
            <w:pPr>
              <w:jc w:val="center"/>
              <w:rPr>
                <w:rFonts w:cstheme="minorHAnsi"/>
                <w:sz w:val="20"/>
                <w:szCs w:val="20"/>
              </w:rPr>
            </w:pPr>
            <w:r w:rsidRPr="00D13D04">
              <w:rPr>
                <w:rFonts w:cstheme="minorHAnsi"/>
                <w:sz w:val="20"/>
                <w:szCs w:val="20"/>
              </w:rPr>
              <w:t>x</w:t>
            </w:r>
          </w:p>
        </w:tc>
        <w:tc>
          <w:tcPr>
            <w:tcW w:w="1335" w:type="dxa"/>
            <w:shd w:val="clear" w:color="auto" w:fill="auto"/>
            <w:tcMar/>
            <w:vAlign w:val="center"/>
          </w:tcPr>
          <w:p w:rsidRPr="00D13D04" w:rsidR="005D54C0" w:rsidP="009F7208" w:rsidRDefault="005D54C0" w14:paraId="2E64A374" w14:textId="77777777">
            <w:pPr>
              <w:jc w:val="center"/>
              <w:rPr>
                <w:rFonts w:cstheme="minorHAnsi"/>
                <w:sz w:val="20"/>
                <w:szCs w:val="20"/>
              </w:rPr>
            </w:pPr>
          </w:p>
        </w:tc>
        <w:tc>
          <w:tcPr>
            <w:tcW w:w="1335" w:type="dxa"/>
            <w:shd w:val="clear" w:color="auto" w:fill="auto"/>
            <w:tcMar/>
          </w:tcPr>
          <w:p w:rsidRPr="00D13D04" w:rsidR="005D54C0" w:rsidP="009F7208" w:rsidRDefault="005D54C0" w14:paraId="65DF7513" w14:textId="77777777">
            <w:pPr>
              <w:jc w:val="center"/>
              <w:rPr>
                <w:rFonts w:cstheme="minorHAnsi"/>
                <w:sz w:val="20"/>
                <w:szCs w:val="20"/>
              </w:rPr>
            </w:pPr>
            <w:r w:rsidRPr="00D13D04">
              <w:rPr>
                <w:rFonts w:cstheme="minorHAnsi"/>
                <w:sz w:val="20"/>
                <w:szCs w:val="20"/>
              </w:rPr>
              <w:t>A/I</w:t>
            </w:r>
          </w:p>
          <w:p w:rsidRPr="00D13D04" w:rsidR="005D54C0" w:rsidP="009F7208" w:rsidRDefault="005D54C0" w14:paraId="489B553C" w14:textId="77777777">
            <w:pPr>
              <w:spacing w:line="259" w:lineRule="auto"/>
              <w:jc w:val="center"/>
              <w:rPr>
                <w:rFonts w:cstheme="minorHAnsi"/>
                <w:sz w:val="20"/>
                <w:szCs w:val="20"/>
              </w:rPr>
            </w:pPr>
          </w:p>
        </w:tc>
      </w:tr>
      <w:tr w:rsidRPr="00D13D04" w:rsidR="005D54C0" w:rsidTr="0790A867" w14:paraId="0FF6FAD9" w14:textId="77777777">
        <w:trPr>
          <w:trHeight w:val="600"/>
        </w:trPr>
        <w:tc>
          <w:tcPr>
            <w:tcW w:w="5895" w:type="dxa"/>
            <w:shd w:val="clear" w:color="auto" w:fill="auto"/>
            <w:tcMar/>
          </w:tcPr>
          <w:p w:rsidRPr="00D13D04" w:rsidR="005D54C0" w:rsidP="009F7208" w:rsidRDefault="005D54C0" w14:paraId="4A98582E" w14:textId="77777777">
            <w:pPr>
              <w:rPr>
                <w:rFonts w:cstheme="minorHAnsi"/>
                <w:sz w:val="20"/>
                <w:szCs w:val="20"/>
              </w:rPr>
            </w:pPr>
            <w:r w:rsidRPr="00D13D04">
              <w:rPr>
                <w:rFonts w:cstheme="minorHAnsi"/>
                <w:sz w:val="20"/>
                <w:szCs w:val="20"/>
              </w:rPr>
              <w:t xml:space="preserve">Excellent oral and written communication skills </w:t>
            </w:r>
          </w:p>
        </w:tc>
        <w:tc>
          <w:tcPr>
            <w:tcW w:w="1276" w:type="dxa"/>
            <w:shd w:val="clear" w:color="auto" w:fill="auto"/>
            <w:tcMar/>
            <w:vAlign w:val="center"/>
          </w:tcPr>
          <w:p w:rsidRPr="00D13D04" w:rsidR="005D54C0" w:rsidP="009F7208" w:rsidRDefault="005D54C0" w14:paraId="517BB8F2" w14:textId="77777777">
            <w:pPr>
              <w:jc w:val="center"/>
              <w:rPr>
                <w:rFonts w:cstheme="minorHAnsi"/>
                <w:sz w:val="20"/>
                <w:szCs w:val="20"/>
              </w:rPr>
            </w:pPr>
            <w:r w:rsidRPr="00D13D04">
              <w:rPr>
                <w:rFonts w:cstheme="minorHAnsi"/>
                <w:sz w:val="20"/>
                <w:szCs w:val="20"/>
              </w:rPr>
              <w:t>x</w:t>
            </w:r>
          </w:p>
        </w:tc>
        <w:tc>
          <w:tcPr>
            <w:tcW w:w="1335" w:type="dxa"/>
            <w:shd w:val="clear" w:color="auto" w:fill="auto"/>
            <w:tcMar/>
            <w:vAlign w:val="center"/>
          </w:tcPr>
          <w:p w:rsidRPr="00D13D04" w:rsidR="005D54C0" w:rsidP="009F7208" w:rsidRDefault="005D54C0" w14:paraId="12730CC2" w14:textId="77777777">
            <w:pPr>
              <w:jc w:val="center"/>
              <w:rPr>
                <w:rFonts w:cstheme="minorHAnsi"/>
                <w:sz w:val="20"/>
                <w:szCs w:val="20"/>
              </w:rPr>
            </w:pPr>
          </w:p>
        </w:tc>
        <w:tc>
          <w:tcPr>
            <w:tcW w:w="1335" w:type="dxa"/>
            <w:shd w:val="clear" w:color="auto" w:fill="auto"/>
            <w:tcMar/>
          </w:tcPr>
          <w:p w:rsidRPr="00D13D04" w:rsidR="005D54C0" w:rsidP="009F7208" w:rsidRDefault="005D54C0" w14:paraId="62BD3715" w14:textId="77777777">
            <w:pPr>
              <w:jc w:val="center"/>
              <w:rPr>
                <w:rFonts w:cstheme="minorHAnsi"/>
                <w:sz w:val="20"/>
                <w:szCs w:val="20"/>
              </w:rPr>
            </w:pPr>
            <w:r w:rsidRPr="00D13D04">
              <w:rPr>
                <w:rFonts w:cstheme="minorHAnsi"/>
                <w:sz w:val="20"/>
                <w:szCs w:val="20"/>
              </w:rPr>
              <w:t>A/I</w:t>
            </w:r>
          </w:p>
        </w:tc>
      </w:tr>
      <w:tr w:rsidRPr="00D13D04" w:rsidR="005D54C0" w:rsidTr="0790A867" w14:paraId="0E32BED1" w14:textId="77777777">
        <w:trPr>
          <w:trHeight w:val="553" w:hRule="exact"/>
        </w:trPr>
        <w:tc>
          <w:tcPr>
            <w:tcW w:w="5895" w:type="dxa"/>
            <w:shd w:val="clear" w:color="auto" w:fill="auto"/>
            <w:tcMar/>
          </w:tcPr>
          <w:p w:rsidRPr="00D13D04" w:rsidR="005D54C0" w:rsidP="009F7208" w:rsidRDefault="005D54C0" w14:paraId="1101FE9F" w14:textId="77777777">
            <w:pPr>
              <w:rPr>
                <w:rFonts w:cstheme="minorHAnsi"/>
                <w:sz w:val="20"/>
                <w:szCs w:val="20"/>
              </w:rPr>
            </w:pPr>
            <w:r w:rsidRPr="00D13D04">
              <w:rPr>
                <w:rFonts w:cstheme="minorHAnsi"/>
                <w:sz w:val="20"/>
                <w:szCs w:val="20"/>
              </w:rPr>
              <w:t>Communicates effectively with parents, colleagues and pupils to support positive outcomes in a manner appropriate to each</w:t>
            </w:r>
          </w:p>
        </w:tc>
        <w:tc>
          <w:tcPr>
            <w:tcW w:w="1276" w:type="dxa"/>
            <w:shd w:val="clear" w:color="auto" w:fill="auto"/>
            <w:tcMar/>
            <w:vAlign w:val="center"/>
          </w:tcPr>
          <w:p w:rsidRPr="00D13D04" w:rsidR="005D54C0" w:rsidP="009F7208" w:rsidRDefault="005D54C0" w14:paraId="1491DE8D" w14:textId="77777777">
            <w:pPr>
              <w:jc w:val="center"/>
              <w:rPr>
                <w:rFonts w:cstheme="minorHAnsi"/>
                <w:sz w:val="20"/>
                <w:szCs w:val="20"/>
              </w:rPr>
            </w:pPr>
            <w:r w:rsidRPr="00D13D04">
              <w:rPr>
                <w:rFonts w:cstheme="minorHAnsi"/>
                <w:sz w:val="20"/>
                <w:szCs w:val="20"/>
              </w:rPr>
              <w:t>x</w:t>
            </w:r>
          </w:p>
        </w:tc>
        <w:tc>
          <w:tcPr>
            <w:tcW w:w="1335" w:type="dxa"/>
            <w:shd w:val="clear" w:color="auto" w:fill="auto"/>
            <w:tcMar/>
            <w:vAlign w:val="center"/>
          </w:tcPr>
          <w:p w:rsidRPr="00D13D04" w:rsidR="005D54C0" w:rsidP="009F7208" w:rsidRDefault="005D54C0" w14:paraId="3B1370F5" w14:textId="77777777">
            <w:pPr>
              <w:jc w:val="center"/>
              <w:rPr>
                <w:rFonts w:cstheme="minorHAnsi"/>
                <w:sz w:val="20"/>
                <w:szCs w:val="20"/>
              </w:rPr>
            </w:pPr>
          </w:p>
        </w:tc>
        <w:tc>
          <w:tcPr>
            <w:tcW w:w="1335" w:type="dxa"/>
            <w:shd w:val="clear" w:color="auto" w:fill="auto"/>
            <w:tcMar/>
          </w:tcPr>
          <w:p w:rsidRPr="00D13D04" w:rsidR="005D54C0" w:rsidP="009F7208" w:rsidRDefault="005D54C0" w14:paraId="73E14782" w14:textId="77777777">
            <w:pPr>
              <w:jc w:val="center"/>
              <w:rPr>
                <w:rFonts w:cstheme="minorHAnsi"/>
                <w:sz w:val="20"/>
                <w:szCs w:val="20"/>
              </w:rPr>
            </w:pPr>
            <w:r w:rsidRPr="00D13D04">
              <w:rPr>
                <w:rFonts w:cstheme="minorHAnsi"/>
                <w:sz w:val="20"/>
                <w:szCs w:val="20"/>
              </w:rPr>
              <w:t>A/I</w:t>
            </w:r>
          </w:p>
          <w:p w:rsidRPr="00D13D04" w:rsidR="005D54C0" w:rsidP="009F7208" w:rsidRDefault="005D54C0" w14:paraId="248144A2" w14:textId="77777777">
            <w:pPr>
              <w:jc w:val="center"/>
              <w:rPr>
                <w:rFonts w:cstheme="minorHAnsi"/>
                <w:sz w:val="20"/>
                <w:szCs w:val="20"/>
              </w:rPr>
            </w:pPr>
          </w:p>
        </w:tc>
      </w:tr>
      <w:tr w:rsidRPr="00D13D04" w:rsidR="005D54C0" w:rsidTr="0790A867" w14:paraId="03E3706F" w14:textId="77777777">
        <w:trPr>
          <w:trHeight w:val="587" w:hRule="exact"/>
        </w:trPr>
        <w:tc>
          <w:tcPr>
            <w:tcW w:w="5895" w:type="dxa"/>
            <w:shd w:val="clear" w:color="auto" w:fill="auto"/>
            <w:tcMar/>
          </w:tcPr>
          <w:p w:rsidRPr="00D13D04" w:rsidR="005D54C0" w:rsidP="009F7208" w:rsidRDefault="005D54C0" w14:paraId="4BCF01BC" w14:textId="77777777">
            <w:pPr>
              <w:rPr>
                <w:rFonts w:cstheme="minorHAnsi"/>
                <w:sz w:val="20"/>
                <w:szCs w:val="20"/>
              </w:rPr>
            </w:pPr>
            <w:r w:rsidRPr="00D13D04">
              <w:rPr>
                <w:rFonts w:cstheme="minorHAnsi"/>
                <w:sz w:val="20"/>
                <w:szCs w:val="20"/>
              </w:rPr>
              <w:t>A clear sense of responsibility for their own professional learning and development</w:t>
            </w:r>
          </w:p>
        </w:tc>
        <w:tc>
          <w:tcPr>
            <w:tcW w:w="1276" w:type="dxa"/>
            <w:shd w:val="clear" w:color="auto" w:fill="auto"/>
            <w:tcMar/>
            <w:vAlign w:val="center"/>
          </w:tcPr>
          <w:p w:rsidRPr="00D13D04" w:rsidR="005D54C0" w:rsidP="009F7208" w:rsidRDefault="005D54C0" w14:paraId="5F8270C5" w14:textId="77777777">
            <w:pPr>
              <w:jc w:val="center"/>
              <w:rPr>
                <w:rFonts w:cstheme="minorHAnsi"/>
                <w:sz w:val="20"/>
                <w:szCs w:val="20"/>
              </w:rPr>
            </w:pPr>
            <w:r w:rsidRPr="00D13D04">
              <w:rPr>
                <w:rFonts w:cstheme="minorHAnsi"/>
                <w:sz w:val="20"/>
                <w:szCs w:val="20"/>
              </w:rPr>
              <w:t>x</w:t>
            </w:r>
          </w:p>
        </w:tc>
        <w:tc>
          <w:tcPr>
            <w:tcW w:w="1335" w:type="dxa"/>
            <w:shd w:val="clear" w:color="auto" w:fill="auto"/>
            <w:tcMar/>
            <w:vAlign w:val="center"/>
          </w:tcPr>
          <w:p w:rsidRPr="00D13D04" w:rsidR="005D54C0" w:rsidP="009F7208" w:rsidRDefault="005D54C0" w14:paraId="2A2D2FDA" w14:textId="77777777">
            <w:pPr>
              <w:jc w:val="center"/>
              <w:rPr>
                <w:rFonts w:cstheme="minorHAnsi"/>
                <w:sz w:val="20"/>
                <w:szCs w:val="20"/>
              </w:rPr>
            </w:pPr>
          </w:p>
        </w:tc>
        <w:tc>
          <w:tcPr>
            <w:tcW w:w="1335" w:type="dxa"/>
            <w:shd w:val="clear" w:color="auto" w:fill="auto"/>
            <w:tcMar/>
          </w:tcPr>
          <w:p w:rsidRPr="00D13D04" w:rsidR="005D54C0" w:rsidP="009F7208" w:rsidRDefault="005D54C0" w14:paraId="22918275" w14:textId="77777777">
            <w:pPr>
              <w:jc w:val="center"/>
              <w:rPr>
                <w:rFonts w:cstheme="minorHAnsi"/>
                <w:sz w:val="20"/>
                <w:szCs w:val="20"/>
              </w:rPr>
            </w:pPr>
            <w:r w:rsidRPr="00D13D04">
              <w:rPr>
                <w:rFonts w:cstheme="minorHAnsi"/>
                <w:sz w:val="20"/>
                <w:szCs w:val="20"/>
              </w:rPr>
              <w:t>A/I</w:t>
            </w:r>
          </w:p>
          <w:p w:rsidRPr="00D13D04" w:rsidR="005D54C0" w:rsidP="009F7208" w:rsidRDefault="005D54C0" w14:paraId="43468830" w14:textId="77777777">
            <w:pPr>
              <w:jc w:val="center"/>
              <w:rPr>
                <w:rFonts w:cstheme="minorHAnsi"/>
                <w:sz w:val="20"/>
                <w:szCs w:val="20"/>
              </w:rPr>
            </w:pPr>
          </w:p>
        </w:tc>
      </w:tr>
    </w:tbl>
    <w:p w:rsidRPr="00D13D04" w:rsidR="00F43D92" w:rsidP="00CE5892" w:rsidRDefault="00F43D92" w14:paraId="5D0E1A90" w14:textId="75DF0C47">
      <w:pPr>
        <w:spacing w:line="276" w:lineRule="auto"/>
        <w:rPr>
          <w:rFonts w:ascii="Calibri" w:hAnsi="Calibri" w:cs="Calibri"/>
          <w:color w:val="404040" w:themeColor="text1" w:themeTint="BF"/>
          <w:sz w:val="22"/>
          <w:szCs w:val="22"/>
        </w:rPr>
      </w:pPr>
    </w:p>
    <w:p w:rsidRPr="00D13D04" w:rsidR="005D364A" w:rsidP="00461C3A" w:rsidRDefault="005D364A" w14:paraId="72794B79" w14:textId="77777777">
      <w:pPr>
        <w:rPr>
          <w:rFonts w:ascii="Calibri" w:hAnsi="Calibri" w:cs="Calibri"/>
          <w:color w:val="404040" w:themeColor="text1" w:themeTint="BF"/>
          <w:sz w:val="22"/>
          <w:szCs w:val="22"/>
        </w:rPr>
      </w:pPr>
    </w:p>
    <w:p w:rsidRPr="00D13D04" w:rsidR="005D54C0" w:rsidP="00461C3A" w:rsidRDefault="005D54C0" w14:paraId="0D84542F" w14:textId="7AA6193C">
      <w:pPr>
        <w:rPr>
          <w:rFonts w:ascii="Calibri" w:hAnsi="Calibri" w:cs="Calibri"/>
          <w:color w:val="404040" w:themeColor="text1" w:themeTint="BF"/>
          <w:sz w:val="22"/>
          <w:szCs w:val="22"/>
        </w:rPr>
      </w:pPr>
      <w:r w:rsidRPr="00D13D04">
        <w:rPr>
          <w:rFonts w:ascii="Calibri" w:hAnsi="Calibri" w:cs="Calibri"/>
          <w:color w:val="404040" w:themeColor="text1" w:themeTint="BF"/>
          <w:sz w:val="22"/>
          <w:szCs w:val="22"/>
        </w:rPr>
        <w:br w:type="page"/>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5900"/>
        <w:gridCol w:w="1206"/>
        <w:gridCol w:w="1238"/>
        <w:gridCol w:w="1386"/>
      </w:tblGrid>
      <w:tr w:rsidRPr="00D13D04" w:rsidR="000C5DBE" w:rsidTr="009F7208" w14:paraId="5CA2B477" w14:textId="77777777">
        <w:trPr>
          <w:trHeight w:val="284"/>
        </w:trPr>
        <w:tc>
          <w:tcPr>
            <w:tcW w:w="5900" w:type="dxa"/>
            <w:shd w:val="clear" w:color="auto" w:fill="1C5F33"/>
          </w:tcPr>
          <w:p w:rsidRPr="00D13D04" w:rsidR="000C5DBE" w:rsidP="009F7208" w:rsidRDefault="000C5DBE" w14:paraId="167449FF" w14:textId="77777777">
            <w:pPr>
              <w:rPr>
                <w:rFonts w:ascii="Calibri" w:hAnsi="Calibri" w:cs="Calibri"/>
                <w:color w:val="FFFFFF" w:themeColor="background1"/>
                <w:sz w:val="22"/>
                <w:szCs w:val="22"/>
              </w:rPr>
            </w:pPr>
            <w:r w:rsidRPr="00D13D04">
              <w:rPr>
                <w:rFonts w:ascii="Calibri" w:hAnsi="Calibri" w:cs="Calibri"/>
                <w:color w:val="FFFFFF" w:themeColor="background1"/>
                <w:sz w:val="22"/>
                <w:szCs w:val="22"/>
              </w:rPr>
              <w:lastRenderedPageBreak/>
              <w:t>TEACHING AND LEARNING</w:t>
            </w:r>
          </w:p>
        </w:tc>
        <w:tc>
          <w:tcPr>
            <w:tcW w:w="1206" w:type="dxa"/>
            <w:shd w:val="clear" w:color="auto" w:fill="1C5F33"/>
            <w:vAlign w:val="center"/>
          </w:tcPr>
          <w:p w:rsidRPr="00D13D04" w:rsidR="000C5DBE" w:rsidP="009F7208" w:rsidRDefault="000C5DBE" w14:paraId="06476706" w14:textId="77777777">
            <w:pPr>
              <w:jc w:val="center"/>
              <w:rPr>
                <w:rFonts w:ascii="Calibri" w:hAnsi="Calibri" w:cs="Calibri"/>
                <w:color w:val="FFFFFF" w:themeColor="background1"/>
                <w:sz w:val="22"/>
                <w:szCs w:val="22"/>
              </w:rPr>
            </w:pPr>
            <w:r w:rsidRPr="00D13D04">
              <w:rPr>
                <w:rFonts w:ascii="Calibri" w:hAnsi="Calibri" w:cs="Calibri"/>
                <w:color w:val="FFFFFF" w:themeColor="background1"/>
                <w:sz w:val="22"/>
                <w:szCs w:val="22"/>
              </w:rPr>
              <w:t>ESSENTIAL</w:t>
            </w:r>
          </w:p>
        </w:tc>
        <w:tc>
          <w:tcPr>
            <w:tcW w:w="1238" w:type="dxa"/>
            <w:shd w:val="clear" w:color="auto" w:fill="1C5F33"/>
            <w:vAlign w:val="center"/>
          </w:tcPr>
          <w:p w:rsidRPr="00D13D04" w:rsidR="000C5DBE" w:rsidP="009F7208" w:rsidRDefault="000C5DBE" w14:paraId="7C480B2C" w14:textId="77777777">
            <w:pPr>
              <w:jc w:val="center"/>
              <w:rPr>
                <w:rFonts w:ascii="Calibri" w:hAnsi="Calibri" w:cs="Calibri"/>
                <w:color w:val="FFFFFF" w:themeColor="background1"/>
                <w:sz w:val="22"/>
                <w:szCs w:val="22"/>
              </w:rPr>
            </w:pPr>
            <w:r w:rsidRPr="00D13D04">
              <w:rPr>
                <w:rFonts w:ascii="Calibri" w:hAnsi="Calibri" w:cs="Calibri"/>
                <w:color w:val="FFFFFF" w:themeColor="background1"/>
                <w:sz w:val="22"/>
                <w:szCs w:val="22"/>
              </w:rPr>
              <w:t>DESIRABLE</w:t>
            </w:r>
          </w:p>
        </w:tc>
        <w:tc>
          <w:tcPr>
            <w:tcW w:w="1386" w:type="dxa"/>
            <w:shd w:val="clear" w:color="auto" w:fill="1C5F33"/>
          </w:tcPr>
          <w:p w:rsidRPr="00D13D04" w:rsidR="000C5DBE" w:rsidP="009F7208" w:rsidRDefault="000C5DBE" w14:paraId="72E18773" w14:textId="77777777">
            <w:pPr>
              <w:jc w:val="center"/>
              <w:rPr>
                <w:rFonts w:ascii="Calibri" w:hAnsi="Calibri" w:cs="Calibri"/>
                <w:color w:val="FFFFFF" w:themeColor="background1"/>
                <w:sz w:val="22"/>
                <w:szCs w:val="22"/>
              </w:rPr>
            </w:pPr>
            <w:r w:rsidRPr="00D13D04">
              <w:rPr>
                <w:rFonts w:ascii="Calibri" w:hAnsi="Calibri" w:cs="Calibri"/>
                <w:color w:val="FFFFFF" w:themeColor="background1"/>
                <w:sz w:val="22"/>
                <w:szCs w:val="22"/>
              </w:rPr>
              <w:t>EVIDENCE</w:t>
            </w:r>
          </w:p>
          <w:p w:rsidRPr="00D13D04" w:rsidR="000C5DBE" w:rsidP="009F7208" w:rsidRDefault="000C5DBE" w14:paraId="51163958" w14:textId="77777777">
            <w:pPr>
              <w:jc w:val="center"/>
              <w:rPr>
                <w:rFonts w:ascii="Calibri" w:hAnsi="Calibri" w:cs="Calibri"/>
                <w:color w:val="FFFFFF" w:themeColor="background1"/>
                <w:sz w:val="22"/>
                <w:szCs w:val="22"/>
              </w:rPr>
            </w:pPr>
          </w:p>
        </w:tc>
      </w:tr>
      <w:tr w:rsidRPr="00D13D04" w:rsidR="000C5DBE" w:rsidTr="009F7208" w14:paraId="5CB88DA0" w14:textId="77777777">
        <w:trPr>
          <w:trHeight w:val="438"/>
        </w:trPr>
        <w:tc>
          <w:tcPr>
            <w:tcW w:w="5900" w:type="dxa"/>
            <w:shd w:val="clear" w:color="auto" w:fill="auto"/>
          </w:tcPr>
          <w:p w:rsidRPr="00D13D04" w:rsidR="000C5DBE" w:rsidP="009F7208" w:rsidRDefault="000C5DBE" w14:paraId="68F22EB7" w14:textId="77777777">
            <w:pPr>
              <w:rPr>
                <w:sz w:val="20"/>
                <w:szCs w:val="20"/>
              </w:rPr>
            </w:pPr>
            <w:r w:rsidRPr="00D13D04">
              <w:rPr>
                <w:sz w:val="20"/>
                <w:szCs w:val="20"/>
              </w:rPr>
              <w:t>Experience of teaching A Level curriculum</w:t>
            </w:r>
          </w:p>
        </w:tc>
        <w:tc>
          <w:tcPr>
            <w:tcW w:w="1206" w:type="dxa"/>
            <w:shd w:val="clear" w:color="auto" w:fill="auto"/>
            <w:vAlign w:val="center"/>
          </w:tcPr>
          <w:p w:rsidRPr="00D13D04" w:rsidR="000C5DBE" w:rsidP="009F7208" w:rsidRDefault="000C5DBE" w14:paraId="2DF71B7E" w14:textId="77777777">
            <w:pPr>
              <w:jc w:val="center"/>
              <w:rPr>
                <w:rFonts w:ascii="Calibri" w:hAnsi="Calibri" w:cs="Calibri"/>
                <w:sz w:val="20"/>
                <w:szCs w:val="20"/>
              </w:rPr>
            </w:pPr>
          </w:p>
        </w:tc>
        <w:tc>
          <w:tcPr>
            <w:tcW w:w="1238" w:type="dxa"/>
            <w:shd w:val="clear" w:color="auto" w:fill="auto"/>
            <w:vAlign w:val="center"/>
          </w:tcPr>
          <w:p w:rsidRPr="00D13D04" w:rsidR="000C5DBE" w:rsidP="009F7208" w:rsidRDefault="000C5DBE" w14:paraId="7BE671A8" w14:textId="77777777">
            <w:pPr>
              <w:jc w:val="center"/>
              <w:rPr>
                <w:rFonts w:ascii="Calibri" w:hAnsi="Calibri" w:cs="Calibri"/>
                <w:sz w:val="20"/>
                <w:szCs w:val="20"/>
              </w:rPr>
            </w:pPr>
            <w:r w:rsidRPr="00D13D04">
              <w:rPr>
                <w:rFonts w:ascii="Calibri" w:hAnsi="Calibri" w:cs="Calibri"/>
                <w:sz w:val="20"/>
                <w:szCs w:val="20"/>
              </w:rPr>
              <w:t>x</w:t>
            </w:r>
          </w:p>
        </w:tc>
        <w:tc>
          <w:tcPr>
            <w:tcW w:w="1386" w:type="dxa"/>
            <w:shd w:val="clear" w:color="auto" w:fill="auto"/>
          </w:tcPr>
          <w:p w:rsidRPr="00D13D04" w:rsidR="000C5DBE" w:rsidP="009F7208" w:rsidRDefault="000C5DBE" w14:paraId="52A345C6" w14:textId="77777777">
            <w:pPr>
              <w:jc w:val="center"/>
              <w:rPr>
                <w:rFonts w:ascii="Calibri" w:hAnsi="Calibri" w:cs="Calibri"/>
                <w:sz w:val="20"/>
                <w:szCs w:val="20"/>
              </w:rPr>
            </w:pPr>
            <w:r w:rsidRPr="00D13D04">
              <w:rPr>
                <w:rFonts w:ascii="Calibri" w:hAnsi="Calibri" w:cs="Calibri"/>
                <w:sz w:val="20"/>
                <w:szCs w:val="20"/>
              </w:rPr>
              <w:t>A/I</w:t>
            </w:r>
          </w:p>
        </w:tc>
      </w:tr>
      <w:tr w:rsidRPr="00D13D04" w:rsidR="000C5DBE" w:rsidTr="009F7208" w14:paraId="412252CC" w14:textId="77777777">
        <w:trPr>
          <w:trHeight w:val="562"/>
        </w:trPr>
        <w:tc>
          <w:tcPr>
            <w:tcW w:w="5900" w:type="dxa"/>
            <w:shd w:val="clear" w:color="auto" w:fill="auto"/>
          </w:tcPr>
          <w:p w:rsidRPr="00D13D04" w:rsidR="000C5DBE" w:rsidP="009F7208" w:rsidRDefault="000C5DBE" w14:paraId="2F1E2504" w14:textId="77777777">
            <w:pPr>
              <w:rPr>
                <w:sz w:val="20"/>
                <w:szCs w:val="20"/>
              </w:rPr>
            </w:pPr>
            <w:r w:rsidRPr="00D13D04">
              <w:rPr>
                <w:sz w:val="20"/>
                <w:szCs w:val="20"/>
              </w:rPr>
              <w:t>An awareness of the importance and role of the subject in contributing to the students’ wider development</w:t>
            </w:r>
          </w:p>
        </w:tc>
        <w:tc>
          <w:tcPr>
            <w:tcW w:w="1206" w:type="dxa"/>
            <w:shd w:val="clear" w:color="auto" w:fill="auto"/>
            <w:vAlign w:val="center"/>
          </w:tcPr>
          <w:p w:rsidRPr="00D13D04" w:rsidR="000C5DBE" w:rsidP="009F7208" w:rsidRDefault="000C5DBE" w14:paraId="327EE7E4" w14:textId="77777777">
            <w:pPr>
              <w:jc w:val="center"/>
              <w:rPr>
                <w:rFonts w:ascii="Calibri" w:hAnsi="Calibri" w:cs="Calibri"/>
                <w:sz w:val="20"/>
                <w:szCs w:val="20"/>
              </w:rPr>
            </w:pPr>
            <w:r w:rsidRPr="00D13D04">
              <w:rPr>
                <w:rFonts w:ascii="Calibri" w:hAnsi="Calibri" w:cs="Calibri"/>
                <w:sz w:val="20"/>
                <w:szCs w:val="20"/>
              </w:rPr>
              <w:t>x</w:t>
            </w:r>
          </w:p>
        </w:tc>
        <w:tc>
          <w:tcPr>
            <w:tcW w:w="1238" w:type="dxa"/>
            <w:shd w:val="clear" w:color="auto" w:fill="auto"/>
            <w:vAlign w:val="center"/>
          </w:tcPr>
          <w:p w:rsidRPr="00D13D04" w:rsidR="000C5DBE" w:rsidP="009F7208" w:rsidRDefault="000C5DBE" w14:paraId="4992DCB6" w14:textId="77777777">
            <w:pPr>
              <w:jc w:val="center"/>
              <w:rPr>
                <w:rFonts w:ascii="Calibri" w:hAnsi="Calibri" w:cs="Calibri"/>
                <w:sz w:val="20"/>
                <w:szCs w:val="20"/>
              </w:rPr>
            </w:pPr>
          </w:p>
        </w:tc>
        <w:tc>
          <w:tcPr>
            <w:tcW w:w="1386" w:type="dxa"/>
            <w:shd w:val="clear" w:color="auto" w:fill="auto"/>
          </w:tcPr>
          <w:p w:rsidRPr="00D13D04" w:rsidR="000C5DBE" w:rsidP="009F7208" w:rsidRDefault="000C5DBE" w14:paraId="222A0584" w14:textId="77777777">
            <w:pPr>
              <w:jc w:val="center"/>
              <w:rPr>
                <w:rFonts w:ascii="Calibri" w:hAnsi="Calibri" w:cs="Calibri"/>
                <w:sz w:val="20"/>
                <w:szCs w:val="20"/>
              </w:rPr>
            </w:pPr>
            <w:r w:rsidRPr="00D13D04">
              <w:rPr>
                <w:rFonts w:ascii="Calibri" w:hAnsi="Calibri" w:cs="Calibri"/>
                <w:sz w:val="20"/>
                <w:szCs w:val="20"/>
              </w:rPr>
              <w:t>A/I</w:t>
            </w:r>
          </w:p>
        </w:tc>
      </w:tr>
      <w:tr w:rsidRPr="00D13D04" w:rsidR="000C5DBE" w:rsidTr="009F7208" w14:paraId="44F5B5E3" w14:textId="77777777">
        <w:trPr>
          <w:trHeight w:val="462"/>
        </w:trPr>
        <w:tc>
          <w:tcPr>
            <w:tcW w:w="5900" w:type="dxa"/>
            <w:shd w:val="clear" w:color="auto" w:fill="auto"/>
          </w:tcPr>
          <w:p w:rsidRPr="00D13D04" w:rsidR="000C5DBE" w:rsidP="009F7208" w:rsidRDefault="000C5DBE" w14:paraId="5CCF3EA3" w14:textId="77777777">
            <w:pPr>
              <w:rPr>
                <w:rFonts w:ascii="Calibri" w:hAnsi="Calibri" w:eastAsia="Calibri" w:cs="Calibri"/>
                <w:sz w:val="20"/>
                <w:szCs w:val="20"/>
              </w:rPr>
            </w:pPr>
            <w:r w:rsidRPr="00D13D04">
              <w:rPr>
                <w:rFonts w:ascii="Calibri" w:hAnsi="Calibri" w:eastAsia="Calibri" w:cs="Calibri"/>
                <w:sz w:val="20"/>
                <w:szCs w:val="20"/>
              </w:rPr>
              <w:t>Passionate about Geography and the study of our world and environmental interactions</w:t>
            </w:r>
          </w:p>
        </w:tc>
        <w:tc>
          <w:tcPr>
            <w:tcW w:w="1206" w:type="dxa"/>
            <w:shd w:val="clear" w:color="auto" w:fill="auto"/>
            <w:vAlign w:val="center"/>
          </w:tcPr>
          <w:p w:rsidRPr="00D13D04" w:rsidR="000C5DBE" w:rsidP="009F7208" w:rsidRDefault="000C5DBE" w14:paraId="15A2EDF3" w14:textId="77777777">
            <w:pPr>
              <w:jc w:val="center"/>
              <w:rPr>
                <w:rFonts w:ascii="Calibri" w:hAnsi="Calibri" w:cs="Calibri"/>
                <w:sz w:val="20"/>
                <w:szCs w:val="20"/>
              </w:rPr>
            </w:pPr>
            <w:r w:rsidRPr="00D13D04">
              <w:rPr>
                <w:rFonts w:ascii="Calibri" w:hAnsi="Calibri" w:cs="Calibri"/>
                <w:sz w:val="20"/>
                <w:szCs w:val="20"/>
              </w:rPr>
              <w:t>x</w:t>
            </w:r>
          </w:p>
        </w:tc>
        <w:tc>
          <w:tcPr>
            <w:tcW w:w="1238" w:type="dxa"/>
            <w:shd w:val="clear" w:color="auto" w:fill="auto"/>
            <w:vAlign w:val="center"/>
          </w:tcPr>
          <w:p w:rsidRPr="00D13D04" w:rsidR="000C5DBE" w:rsidP="009F7208" w:rsidRDefault="000C5DBE" w14:paraId="268F4AFC" w14:textId="77777777">
            <w:pPr>
              <w:jc w:val="center"/>
              <w:rPr>
                <w:rFonts w:ascii="Calibri" w:hAnsi="Calibri" w:cs="Calibri"/>
                <w:sz w:val="20"/>
                <w:szCs w:val="20"/>
              </w:rPr>
            </w:pPr>
          </w:p>
        </w:tc>
        <w:tc>
          <w:tcPr>
            <w:tcW w:w="1386" w:type="dxa"/>
            <w:shd w:val="clear" w:color="auto" w:fill="auto"/>
          </w:tcPr>
          <w:p w:rsidRPr="00D13D04" w:rsidR="000C5DBE" w:rsidP="009F7208" w:rsidRDefault="000C5DBE" w14:paraId="623C78DE" w14:textId="77777777">
            <w:pPr>
              <w:spacing w:line="259" w:lineRule="auto"/>
              <w:jc w:val="center"/>
              <w:rPr>
                <w:rFonts w:ascii="Calibri" w:hAnsi="Calibri" w:cs="Calibri"/>
                <w:sz w:val="20"/>
                <w:szCs w:val="20"/>
              </w:rPr>
            </w:pPr>
            <w:r w:rsidRPr="00D13D04">
              <w:rPr>
                <w:rFonts w:ascii="Calibri" w:hAnsi="Calibri" w:cs="Calibri"/>
                <w:sz w:val="20"/>
                <w:szCs w:val="20"/>
              </w:rPr>
              <w:t>A/I</w:t>
            </w:r>
          </w:p>
        </w:tc>
      </w:tr>
      <w:tr w:rsidRPr="00D13D04" w:rsidR="000C5DBE" w:rsidTr="009F7208" w14:paraId="299D9B7A" w14:textId="77777777">
        <w:trPr>
          <w:trHeight w:val="562"/>
        </w:trPr>
        <w:tc>
          <w:tcPr>
            <w:tcW w:w="5900" w:type="dxa"/>
            <w:shd w:val="clear" w:color="auto" w:fill="auto"/>
          </w:tcPr>
          <w:p w:rsidRPr="00D13D04" w:rsidR="000C5DBE" w:rsidP="009F7208" w:rsidRDefault="000C5DBE" w14:paraId="214FAC1E" w14:textId="77777777">
            <w:pPr>
              <w:spacing w:line="259" w:lineRule="auto"/>
              <w:rPr>
                <w:sz w:val="20"/>
                <w:szCs w:val="20"/>
              </w:rPr>
            </w:pPr>
            <w:r w:rsidRPr="00D13D04">
              <w:rPr>
                <w:sz w:val="20"/>
                <w:szCs w:val="20"/>
              </w:rPr>
              <w:t>A willingness to contribute to enrichment and co-curricular activities</w:t>
            </w:r>
          </w:p>
        </w:tc>
        <w:tc>
          <w:tcPr>
            <w:tcW w:w="1206" w:type="dxa"/>
            <w:shd w:val="clear" w:color="auto" w:fill="auto"/>
            <w:vAlign w:val="center"/>
          </w:tcPr>
          <w:p w:rsidRPr="00D13D04" w:rsidR="000C5DBE" w:rsidP="009F7208" w:rsidRDefault="000C5DBE" w14:paraId="088ACEE6" w14:textId="77777777">
            <w:pPr>
              <w:jc w:val="center"/>
              <w:rPr>
                <w:rFonts w:ascii="Calibri" w:hAnsi="Calibri" w:cs="Calibri"/>
                <w:sz w:val="20"/>
                <w:szCs w:val="20"/>
              </w:rPr>
            </w:pPr>
            <w:r w:rsidRPr="00D13D04">
              <w:rPr>
                <w:rFonts w:ascii="Calibri" w:hAnsi="Calibri" w:cs="Calibri"/>
                <w:sz w:val="20"/>
                <w:szCs w:val="20"/>
              </w:rPr>
              <w:t>x</w:t>
            </w:r>
          </w:p>
        </w:tc>
        <w:tc>
          <w:tcPr>
            <w:tcW w:w="1238" w:type="dxa"/>
            <w:shd w:val="clear" w:color="auto" w:fill="auto"/>
            <w:vAlign w:val="center"/>
          </w:tcPr>
          <w:p w:rsidRPr="00D13D04" w:rsidR="000C5DBE" w:rsidP="009F7208" w:rsidRDefault="000C5DBE" w14:paraId="502FF26B" w14:textId="77777777">
            <w:pPr>
              <w:jc w:val="center"/>
              <w:rPr>
                <w:rFonts w:ascii="Calibri" w:hAnsi="Calibri" w:cs="Calibri"/>
                <w:sz w:val="20"/>
                <w:szCs w:val="20"/>
              </w:rPr>
            </w:pPr>
          </w:p>
        </w:tc>
        <w:tc>
          <w:tcPr>
            <w:tcW w:w="1386" w:type="dxa"/>
            <w:shd w:val="clear" w:color="auto" w:fill="auto"/>
          </w:tcPr>
          <w:p w:rsidRPr="00D13D04" w:rsidR="000C5DBE" w:rsidP="009F7208" w:rsidRDefault="000C5DBE" w14:paraId="5A73DACC" w14:textId="77777777">
            <w:pPr>
              <w:jc w:val="center"/>
              <w:rPr>
                <w:rFonts w:ascii="Calibri" w:hAnsi="Calibri" w:cs="Calibri"/>
                <w:sz w:val="20"/>
                <w:szCs w:val="20"/>
              </w:rPr>
            </w:pPr>
            <w:r w:rsidRPr="00D13D04">
              <w:rPr>
                <w:rFonts w:ascii="Calibri" w:hAnsi="Calibri" w:cs="Calibri"/>
                <w:sz w:val="20"/>
                <w:szCs w:val="20"/>
              </w:rPr>
              <w:t>A/I</w:t>
            </w:r>
          </w:p>
        </w:tc>
      </w:tr>
      <w:tr w:rsidRPr="00D13D04" w:rsidR="000C5DBE" w:rsidTr="009F7208" w14:paraId="5D410335" w14:textId="77777777">
        <w:trPr>
          <w:trHeight w:val="362"/>
        </w:trPr>
        <w:tc>
          <w:tcPr>
            <w:tcW w:w="5900" w:type="dxa"/>
            <w:shd w:val="clear" w:color="auto" w:fill="auto"/>
          </w:tcPr>
          <w:p w:rsidRPr="00D13D04" w:rsidR="000C5DBE" w:rsidP="009F7208" w:rsidRDefault="000C5DBE" w14:paraId="1E626938" w14:textId="77777777">
            <w:pPr>
              <w:rPr>
                <w:sz w:val="20"/>
                <w:szCs w:val="20"/>
              </w:rPr>
            </w:pPr>
            <w:r w:rsidRPr="00D13D04">
              <w:rPr>
                <w:sz w:val="20"/>
                <w:szCs w:val="20"/>
              </w:rPr>
              <w:t>Positive and enthusiastic in approach</w:t>
            </w:r>
          </w:p>
        </w:tc>
        <w:tc>
          <w:tcPr>
            <w:tcW w:w="1206" w:type="dxa"/>
            <w:shd w:val="clear" w:color="auto" w:fill="auto"/>
            <w:vAlign w:val="center"/>
          </w:tcPr>
          <w:p w:rsidRPr="00D13D04" w:rsidR="000C5DBE" w:rsidP="009F7208" w:rsidRDefault="000C5DBE" w14:paraId="406B5146" w14:textId="77777777">
            <w:pPr>
              <w:jc w:val="center"/>
              <w:rPr>
                <w:rFonts w:ascii="Calibri" w:hAnsi="Calibri" w:cs="Calibri"/>
                <w:sz w:val="20"/>
                <w:szCs w:val="20"/>
              </w:rPr>
            </w:pPr>
            <w:r w:rsidRPr="00D13D04">
              <w:rPr>
                <w:rFonts w:ascii="Calibri" w:hAnsi="Calibri" w:cs="Calibri"/>
                <w:sz w:val="20"/>
                <w:szCs w:val="20"/>
              </w:rPr>
              <w:t>x</w:t>
            </w:r>
          </w:p>
        </w:tc>
        <w:tc>
          <w:tcPr>
            <w:tcW w:w="1238" w:type="dxa"/>
            <w:shd w:val="clear" w:color="auto" w:fill="auto"/>
            <w:vAlign w:val="center"/>
          </w:tcPr>
          <w:p w:rsidRPr="00D13D04" w:rsidR="000C5DBE" w:rsidP="009F7208" w:rsidRDefault="000C5DBE" w14:paraId="7019D2A7" w14:textId="77777777">
            <w:pPr>
              <w:jc w:val="center"/>
              <w:rPr>
                <w:rFonts w:ascii="Calibri" w:hAnsi="Calibri" w:cs="Calibri"/>
                <w:sz w:val="20"/>
                <w:szCs w:val="20"/>
              </w:rPr>
            </w:pPr>
          </w:p>
        </w:tc>
        <w:tc>
          <w:tcPr>
            <w:tcW w:w="1386" w:type="dxa"/>
            <w:shd w:val="clear" w:color="auto" w:fill="auto"/>
          </w:tcPr>
          <w:p w:rsidRPr="00D13D04" w:rsidR="000C5DBE" w:rsidP="009F7208" w:rsidRDefault="000C5DBE" w14:paraId="29B343E9" w14:textId="77777777">
            <w:pPr>
              <w:jc w:val="center"/>
              <w:rPr>
                <w:rFonts w:ascii="Calibri" w:hAnsi="Calibri" w:cs="Calibri"/>
                <w:sz w:val="20"/>
                <w:szCs w:val="20"/>
              </w:rPr>
            </w:pPr>
            <w:r w:rsidRPr="00D13D04">
              <w:rPr>
                <w:rFonts w:ascii="Calibri" w:hAnsi="Calibri" w:cs="Calibri"/>
                <w:sz w:val="20"/>
                <w:szCs w:val="20"/>
              </w:rPr>
              <w:t>A/I</w:t>
            </w:r>
          </w:p>
        </w:tc>
      </w:tr>
    </w:tbl>
    <w:p w:rsidRPr="00D13D04" w:rsidR="006469FE" w:rsidP="00CE5892" w:rsidRDefault="006469FE" w14:paraId="11D3209F" w14:textId="77777777">
      <w:pPr>
        <w:spacing w:line="276" w:lineRule="auto"/>
        <w:rPr>
          <w:rFonts w:ascii="Calibri" w:hAnsi="Calibri" w:cs="Calibri"/>
          <w:color w:val="404040" w:themeColor="text1" w:themeTint="BF"/>
          <w:sz w:val="22"/>
          <w:szCs w:val="22"/>
        </w:rPr>
      </w:pPr>
    </w:p>
    <w:tbl>
      <w:tblPr>
        <w:tblStyle w:val="TableGrid"/>
        <w:tblW w:w="9729"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6020"/>
        <w:gridCol w:w="1252"/>
        <w:gridCol w:w="1235"/>
        <w:gridCol w:w="1222"/>
      </w:tblGrid>
      <w:tr w:rsidRPr="00D13D04" w:rsidR="00461C3A" w:rsidTr="009F7208" w14:paraId="4FB6FA32" w14:textId="77777777">
        <w:trPr>
          <w:trHeight w:val="284" w:hRule="exact"/>
        </w:trPr>
        <w:tc>
          <w:tcPr>
            <w:tcW w:w="6020" w:type="dxa"/>
            <w:shd w:val="clear" w:color="auto" w:fill="1C5F33"/>
          </w:tcPr>
          <w:p w:rsidRPr="00D13D04" w:rsidR="00461C3A" w:rsidP="009F7208" w:rsidRDefault="00461C3A" w14:paraId="7636565B" w14:textId="77777777">
            <w:pPr>
              <w:rPr>
                <w:rFonts w:ascii="Calibri" w:hAnsi="Calibri" w:cs="Calibri"/>
                <w:color w:val="FFFFFF" w:themeColor="background1"/>
                <w:sz w:val="22"/>
                <w:szCs w:val="22"/>
              </w:rPr>
            </w:pPr>
            <w:bookmarkStart w:name="OLE_LINK4" w:id="0"/>
            <w:bookmarkStart w:name="OLE_LINK5" w:id="1"/>
            <w:r w:rsidRPr="00D13D04">
              <w:rPr>
                <w:rFonts w:ascii="Calibri" w:hAnsi="Calibri" w:cs="Calibri"/>
                <w:color w:val="FFFFFF" w:themeColor="background1"/>
                <w:sz w:val="22"/>
                <w:szCs w:val="22"/>
              </w:rPr>
              <w:t>VALUES AND ATTRIBUTES</w:t>
            </w:r>
          </w:p>
        </w:tc>
        <w:tc>
          <w:tcPr>
            <w:tcW w:w="1252" w:type="dxa"/>
            <w:shd w:val="clear" w:color="auto" w:fill="1C5F33"/>
            <w:vAlign w:val="center"/>
          </w:tcPr>
          <w:p w:rsidRPr="00D13D04" w:rsidR="00461C3A" w:rsidP="009F7208" w:rsidRDefault="00461C3A" w14:paraId="1D9BDA38" w14:textId="77777777">
            <w:pPr>
              <w:jc w:val="center"/>
              <w:rPr>
                <w:rFonts w:ascii="Calibri" w:hAnsi="Calibri" w:cs="Calibri"/>
                <w:color w:val="FFFFFF" w:themeColor="background1"/>
                <w:sz w:val="22"/>
                <w:szCs w:val="22"/>
              </w:rPr>
            </w:pPr>
            <w:r w:rsidRPr="00D13D04">
              <w:rPr>
                <w:rFonts w:ascii="Calibri" w:hAnsi="Calibri" w:cs="Calibri"/>
                <w:color w:val="FFFFFF" w:themeColor="background1"/>
                <w:sz w:val="22"/>
                <w:szCs w:val="22"/>
              </w:rPr>
              <w:t>ESSENTIAL</w:t>
            </w:r>
          </w:p>
          <w:p w:rsidRPr="00D13D04" w:rsidR="00461C3A" w:rsidP="009F7208" w:rsidRDefault="00461C3A" w14:paraId="7F0F653D" w14:textId="77777777">
            <w:pPr>
              <w:jc w:val="center"/>
              <w:rPr>
                <w:rFonts w:ascii="Calibri" w:hAnsi="Calibri" w:cs="Calibri"/>
                <w:color w:val="FFFFFF" w:themeColor="background1"/>
                <w:sz w:val="22"/>
                <w:szCs w:val="22"/>
              </w:rPr>
            </w:pPr>
          </w:p>
        </w:tc>
        <w:tc>
          <w:tcPr>
            <w:tcW w:w="1235" w:type="dxa"/>
            <w:shd w:val="clear" w:color="auto" w:fill="1C5F33"/>
            <w:vAlign w:val="center"/>
          </w:tcPr>
          <w:p w:rsidRPr="00D13D04" w:rsidR="00461C3A" w:rsidP="009F7208" w:rsidRDefault="00461C3A" w14:paraId="0CABDFA2" w14:textId="77777777">
            <w:pPr>
              <w:jc w:val="center"/>
              <w:rPr>
                <w:rFonts w:ascii="Calibri" w:hAnsi="Calibri" w:cs="Calibri"/>
                <w:color w:val="FFFFFF" w:themeColor="background1"/>
                <w:sz w:val="22"/>
                <w:szCs w:val="22"/>
              </w:rPr>
            </w:pPr>
            <w:r w:rsidRPr="00D13D04">
              <w:rPr>
                <w:rFonts w:ascii="Calibri" w:hAnsi="Calibri" w:cs="Calibri"/>
                <w:color w:val="FFFFFF" w:themeColor="background1"/>
                <w:sz w:val="22"/>
                <w:szCs w:val="22"/>
              </w:rPr>
              <w:t>DESIRABLE</w:t>
            </w:r>
          </w:p>
        </w:tc>
        <w:tc>
          <w:tcPr>
            <w:tcW w:w="1222" w:type="dxa"/>
            <w:shd w:val="clear" w:color="auto" w:fill="1C5F33"/>
          </w:tcPr>
          <w:p w:rsidRPr="00D13D04" w:rsidR="00461C3A" w:rsidP="009F7208" w:rsidRDefault="00461C3A" w14:paraId="38AEF0BD" w14:textId="77777777">
            <w:pPr>
              <w:jc w:val="center"/>
              <w:rPr>
                <w:rFonts w:ascii="Calibri" w:hAnsi="Calibri" w:cs="Calibri"/>
                <w:color w:val="FFFFFF" w:themeColor="background1"/>
                <w:sz w:val="22"/>
                <w:szCs w:val="22"/>
              </w:rPr>
            </w:pPr>
            <w:r w:rsidRPr="00D13D04">
              <w:rPr>
                <w:rFonts w:ascii="Calibri" w:hAnsi="Calibri" w:cs="Calibri"/>
                <w:color w:val="FFFFFF" w:themeColor="background1"/>
                <w:sz w:val="22"/>
                <w:szCs w:val="22"/>
              </w:rPr>
              <w:t>EVIDENCE</w:t>
            </w:r>
          </w:p>
          <w:p w:rsidRPr="00D13D04" w:rsidR="00461C3A" w:rsidP="009F7208" w:rsidRDefault="00461C3A" w14:paraId="2A5666EA" w14:textId="77777777">
            <w:pPr>
              <w:jc w:val="center"/>
              <w:rPr>
                <w:rFonts w:ascii="Calibri" w:hAnsi="Calibri" w:cs="Calibri"/>
                <w:color w:val="FFFFFF" w:themeColor="background1"/>
                <w:sz w:val="22"/>
                <w:szCs w:val="22"/>
              </w:rPr>
            </w:pPr>
          </w:p>
        </w:tc>
      </w:tr>
      <w:tr w:rsidRPr="00D13D04" w:rsidR="00461C3A" w:rsidTr="009F7208" w14:paraId="7B142837" w14:textId="77777777">
        <w:trPr>
          <w:trHeight w:val="527" w:hRule="exact"/>
        </w:trPr>
        <w:tc>
          <w:tcPr>
            <w:tcW w:w="6020" w:type="dxa"/>
            <w:shd w:val="clear" w:color="auto" w:fill="auto"/>
          </w:tcPr>
          <w:p w:rsidRPr="00D13D04" w:rsidR="00461C3A" w:rsidP="009F7208" w:rsidRDefault="00461C3A" w14:paraId="39A92C2D" w14:textId="77777777">
            <w:pPr>
              <w:spacing w:line="259" w:lineRule="auto"/>
              <w:rPr>
                <w:sz w:val="20"/>
                <w:szCs w:val="20"/>
              </w:rPr>
            </w:pPr>
            <w:r w:rsidRPr="00D13D04">
              <w:rPr>
                <w:sz w:val="20"/>
                <w:szCs w:val="20"/>
              </w:rPr>
              <w:t xml:space="preserve">A commitment to the values and vision wider ethos of Queen Mary’s High School </w:t>
            </w:r>
          </w:p>
        </w:tc>
        <w:tc>
          <w:tcPr>
            <w:tcW w:w="1252" w:type="dxa"/>
            <w:shd w:val="clear" w:color="auto" w:fill="auto"/>
            <w:vAlign w:val="center"/>
          </w:tcPr>
          <w:p w:rsidRPr="00D13D04" w:rsidR="00461C3A" w:rsidP="009F7208" w:rsidRDefault="00461C3A" w14:paraId="2A109649" w14:textId="77777777">
            <w:pPr>
              <w:jc w:val="center"/>
              <w:rPr>
                <w:rFonts w:ascii="Calibri" w:hAnsi="Calibri" w:cs="Calibri"/>
                <w:sz w:val="20"/>
                <w:szCs w:val="20"/>
              </w:rPr>
            </w:pPr>
            <w:r w:rsidRPr="00D13D04">
              <w:rPr>
                <w:rFonts w:ascii="Calibri" w:hAnsi="Calibri" w:cs="Calibri"/>
                <w:sz w:val="20"/>
                <w:szCs w:val="20"/>
              </w:rPr>
              <w:t>x</w:t>
            </w:r>
          </w:p>
        </w:tc>
        <w:tc>
          <w:tcPr>
            <w:tcW w:w="1235" w:type="dxa"/>
            <w:shd w:val="clear" w:color="auto" w:fill="auto"/>
            <w:vAlign w:val="center"/>
          </w:tcPr>
          <w:p w:rsidRPr="00D13D04" w:rsidR="00461C3A" w:rsidP="009F7208" w:rsidRDefault="00461C3A" w14:paraId="5962437D" w14:textId="77777777">
            <w:pPr>
              <w:jc w:val="center"/>
              <w:rPr>
                <w:rFonts w:ascii="Calibri" w:hAnsi="Calibri" w:cs="Calibri"/>
                <w:sz w:val="20"/>
                <w:szCs w:val="20"/>
              </w:rPr>
            </w:pPr>
          </w:p>
        </w:tc>
        <w:tc>
          <w:tcPr>
            <w:tcW w:w="1222" w:type="dxa"/>
            <w:shd w:val="clear" w:color="auto" w:fill="auto"/>
          </w:tcPr>
          <w:p w:rsidRPr="00D13D04" w:rsidR="00461C3A" w:rsidP="009F7208" w:rsidRDefault="00461C3A" w14:paraId="29C3EB80" w14:textId="77777777">
            <w:pPr>
              <w:jc w:val="center"/>
              <w:rPr>
                <w:rFonts w:ascii="Calibri" w:hAnsi="Calibri" w:cs="Calibri"/>
                <w:sz w:val="20"/>
                <w:szCs w:val="20"/>
              </w:rPr>
            </w:pPr>
            <w:r w:rsidRPr="00D13D04">
              <w:rPr>
                <w:rFonts w:ascii="Calibri" w:hAnsi="Calibri" w:cs="Calibri"/>
                <w:sz w:val="20"/>
                <w:szCs w:val="20"/>
              </w:rPr>
              <w:t>A/I</w:t>
            </w:r>
          </w:p>
          <w:p w:rsidRPr="00D13D04" w:rsidR="00461C3A" w:rsidP="009F7208" w:rsidRDefault="00461C3A" w14:paraId="5C2E6637" w14:textId="77777777">
            <w:pPr>
              <w:tabs>
                <w:tab w:val="left" w:pos="266"/>
              </w:tabs>
              <w:jc w:val="center"/>
              <w:rPr>
                <w:rFonts w:ascii="Calibri" w:hAnsi="Calibri" w:cs="Calibri"/>
                <w:sz w:val="20"/>
                <w:szCs w:val="20"/>
              </w:rPr>
            </w:pPr>
          </w:p>
        </w:tc>
      </w:tr>
      <w:tr w:rsidRPr="00D13D04" w:rsidR="00461C3A" w:rsidTr="009F7208" w14:paraId="34EBED93" w14:textId="77777777">
        <w:trPr>
          <w:trHeight w:val="550"/>
        </w:trPr>
        <w:tc>
          <w:tcPr>
            <w:tcW w:w="6020" w:type="dxa"/>
            <w:shd w:val="clear" w:color="auto" w:fill="auto"/>
          </w:tcPr>
          <w:p w:rsidRPr="00D13D04" w:rsidR="00461C3A" w:rsidP="009F7208" w:rsidRDefault="00461C3A" w14:paraId="4F57B6D2" w14:textId="77777777">
            <w:pPr>
              <w:rPr>
                <w:sz w:val="20"/>
                <w:szCs w:val="20"/>
              </w:rPr>
            </w:pPr>
            <w:r w:rsidRPr="00D13D04">
              <w:rPr>
                <w:sz w:val="20"/>
                <w:szCs w:val="20"/>
              </w:rPr>
              <w:t xml:space="preserve">Commitment to safeguarding and promoting the welfare of students </w:t>
            </w:r>
          </w:p>
        </w:tc>
        <w:tc>
          <w:tcPr>
            <w:tcW w:w="1252" w:type="dxa"/>
            <w:shd w:val="clear" w:color="auto" w:fill="auto"/>
            <w:vAlign w:val="center"/>
          </w:tcPr>
          <w:p w:rsidRPr="00D13D04" w:rsidR="00461C3A" w:rsidP="009F7208" w:rsidRDefault="00461C3A" w14:paraId="730D8568" w14:textId="77777777">
            <w:pPr>
              <w:jc w:val="center"/>
              <w:rPr>
                <w:rFonts w:ascii="Calibri" w:hAnsi="Calibri" w:cs="Calibri"/>
                <w:sz w:val="20"/>
                <w:szCs w:val="20"/>
              </w:rPr>
            </w:pPr>
            <w:r w:rsidRPr="00D13D04">
              <w:rPr>
                <w:rFonts w:ascii="Calibri" w:hAnsi="Calibri" w:cs="Calibri"/>
                <w:sz w:val="20"/>
                <w:szCs w:val="20"/>
              </w:rPr>
              <w:t>x</w:t>
            </w:r>
          </w:p>
        </w:tc>
        <w:tc>
          <w:tcPr>
            <w:tcW w:w="1235" w:type="dxa"/>
            <w:shd w:val="clear" w:color="auto" w:fill="auto"/>
            <w:vAlign w:val="center"/>
          </w:tcPr>
          <w:p w:rsidRPr="00D13D04" w:rsidR="00461C3A" w:rsidP="009F7208" w:rsidRDefault="00461C3A" w14:paraId="68C3CEEE" w14:textId="77777777">
            <w:pPr>
              <w:jc w:val="center"/>
              <w:rPr>
                <w:rFonts w:ascii="Calibri" w:hAnsi="Calibri" w:cs="Calibri"/>
                <w:sz w:val="20"/>
                <w:szCs w:val="20"/>
              </w:rPr>
            </w:pPr>
          </w:p>
        </w:tc>
        <w:tc>
          <w:tcPr>
            <w:tcW w:w="1222" w:type="dxa"/>
            <w:shd w:val="clear" w:color="auto" w:fill="auto"/>
          </w:tcPr>
          <w:p w:rsidRPr="00D13D04" w:rsidR="00461C3A" w:rsidP="009F7208" w:rsidRDefault="00461C3A" w14:paraId="3AE66CE2" w14:textId="77777777">
            <w:pPr>
              <w:spacing w:line="259" w:lineRule="auto"/>
              <w:jc w:val="center"/>
              <w:rPr>
                <w:sz w:val="20"/>
                <w:szCs w:val="20"/>
              </w:rPr>
            </w:pPr>
            <w:r w:rsidRPr="00D13D04">
              <w:rPr>
                <w:rFonts w:ascii="Calibri" w:hAnsi="Calibri" w:cs="Calibri"/>
                <w:sz w:val="20"/>
                <w:szCs w:val="20"/>
              </w:rPr>
              <w:t>I/R</w:t>
            </w:r>
          </w:p>
        </w:tc>
      </w:tr>
      <w:tr w:rsidRPr="00D13D04" w:rsidR="00461C3A" w:rsidTr="009F7208" w14:paraId="17CB9039" w14:textId="77777777">
        <w:trPr>
          <w:trHeight w:val="438"/>
        </w:trPr>
        <w:tc>
          <w:tcPr>
            <w:tcW w:w="6020" w:type="dxa"/>
            <w:shd w:val="clear" w:color="auto" w:fill="auto"/>
          </w:tcPr>
          <w:p w:rsidRPr="00D13D04" w:rsidR="00461C3A" w:rsidP="009F7208" w:rsidRDefault="00461C3A" w14:paraId="5A05E137" w14:textId="77777777">
            <w:pPr>
              <w:rPr>
                <w:sz w:val="20"/>
                <w:szCs w:val="20"/>
              </w:rPr>
            </w:pPr>
            <w:r w:rsidRPr="00D13D04">
              <w:rPr>
                <w:sz w:val="20"/>
                <w:szCs w:val="20"/>
              </w:rPr>
              <w:t>Commitment to the School’s role in the wider community</w:t>
            </w:r>
          </w:p>
        </w:tc>
        <w:tc>
          <w:tcPr>
            <w:tcW w:w="1252" w:type="dxa"/>
            <w:shd w:val="clear" w:color="auto" w:fill="auto"/>
            <w:vAlign w:val="center"/>
          </w:tcPr>
          <w:p w:rsidRPr="00D13D04" w:rsidR="00461C3A" w:rsidP="009F7208" w:rsidRDefault="00461C3A" w14:paraId="2E9DD964" w14:textId="77777777">
            <w:pPr>
              <w:jc w:val="center"/>
              <w:rPr>
                <w:rFonts w:ascii="Calibri" w:hAnsi="Calibri" w:cs="Calibri"/>
                <w:sz w:val="20"/>
                <w:szCs w:val="20"/>
              </w:rPr>
            </w:pPr>
            <w:r w:rsidRPr="00D13D04">
              <w:rPr>
                <w:rFonts w:ascii="Calibri" w:hAnsi="Calibri" w:cs="Calibri"/>
                <w:sz w:val="20"/>
                <w:szCs w:val="20"/>
              </w:rPr>
              <w:t>x</w:t>
            </w:r>
          </w:p>
        </w:tc>
        <w:tc>
          <w:tcPr>
            <w:tcW w:w="1235" w:type="dxa"/>
            <w:shd w:val="clear" w:color="auto" w:fill="auto"/>
            <w:vAlign w:val="center"/>
          </w:tcPr>
          <w:p w:rsidRPr="00D13D04" w:rsidR="00461C3A" w:rsidP="009F7208" w:rsidRDefault="00461C3A" w14:paraId="78A9A612" w14:textId="77777777">
            <w:pPr>
              <w:jc w:val="center"/>
              <w:rPr>
                <w:rFonts w:ascii="Calibri" w:hAnsi="Calibri" w:cs="Calibri"/>
                <w:sz w:val="20"/>
                <w:szCs w:val="20"/>
              </w:rPr>
            </w:pPr>
          </w:p>
        </w:tc>
        <w:tc>
          <w:tcPr>
            <w:tcW w:w="1222" w:type="dxa"/>
            <w:shd w:val="clear" w:color="auto" w:fill="auto"/>
          </w:tcPr>
          <w:p w:rsidRPr="00D13D04" w:rsidR="00461C3A" w:rsidP="009F7208" w:rsidRDefault="00461C3A" w14:paraId="1F54EB17" w14:textId="77777777">
            <w:pPr>
              <w:spacing w:line="259" w:lineRule="auto"/>
              <w:jc w:val="center"/>
              <w:rPr>
                <w:rFonts w:ascii="Calibri" w:hAnsi="Calibri" w:cs="Calibri"/>
                <w:sz w:val="20"/>
                <w:szCs w:val="20"/>
              </w:rPr>
            </w:pPr>
            <w:r w:rsidRPr="00D13D04">
              <w:rPr>
                <w:rFonts w:ascii="Calibri" w:hAnsi="Calibri" w:cs="Calibri"/>
                <w:sz w:val="20"/>
                <w:szCs w:val="20"/>
              </w:rPr>
              <w:t>I</w:t>
            </w:r>
          </w:p>
        </w:tc>
      </w:tr>
      <w:tr w:rsidRPr="00D13D04" w:rsidR="00461C3A" w:rsidTr="009F7208" w14:paraId="23167DDE" w14:textId="77777777">
        <w:trPr>
          <w:trHeight w:val="562"/>
        </w:trPr>
        <w:tc>
          <w:tcPr>
            <w:tcW w:w="6020" w:type="dxa"/>
            <w:shd w:val="clear" w:color="auto" w:fill="auto"/>
          </w:tcPr>
          <w:p w:rsidRPr="00D13D04" w:rsidR="00461C3A" w:rsidP="009F7208" w:rsidRDefault="00461C3A" w14:paraId="77689D64" w14:textId="77777777">
            <w:pPr>
              <w:spacing w:line="259" w:lineRule="auto"/>
              <w:rPr>
                <w:sz w:val="20"/>
                <w:szCs w:val="20"/>
              </w:rPr>
            </w:pPr>
            <w:r w:rsidRPr="00D13D04">
              <w:rPr>
                <w:sz w:val="20"/>
                <w:szCs w:val="20"/>
              </w:rPr>
              <w:t>A willingness to contribute to enrichment and co-curricular activities</w:t>
            </w:r>
          </w:p>
        </w:tc>
        <w:tc>
          <w:tcPr>
            <w:tcW w:w="1252" w:type="dxa"/>
            <w:shd w:val="clear" w:color="auto" w:fill="auto"/>
            <w:vAlign w:val="center"/>
          </w:tcPr>
          <w:p w:rsidRPr="00D13D04" w:rsidR="00461C3A" w:rsidP="009F7208" w:rsidRDefault="00461C3A" w14:paraId="036AF87F" w14:textId="77777777">
            <w:pPr>
              <w:jc w:val="center"/>
              <w:rPr>
                <w:rFonts w:ascii="Calibri" w:hAnsi="Calibri" w:cs="Calibri"/>
                <w:sz w:val="20"/>
                <w:szCs w:val="20"/>
              </w:rPr>
            </w:pPr>
            <w:r w:rsidRPr="00D13D04">
              <w:rPr>
                <w:rFonts w:ascii="Calibri" w:hAnsi="Calibri" w:cs="Calibri"/>
                <w:sz w:val="20"/>
                <w:szCs w:val="20"/>
              </w:rPr>
              <w:t>x</w:t>
            </w:r>
          </w:p>
        </w:tc>
        <w:tc>
          <w:tcPr>
            <w:tcW w:w="1235" w:type="dxa"/>
            <w:shd w:val="clear" w:color="auto" w:fill="auto"/>
            <w:vAlign w:val="center"/>
          </w:tcPr>
          <w:p w:rsidRPr="00D13D04" w:rsidR="00461C3A" w:rsidP="009F7208" w:rsidRDefault="00461C3A" w14:paraId="39CBDAA8" w14:textId="77777777">
            <w:pPr>
              <w:jc w:val="center"/>
              <w:rPr>
                <w:rFonts w:ascii="Calibri" w:hAnsi="Calibri" w:cs="Calibri"/>
                <w:sz w:val="20"/>
                <w:szCs w:val="20"/>
              </w:rPr>
            </w:pPr>
          </w:p>
        </w:tc>
        <w:tc>
          <w:tcPr>
            <w:tcW w:w="1222" w:type="dxa"/>
            <w:shd w:val="clear" w:color="auto" w:fill="auto"/>
          </w:tcPr>
          <w:p w:rsidRPr="00D13D04" w:rsidR="00461C3A" w:rsidP="009F7208" w:rsidRDefault="00461C3A" w14:paraId="5C90338D" w14:textId="77777777">
            <w:pPr>
              <w:jc w:val="center"/>
              <w:rPr>
                <w:rFonts w:ascii="Calibri" w:hAnsi="Calibri" w:cs="Calibri"/>
                <w:sz w:val="20"/>
                <w:szCs w:val="20"/>
              </w:rPr>
            </w:pPr>
            <w:r w:rsidRPr="00D13D04">
              <w:rPr>
                <w:rFonts w:ascii="Calibri" w:hAnsi="Calibri" w:cs="Calibri"/>
                <w:sz w:val="20"/>
                <w:szCs w:val="20"/>
              </w:rPr>
              <w:t>A/I</w:t>
            </w:r>
          </w:p>
        </w:tc>
      </w:tr>
      <w:tr w:rsidRPr="00D13D04" w:rsidR="00461C3A" w:rsidTr="009F7208" w14:paraId="01377B10" w14:textId="77777777">
        <w:trPr>
          <w:trHeight w:val="412"/>
        </w:trPr>
        <w:tc>
          <w:tcPr>
            <w:tcW w:w="6020" w:type="dxa"/>
            <w:shd w:val="clear" w:color="auto" w:fill="auto"/>
          </w:tcPr>
          <w:p w:rsidRPr="00D13D04" w:rsidR="00461C3A" w:rsidP="009F7208" w:rsidRDefault="00461C3A" w14:paraId="30E778BA" w14:textId="77777777">
            <w:pPr>
              <w:rPr>
                <w:sz w:val="20"/>
                <w:szCs w:val="20"/>
              </w:rPr>
            </w:pPr>
            <w:r w:rsidRPr="00D13D04">
              <w:rPr>
                <w:sz w:val="20"/>
                <w:szCs w:val="20"/>
              </w:rPr>
              <w:t>Positive and enthusiastic in approach</w:t>
            </w:r>
          </w:p>
        </w:tc>
        <w:tc>
          <w:tcPr>
            <w:tcW w:w="1252" w:type="dxa"/>
            <w:shd w:val="clear" w:color="auto" w:fill="auto"/>
            <w:vAlign w:val="center"/>
          </w:tcPr>
          <w:p w:rsidRPr="00D13D04" w:rsidR="00461C3A" w:rsidP="009F7208" w:rsidRDefault="00461C3A" w14:paraId="3B0F518F" w14:textId="77777777">
            <w:pPr>
              <w:jc w:val="center"/>
              <w:rPr>
                <w:rFonts w:ascii="Calibri" w:hAnsi="Calibri" w:cs="Calibri"/>
                <w:sz w:val="20"/>
                <w:szCs w:val="20"/>
              </w:rPr>
            </w:pPr>
            <w:r w:rsidRPr="00D13D04">
              <w:rPr>
                <w:rFonts w:ascii="Calibri" w:hAnsi="Calibri" w:cs="Calibri"/>
                <w:sz w:val="20"/>
                <w:szCs w:val="20"/>
              </w:rPr>
              <w:t>x</w:t>
            </w:r>
          </w:p>
        </w:tc>
        <w:tc>
          <w:tcPr>
            <w:tcW w:w="1235" w:type="dxa"/>
            <w:shd w:val="clear" w:color="auto" w:fill="auto"/>
            <w:vAlign w:val="center"/>
          </w:tcPr>
          <w:p w:rsidRPr="00D13D04" w:rsidR="00461C3A" w:rsidP="009F7208" w:rsidRDefault="00461C3A" w14:paraId="55B8BA8F" w14:textId="77777777">
            <w:pPr>
              <w:jc w:val="center"/>
              <w:rPr>
                <w:rFonts w:ascii="Calibri" w:hAnsi="Calibri" w:cs="Calibri"/>
                <w:sz w:val="20"/>
                <w:szCs w:val="20"/>
              </w:rPr>
            </w:pPr>
          </w:p>
        </w:tc>
        <w:tc>
          <w:tcPr>
            <w:tcW w:w="1222" w:type="dxa"/>
            <w:shd w:val="clear" w:color="auto" w:fill="auto"/>
          </w:tcPr>
          <w:p w:rsidRPr="00D13D04" w:rsidR="00461C3A" w:rsidP="009F7208" w:rsidRDefault="00461C3A" w14:paraId="2AD9D119" w14:textId="77777777">
            <w:pPr>
              <w:jc w:val="center"/>
              <w:rPr>
                <w:rFonts w:ascii="Calibri" w:hAnsi="Calibri" w:cs="Calibri"/>
                <w:sz w:val="20"/>
                <w:szCs w:val="20"/>
              </w:rPr>
            </w:pPr>
            <w:r w:rsidRPr="00D13D04">
              <w:rPr>
                <w:rFonts w:ascii="Calibri" w:hAnsi="Calibri" w:cs="Calibri"/>
                <w:sz w:val="20"/>
                <w:szCs w:val="20"/>
              </w:rPr>
              <w:t>A/I</w:t>
            </w:r>
          </w:p>
        </w:tc>
      </w:tr>
    </w:tbl>
    <w:p w:rsidRPr="00D13D04" w:rsidR="00601C74" w:rsidP="2C774EE9" w:rsidRDefault="00601C74" w14:paraId="734A4750" w14:textId="75D69B84">
      <w:pPr>
        <w:spacing w:line="276" w:lineRule="auto"/>
        <w:rPr>
          <w:rFonts w:ascii="Calibri" w:hAnsi="Calibri" w:cs="Calibri"/>
          <w:color w:val="404040" w:themeColor="text1" w:themeTint="BF"/>
          <w:sz w:val="22"/>
          <w:szCs w:val="22"/>
        </w:rPr>
      </w:pPr>
    </w:p>
    <w:p w:rsidRPr="00D13D04" w:rsidR="00601C74" w:rsidRDefault="00601C74" w14:paraId="45190FD0" w14:textId="77777777">
      <w:pPr>
        <w:rPr>
          <w:rFonts w:ascii="Calibri" w:hAnsi="Calibri" w:cs="Calibri"/>
          <w:color w:val="404040" w:themeColor="text1" w:themeTint="BF"/>
          <w:sz w:val="22"/>
          <w:szCs w:val="22"/>
        </w:rPr>
      </w:pPr>
      <w:r w:rsidRPr="00D13D04">
        <w:rPr>
          <w:rFonts w:ascii="Calibri" w:hAnsi="Calibri" w:cs="Calibri"/>
          <w:color w:val="404040" w:themeColor="text1" w:themeTint="BF"/>
          <w:sz w:val="22"/>
          <w:szCs w:val="22"/>
        </w:rPr>
        <w:br w:type="page"/>
      </w:r>
    </w:p>
    <w:p w:rsidRPr="00D13D04" w:rsidR="00CF1F80" w:rsidP="000C3985" w:rsidRDefault="00CF1F80" w14:paraId="7DAF27DC" w14:textId="1F819B88">
      <w:pPr>
        <w:spacing w:line="276" w:lineRule="auto"/>
        <w:rPr>
          <w:rFonts w:ascii="Calibri" w:hAnsi="Calibri" w:cs="Calibri"/>
          <w:b/>
          <w:bCs/>
          <w:color w:val="404040" w:themeColor="text1" w:themeTint="BF"/>
          <w:sz w:val="2"/>
          <w:szCs w:val="2"/>
        </w:rPr>
      </w:pPr>
    </w:p>
    <w:p w:rsidRPr="00D13D04" w:rsidR="005D364A" w:rsidP="000C3985" w:rsidRDefault="005D364A" w14:paraId="4A386AC6" w14:textId="77777777">
      <w:pPr>
        <w:spacing w:line="276" w:lineRule="auto"/>
        <w:rPr>
          <w:rFonts w:ascii="Calibri" w:hAnsi="Calibri" w:cs="Calibri"/>
          <w:b/>
          <w:bCs/>
          <w:color w:val="404040" w:themeColor="text1" w:themeTint="BF"/>
          <w:sz w:val="2"/>
          <w:szCs w:val="2"/>
        </w:rPr>
      </w:pPr>
    </w:p>
    <w:bookmarkEnd w:id="0"/>
    <w:bookmarkEnd w:id="1"/>
    <w:p w:rsidRPr="00D13D04" w:rsidR="001A1677" w:rsidP="006173B1" w:rsidRDefault="001A1677" w14:paraId="0618680C" w14:textId="49981E53">
      <w:pPr>
        <w:shd w:val="clear" w:color="auto" w:fill="A41E1D"/>
        <w:rPr>
          <w:rFonts w:ascii="Calibri" w:hAnsi="Calibri" w:cs="Calibri"/>
          <w:b/>
          <w:color w:val="FFFFFF" w:themeColor="background1"/>
          <w:sz w:val="22"/>
          <w:szCs w:val="22"/>
        </w:rPr>
      </w:pPr>
      <w:r w:rsidRPr="00D13D04">
        <w:rPr>
          <w:rFonts w:ascii="Calibri" w:hAnsi="Calibri" w:cs="Calibri"/>
          <w:b/>
          <w:color w:val="FFFFFF" w:themeColor="background1"/>
          <w:sz w:val="22"/>
          <w:szCs w:val="22"/>
        </w:rPr>
        <w:t xml:space="preserve"> </w:t>
      </w:r>
      <w:r w:rsidRPr="00D13D04" w:rsidR="00461C3A">
        <w:rPr>
          <w:rFonts w:ascii="Calibri" w:hAnsi="Calibri" w:cs="Calibri"/>
          <w:b/>
          <w:color w:val="FFFFFF" w:themeColor="background1"/>
          <w:sz w:val="22"/>
          <w:szCs w:val="22"/>
        </w:rPr>
        <w:t>JOB DESCRIPTION</w:t>
      </w:r>
      <w:r w:rsidRPr="00D13D04">
        <w:rPr>
          <w:rFonts w:ascii="Calibri" w:hAnsi="Calibri" w:cs="Calibri"/>
          <w:b/>
          <w:color w:val="FFFFFF" w:themeColor="background1"/>
          <w:sz w:val="22"/>
          <w:szCs w:val="22"/>
        </w:rPr>
        <w:t xml:space="preserve"> </w:t>
      </w:r>
    </w:p>
    <w:p w:rsidRPr="00D13D04" w:rsidR="0008462D" w:rsidP="00601C74" w:rsidRDefault="0008462D" w14:paraId="5D4494CA" w14:textId="772A0917">
      <w:pPr>
        <w:pStyle w:val="ListParagraph"/>
        <w:spacing w:line="276" w:lineRule="auto"/>
        <w:rPr>
          <w:rFonts w:cstheme="minorHAnsi"/>
          <w:sz w:val="22"/>
          <w:szCs w:val="22"/>
        </w:rPr>
      </w:pPr>
    </w:p>
    <w:p w:rsidRPr="00D13D04" w:rsidR="009A5EA1" w:rsidP="009A5EA1" w:rsidRDefault="009A5EA1" w14:paraId="2CFC0552" w14:textId="77777777">
      <w:pPr>
        <w:tabs>
          <w:tab w:val="left" w:pos="2273"/>
        </w:tabs>
        <w:spacing w:before="1" w:line="276" w:lineRule="auto"/>
        <w:ind w:left="112"/>
        <w:rPr>
          <w:rFonts w:eastAsia="Calibri" w:cstheme="minorHAnsi"/>
          <w:b/>
          <w:bCs/>
          <w:color w:val="000000" w:themeColor="text1"/>
          <w:sz w:val="20"/>
          <w:szCs w:val="20"/>
        </w:rPr>
      </w:pPr>
      <w:r w:rsidRPr="00D13D04">
        <w:rPr>
          <w:rFonts w:eastAsia="Calibri" w:cstheme="minorHAnsi"/>
          <w:b/>
          <w:bCs/>
          <w:color w:val="000000" w:themeColor="text1"/>
          <w:sz w:val="20"/>
          <w:szCs w:val="20"/>
        </w:rPr>
        <w:t>Teaching and Learning</w:t>
      </w:r>
    </w:p>
    <w:p w:rsidRPr="00D13D04" w:rsidR="009A5EA1" w:rsidP="6768FF74" w:rsidRDefault="009A5EA1" w14:paraId="49464A77" w14:textId="498BDCA8">
      <w:pPr>
        <w:pStyle w:val="ListParagraph"/>
        <w:numPr>
          <w:ilvl w:val="0"/>
          <w:numId w:val="42"/>
        </w:numPr>
        <w:tabs>
          <w:tab w:val="left" w:pos="2273"/>
        </w:tabs>
        <w:spacing w:before="1" w:line="276" w:lineRule="auto"/>
        <w:ind/>
        <w:rPr>
          <w:rFonts w:eastAsia="Calibri" w:cs="Calibri" w:cstheme="minorAscii"/>
          <w:color w:val="000000" w:themeColor="text1"/>
          <w:sz w:val="20"/>
          <w:szCs w:val="20"/>
        </w:rPr>
      </w:pPr>
      <w:r w:rsidRPr="6768FF74" w:rsidR="009A5EA1">
        <w:rPr>
          <w:rFonts w:eastAsia="Calibri" w:cs="Calibri" w:cstheme="minorAscii"/>
          <w:color w:val="000000" w:themeColor="text1" w:themeTint="FF" w:themeShade="FF"/>
          <w:sz w:val="20"/>
          <w:szCs w:val="20"/>
        </w:rPr>
        <w:t>Having regard to the curriculum for the school, plan and teach challenging, well organised lessons and sequences of lessons, informed by secure subject knowledge:</w:t>
      </w:r>
    </w:p>
    <w:p w:rsidRPr="00D13D04" w:rsidR="009A5EA1" w:rsidP="009A5EA1" w:rsidRDefault="009A5EA1" w14:paraId="28A38B74" w14:textId="2ED0D86F">
      <w:pPr>
        <w:pStyle w:val="ListParagraph"/>
        <w:numPr>
          <w:ilvl w:val="0"/>
          <w:numId w:val="42"/>
        </w:numPr>
        <w:tabs>
          <w:tab w:val="left" w:pos="833"/>
          <w:tab w:val="left" w:pos="834"/>
        </w:tabs>
        <w:spacing w:line="276" w:lineRule="auto"/>
        <w:ind w:right="470"/>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Planning and preparing stimulating and interesting courses and lessons for pupils across KS3, 4 and 5</w:t>
      </w:r>
      <w:r w:rsidRPr="6768FF74" w:rsidR="00E404FE">
        <w:rPr>
          <w:rFonts w:eastAsia="Calibri" w:cs="Calibri" w:cstheme="minorAscii"/>
          <w:color w:val="000000" w:themeColor="text1" w:themeTint="FF" w:themeShade="FF"/>
          <w:sz w:val="20"/>
          <w:szCs w:val="20"/>
        </w:rPr>
        <w:t>.</w:t>
      </w:r>
    </w:p>
    <w:p w:rsidRPr="00D13D04" w:rsidR="009A5EA1" w:rsidP="009A5EA1" w:rsidRDefault="009A5EA1" w14:paraId="25299AEA" w14:textId="1D0BDDB0">
      <w:pPr>
        <w:pStyle w:val="ListParagraph"/>
        <w:numPr>
          <w:ilvl w:val="0"/>
          <w:numId w:val="42"/>
        </w:numPr>
        <w:tabs>
          <w:tab w:val="left" w:pos="833"/>
          <w:tab w:val="left" w:pos="834"/>
        </w:tabs>
        <w:spacing w:line="242" w:lineRule="auto"/>
        <w:ind w:right="390"/>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 xml:space="preserve">Teaching, according to their educational needs, the pupils assigned to her/him, including the </w:t>
      </w:r>
      <w:r w:rsidRPr="6768FF74" w:rsidR="006F77D6">
        <w:rPr>
          <w:rFonts w:eastAsia="Calibri" w:cs="Calibri" w:cstheme="minorAscii"/>
          <w:color w:val="000000" w:themeColor="text1" w:themeTint="FF" w:themeShade="FF"/>
          <w:sz w:val="20"/>
          <w:szCs w:val="20"/>
        </w:rPr>
        <w:t>setting</w:t>
      </w:r>
      <w:r w:rsidRPr="6768FF74" w:rsidR="009A5EA1">
        <w:rPr>
          <w:rFonts w:eastAsia="Calibri" w:cs="Calibri" w:cstheme="minorAscii"/>
          <w:color w:val="000000" w:themeColor="text1" w:themeTint="FF" w:themeShade="FF"/>
          <w:sz w:val="20"/>
          <w:szCs w:val="20"/>
        </w:rPr>
        <w:t xml:space="preserve"> and marking of work to be carried out by the pupils in school and </w:t>
      </w:r>
      <w:r w:rsidRPr="6768FF74" w:rsidR="006F77D6">
        <w:rPr>
          <w:rFonts w:eastAsia="Calibri" w:cs="Calibri" w:cstheme="minorAscii"/>
          <w:color w:val="000000" w:themeColor="text1" w:themeTint="FF" w:themeShade="FF"/>
          <w:sz w:val="20"/>
          <w:szCs w:val="20"/>
        </w:rPr>
        <w:t>elsewhere</w:t>
      </w:r>
      <w:r w:rsidRPr="6768FF74" w:rsidR="00E404FE">
        <w:rPr>
          <w:rFonts w:eastAsia="Calibri" w:cs="Calibri" w:cstheme="minorAscii"/>
          <w:color w:val="000000" w:themeColor="text1" w:themeTint="FF" w:themeShade="FF"/>
          <w:sz w:val="20"/>
          <w:szCs w:val="20"/>
        </w:rPr>
        <w:t>.</w:t>
      </w:r>
    </w:p>
    <w:p w:rsidRPr="00D13D04" w:rsidR="009A5EA1" w:rsidP="009A5EA1" w:rsidRDefault="009A5EA1" w14:paraId="4828B835" w14:textId="6B4467BA">
      <w:pPr>
        <w:pStyle w:val="ListParagraph"/>
        <w:numPr>
          <w:ilvl w:val="0"/>
          <w:numId w:val="42"/>
        </w:numPr>
        <w:tabs>
          <w:tab w:val="left" w:pos="833"/>
          <w:tab w:val="left" w:pos="834"/>
        </w:tabs>
        <w:spacing w:line="301" w:lineRule="exact"/>
        <w:ind w:hanging="361"/>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 xml:space="preserve">Assessing, </w:t>
      </w:r>
      <w:r w:rsidRPr="6768FF74" w:rsidR="00AC77AB">
        <w:rPr>
          <w:rFonts w:eastAsia="Calibri" w:cs="Calibri" w:cstheme="minorAscii"/>
          <w:color w:val="000000" w:themeColor="text1" w:themeTint="FF" w:themeShade="FF"/>
          <w:sz w:val="20"/>
          <w:szCs w:val="20"/>
        </w:rPr>
        <w:t>recording,</w:t>
      </w:r>
      <w:r w:rsidRPr="6768FF74" w:rsidR="009A5EA1">
        <w:rPr>
          <w:rFonts w:eastAsia="Calibri" w:cs="Calibri" w:cstheme="minorAscii"/>
          <w:color w:val="000000" w:themeColor="text1" w:themeTint="FF" w:themeShade="FF"/>
          <w:sz w:val="20"/>
          <w:szCs w:val="20"/>
        </w:rPr>
        <w:t xml:space="preserve"> and reporting on the development, </w:t>
      </w:r>
      <w:r w:rsidRPr="6768FF74" w:rsidR="00AC77AB">
        <w:rPr>
          <w:rFonts w:eastAsia="Calibri" w:cs="Calibri" w:cstheme="minorAscii"/>
          <w:color w:val="000000" w:themeColor="text1" w:themeTint="FF" w:themeShade="FF"/>
          <w:sz w:val="20"/>
          <w:szCs w:val="20"/>
        </w:rPr>
        <w:t>progress,</w:t>
      </w:r>
      <w:r w:rsidRPr="6768FF74" w:rsidR="009A5EA1">
        <w:rPr>
          <w:rFonts w:eastAsia="Calibri" w:cs="Calibri" w:cstheme="minorAscii"/>
          <w:color w:val="000000" w:themeColor="text1" w:themeTint="FF" w:themeShade="FF"/>
          <w:sz w:val="20"/>
          <w:szCs w:val="20"/>
        </w:rPr>
        <w:t xml:space="preserve"> and attainment of pupils</w:t>
      </w:r>
      <w:r w:rsidRPr="6768FF74" w:rsidR="00E404FE">
        <w:rPr>
          <w:rFonts w:eastAsia="Calibri" w:cs="Calibri" w:cstheme="minorAscii"/>
          <w:color w:val="000000" w:themeColor="text1" w:themeTint="FF" w:themeShade="FF"/>
          <w:sz w:val="20"/>
          <w:szCs w:val="20"/>
        </w:rPr>
        <w:t>.</w:t>
      </w:r>
    </w:p>
    <w:p w:rsidRPr="00D13D04" w:rsidR="009A5EA1" w:rsidP="009A5EA1" w:rsidRDefault="009A5EA1" w14:paraId="5D2FA1BE" w14:textId="3A4C2CA7">
      <w:pPr>
        <w:pStyle w:val="ListParagraph"/>
        <w:numPr>
          <w:ilvl w:val="0"/>
          <w:numId w:val="42"/>
        </w:numPr>
        <w:tabs>
          <w:tab w:val="left" w:pos="833"/>
          <w:tab w:val="left" w:pos="834"/>
        </w:tabs>
        <w:spacing w:line="305" w:lineRule="exact"/>
        <w:ind w:hanging="361"/>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 xml:space="preserve">Organising, participating </w:t>
      </w:r>
      <w:r w:rsidRPr="6768FF74" w:rsidR="00AC77AB">
        <w:rPr>
          <w:rFonts w:eastAsia="Calibri" w:cs="Calibri" w:cstheme="minorAscii"/>
          <w:color w:val="000000" w:themeColor="text1" w:themeTint="FF" w:themeShade="FF"/>
          <w:sz w:val="20"/>
          <w:szCs w:val="20"/>
        </w:rPr>
        <w:t>in,</w:t>
      </w:r>
      <w:r w:rsidRPr="6768FF74" w:rsidR="009A5EA1">
        <w:rPr>
          <w:rFonts w:eastAsia="Calibri" w:cs="Calibri" w:cstheme="minorAscii"/>
          <w:color w:val="000000" w:themeColor="text1" w:themeTint="FF" w:themeShade="FF"/>
          <w:sz w:val="20"/>
          <w:szCs w:val="20"/>
        </w:rPr>
        <w:t xml:space="preserve"> and evaluating</w:t>
      </w:r>
      <w:r w:rsidRPr="6768FF74" w:rsidR="00AC77AB">
        <w:rPr>
          <w:rFonts w:eastAsia="Calibri" w:cs="Calibri" w:cstheme="minorAscii"/>
          <w:color w:val="000000" w:themeColor="text1" w:themeTint="FF" w:themeShade="FF"/>
          <w:sz w:val="20"/>
          <w:szCs w:val="20"/>
        </w:rPr>
        <w:t xml:space="preserve"> the</w:t>
      </w:r>
      <w:r w:rsidRPr="6768FF74" w:rsidR="009A5EA1">
        <w:rPr>
          <w:rFonts w:eastAsia="Calibri" w:cs="Calibri" w:cstheme="minorAscii"/>
          <w:color w:val="000000" w:themeColor="text1" w:themeTint="FF" w:themeShade="FF"/>
          <w:sz w:val="20"/>
          <w:szCs w:val="20"/>
        </w:rPr>
        <w:t xml:space="preserve"> impact of extra-curricular activities</w:t>
      </w:r>
      <w:r w:rsidRPr="6768FF74" w:rsidR="00E404FE">
        <w:rPr>
          <w:rFonts w:eastAsia="Calibri" w:cs="Calibri" w:cstheme="minorAscii"/>
          <w:color w:val="000000" w:themeColor="text1" w:themeTint="FF" w:themeShade="FF"/>
          <w:sz w:val="20"/>
          <w:szCs w:val="20"/>
        </w:rPr>
        <w:t>.</w:t>
      </w:r>
    </w:p>
    <w:p w:rsidRPr="00D13D04" w:rsidR="009A5EA1" w:rsidP="009A5EA1" w:rsidRDefault="009A5EA1" w14:paraId="075CE3B9" w14:textId="1759D3AB">
      <w:pPr>
        <w:pStyle w:val="ListParagraph"/>
        <w:numPr>
          <w:ilvl w:val="0"/>
          <w:numId w:val="42"/>
        </w:numPr>
        <w:tabs>
          <w:tab w:val="left" w:pos="833"/>
          <w:tab w:val="left" w:pos="834"/>
        </w:tabs>
        <w:spacing w:line="242" w:lineRule="auto"/>
        <w:ind w:right="191"/>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A keenness to share in the Queen Marys’ High School ethos</w:t>
      </w:r>
      <w:r w:rsidRPr="6768FF74" w:rsidR="00AC77AB">
        <w:rPr>
          <w:rFonts w:eastAsia="Calibri" w:cs="Calibri" w:cstheme="minorAscii"/>
          <w:color w:val="000000" w:themeColor="text1" w:themeTint="FF" w:themeShade="FF"/>
          <w:sz w:val="20"/>
          <w:szCs w:val="20"/>
        </w:rPr>
        <w:t>,</w:t>
      </w:r>
      <w:r w:rsidRPr="6768FF74" w:rsidR="009A5EA1">
        <w:rPr>
          <w:rFonts w:eastAsia="Calibri" w:cs="Calibri" w:cstheme="minorAscii"/>
          <w:color w:val="000000" w:themeColor="text1" w:themeTint="FF" w:themeShade="FF"/>
          <w:sz w:val="20"/>
          <w:szCs w:val="20"/>
        </w:rPr>
        <w:t xml:space="preserve"> which aims to support each student as they seek to fulfil their potential through academic excellence and personal development</w:t>
      </w:r>
      <w:r w:rsidRPr="6768FF74" w:rsidR="00E404FE">
        <w:rPr>
          <w:rFonts w:eastAsia="Calibri" w:cs="Calibri" w:cstheme="minorAscii"/>
          <w:color w:val="000000" w:themeColor="text1" w:themeTint="FF" w:themeShade="FF"/>
          <w:sz w:val="20"/>
          <w:szCs w:val="20"/>
        </w:rPr>
        <w:t>.</w:t>
      </w:r>
    </w:p>
    <w:p w:rsidRPr="00D13D04" w:rsidR="009A5EA1" w:rsidP="009A5EA1" w:rsidRDefault="009A5EA1" w14:paraId="1198E0B0" w14:textId="6C1A0828">
      <w:pPr>
        <w:pStyle w:val="ListParagraph"/>
        <w:numPr>
          <w:ilvl w:val="0"/>
          <w:numId w:val="42"/>
        </w:numPr>
        <w:tabs>
          <w:tab w:val="left" w:pos="833"/>
          <w:tab w:val="left" w:pos="834"/>
        </w:tabs>
        <w:spacing w:line="259" w:lineRule="auto"/>
        <w:ind w:right="195"/>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Coordinate teaching and Learning (including deep dives, panels, work scrutiny, learning walks, appraisals, lesson observation and performance management) within the Department</w:t>
      </w:r>
      <w:r w:rsidRPr="6768FF74" w:rsidR="00E404FE">
        <w:rPr>
          <w:rFonts w:eastAsia="Calibri" w:cs="Calibri" w:cstheme="minorAscii"/>
          <w:color w:val="000000" w:themeColor="text1" w:themeTint="FF" w:themeShade="FF"/>
          <w:sz w:val="20"/>
          <w:szCs w:val="20"/>
        </w:rPr>
        <w:t>.</w:t>
      </w:r>
    </w:p>
    <w:p w:rsidRPr="00D13D04" w:rsidR="009A5EA1" w:rsidP="009A5EA1" w:rsidRDefault="009A5EA1" w14:paraId="30F0876C" w14:textId="3DB7D9D9">
      <w:pPr>
        <w:pStyle w:val="ListParagraph"/>
        <w:numPr>
          <w:ilvl w:val="0"/>
          <w:numId w:val="42"/>
        </w:numPr>
        <w:tabs>
          <w:tab w:val="left" w:pos="833"/>
          <w:tab w:val="left" w:pos="834"/>
        </w:tabs>
        <w:spacing w:line="276" w:lineRule="auto"/>
        <w:ind w:hanging="361"/>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Oversee the implementation of Teaching and Learning initiatives within the Department</w:t>
      </w:r>
      <w:r w:rsidRPr="6768FF74" w:rsidR="00E404FE">
        <w:rPr>
          <w:rFonts w:eastAsia="Calibri" w:cs="Calibri" w:cstheme="minorAscii"/>
          <w:color w:val="000000" w:themeColor="text1" w:themeTint="FF" w:themeShade="FF"/>
          <w:sz w:val="20"/>
          <w:szCs w:val="20"/>
        </w:rPr>
        <w:t>.</w:t>
      </w:r>
    </w:p>
    <w:p w:rsidRPr="00D13D04" w:rsidR="009A5EA1" w:rsidP="009A5EA1" w:rsidRDefault="009A5EA1" w14:paraId="1687F8A7" w14:textId="77777777">
      <w:pPr>
        <w:spacing w:before="6" w:line="276" w:lineRule="auto"/>
        <w:ind w:hanging="360"/>
        <w:rPr>
          <w:rFonts w:eastAsia="Calibri" w:cstheme="minorHAnsi"/>
          <w:color w:val="000000" w:themeColor="text1"/>
          <w:sz w:val="20"/>
          <w:szCs w:val="20"/>
        </w:rPr>
      </w:pPr>
    </w:p>
    <w:p w:rsidRPr="00D13D04" w:rsidR="009A5EA1" w:rsidP="009A5EA1" w:rsidRDefault="009A5EA1" w14:paraId="795ADDE7" w14:textId="77777777">
      <w:pPr>
        <w:spacing w:line="292" w:lineRule="exact"/>
        <w:ind w:left="112"/>
        <w:rPr>
          <w:rFonts w:eastAsia="Calibri" w:cstheme="minorHAnsi"/>
          <w:color w:val="000000" w:themeColor="text1"/>
          <w:sz w:val="20"/>
          <w:szCs w:val="20"/>
        </w:rPr>
      </w:pPr>
      <w:r w:rsidRPr="00D13D04">
        <w:rPr>
          <w:rFonts w:eastAsia="Calibri" w:cstheme="minorHAnsi"/>
          <w:b/>
          <w:bCs/>
          <w:color w:val="000000" w:themeColor="text1"/>
          <w:sz w:val="20"/>
          <w:szCs w:val="20"/>
        </w:rPr>
        <w:t>Subject Leader</w:t>
      </w:r>
    </w:p>
    <w:p w:rsidRPr="00D13D04" w:rsidR="009A5EA1" w:rsidP="009A5EA1" w:rsidRDefault="009A5EA1" w14:paraId="2DFFF2CF" w14:textId="6CA91D2A">
      <w:pPr>
        <w:pStyle w:val="ListParagraph"/>
        <w:numPr>
          <w:ilvl w:val="0"/>
          <w:numId w:val="42"/>
        </w:numPr>
        <w:tabs>
          <w:tab w:val="left" w:pos="833"/>
          <w:tab w:val="left" w:pos="834"/>
        </w:tabs>
        <w:spacing w:line="305" w:lineRule="exact"/>
        <w:ind w:hanging="361"/>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Lead and coordinate the work of the Department</w:t>
      </w:r>
      <w:r w:rsidRPr="6768FF74" w:rsidR="00E404FE">
        <w:rPr>
          <w:rFonts w:eastAsia="Calibri" w:cs="Calibri" w:cstheme="minorAscii"/>
          <w:color w:val="000000" w:themeColor="text1" w:themeTint="FF" w:themeShade="FF"/>
          <w:sz w:val="20"/>
          <w:szCs w:val="20"/>
        </w:rPr>
        <w:t>.</w:t>
      </w:r>
    </w:p>
    <w:p w:rsidRPr="00D13D04" w:rsidR="009A5EA1" w:rsidP="009A5EA1" w:rsidRDefault="009A5EA1" w14:paraId="4F12CDD5" w14:textId="69F16D49">
      <w:pPr>
        <w:pStyle w:val="ListParagraph"/>
        <w:numPr>
          <w:ilvl w:val="0"/>
          <w:numId w:val="42"/>
        </w:numPr>
        <w:tabs>
          <w:tab w:val="left" w:pos="833"/>
          <w:tab w:val="left" w:pos="834"/>
        </w:tabs>
        <w:spacing w:before="23" w:line="259" w:lineRule="auto"/>
        <w:ind w:right="234"/>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 xml:space="preserve">Create </w:t>
      </w:r>
      <w:r w:rsidRPr="6768FF74" w:rsidR="00E404FE">
        <w:rPr>
          <w:rFonts w:eastAsia="Calibri" w:cs="Calibri" w:cstheme="minorAscii"/>
          <w:color w:val="000000" w:themeColor="text1" w:themeTint="FF" w:themeShade="FF"/>
          <w:sz w:val="20"/>
          <w:szCs w:val="20"/>
        </w:rPr>
        <w:t>(</w:t>
      </w:r>
      <w:r w:rsidRPr="6768FF74" w:rsidR="009A5EA1">
        <w:rPr>
          <w:rFonts w:eastAsia="Calibri" w:cs="Calibri" w:cstheme="minorAscii"/>
          <w:color w:val="000000" w:themeColor="text1" w:themeTint="FF" w:themeShade="FF"/>
          <w:sz w:val="20"/>
          <w:szCs w:val="20"/>
        </w:rPr>
        <w:t>and</w:t>
      </w:r>
      <w:r w:rsidRPr="6768FF74" w:rsidR="00E404FE">
        <w:rPr>
          <w:rFonts w:eastAsia="Calibri" w:cs="Calibri" w:cstheme="minorAscii"/>
          <w:color w:val="000000" w:themeColor="text1" w:themeTint="FF" w:themeShade="FF"/>
          <w:sz w:val="20"/>
          <w:szCs w:val="20"/>
        </w:rPr>
        <w:t xml:space="preserve"> review </w:t>
      </w:r>
      <w:r w:rsidRPr="6768FF74" w:rsidR="009A5EA1">
        <w:rPr>
          <w:rFonts w:eastAsia="Calibri" w:cs="Calibri" w:cstheme="minorAscii"/>
          <w:color w:val="000000" w:themeColor="text1" w:themeTint="FF" w:themeShade="FF"/>
          <w:sz w:val="20"/>
          <w:szCs w:val="20"/>
        </w:rPr>
        <w:t>on an annual basis) the Departmental Development Plan</w:t>
      </w:r>
      <w:r w:rsidRPr="6768FF74" w:rsidR="00FC441B">
        <w:rPr>
          <w:rFonts w:eastAsia="Calibri" w:cs="Calibri" w:cstheme="minorAscii"/>
          <w:color w:val="000000" w:themeColor="text1" w:themeTint="FF" w:themeShade="FF"/>
          <w:sz w:val="20"/>
          <w:szCs w:val="20"/>
        </w:rPr>
        <w:t xml:space="preserve">, </w:t>
      </w:r>
      <w:r w:rsidRPr="6768FF74" w:rsidR="009A5EA1">
        <w:rPr>
          <w:rFonts w:eastAsia="Calibri" w:cs="Calibri" w:cstheme="minorAscii"/>
          <w:color w:val="000000" w:themeColor="text1" w:themeTint="FF" w:themeShade="FF"/>
          <w:sz w:val="20"/>
          <w:szCs w:val="20"/>
        </w:rPr>
        <w:t>in line with the School’s Strategic Priorities</w:t>
      </w:r>
      <w:r w:rsidRPr="6768FF74" w:rsidR="00FC441B">
        <w:rPr>
          <w:rFonts w:eastAsia="Calibri" w:cs="Calibri" w:cstheme="minorAscii"/>
          <w:color w:val="000000" w:themeColor="text1" w:themeTint="FF" w:themeShade="FF"/>
          <w:sz w:val="20"/>
          <w:szCs w:val="20"/>
        </w:rPr>
        <w:t>,</w:t>
      </w:r>
      <w:r w:rsidRPr="6768FF74" w:rsidR="009A5EA1">
        <w:rPr>
          <w:rFonts w:eastAsia="Calibri" w:cs="Calibri" w:cstheme="minorAscii"/>
          <w:color w:val="000000" w:themeColor="text1" w:themeTint="FF" w:themeShade="FF"/>
          <w:sz w:val="20"/>
          <w:szCs w:val="20"/>
        </w:rPr>
        <w:t xml:space="preserve"> and contribute to and implement the School Development Plan.</w:t>
      </w:r>
    </w:p>
    <w:p w:rsidRPr="00D13D04" w:rsidR="009A5EA1" w:rsidP="009A5EA1" w:rsidRDefault="009A5EA1" w14:paraId="1F6F4E08" w14:textId="77777777">
      <w:pPr>
        <w:pStyle w:val="ListParagraph"/>
        <w:numPr>
          <w:ilvl w:val="0"/>
          <w:numId w:val="42"/>
        </w:numPr>
        <w:tabs>
          <w:tab w:val="left" w:pos="833"/>
          <w:tab w:val="left" w:pos="834"/>
        </w:tabs>
        <w:spacing w:line="276" w:lineRule="auto"/>
        <w:ind w:hanging="361"/>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Support, encourage, monitor and appraise colleagues within the Department.</w:t>
      </w:r>
    </w:p>
    <w:p w:rsidRPr="00D13D04" w:rsidR="009A5EA1" w:rsidP="009A5EA1" w:rsidRDefault="009A5EA1" w14:paraId="0C1140BB" w14:textId="3D88721B">
      <w:pPr>
        <w:pStyle w:val="ListParagraph"/>
        <w:numPr>
          <w:ilvl w:val="0"/>
          <w:numId w:val="42"/>
        </w:numPr>
        <w:tabs>
          <w:tab w:val="left" w:pos="833"/>
          <w:tab w:val="left" w:pos="834"/>
        </w:tabs>
        <w:spacing w:before="23" w:line="276" w:lineRule="auto"/>
        <w:ind w:hanging="361"/>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 xml:space="preserve">Assist members of the </w:t>
      </w:r>
      <w:r w:rsidRPr="6768FF74" w:rsidR="00FC441B">
        <w:rPr>
          <w:rFonts w:eastAsia="Calibri" w:cs="Calibri" w:cstheme="minorAscii"/>
          <w:color w:val="000000" w:themeColor="text1" w:themeTint="FF" w:themeShade="FF"/>
          <w:sz w:val="20"/>
          <w:szCs w:val="20"/>
        </w:rPr>
        <w:t>D</w:t>
      </w:r>
      <w:r w:rsidRPr="6768FF74" w:rsidR="009A5EA1">
        <w:rPr>
          <w:rFonts w:eastAsia="Calibri" w:cs="Calibri" w:cstheme="minorAscii"/>
          <w:color w:val="000000" w:themeColor="text1" w:themeTint="FF" w:themeShade="FF"/>
          <w:sz w:val="20"/>
          <w:szCs w:val="20"/>
        </w:rPr>
        <w:t>epartment with their continuing professional learning and development.</w:t>
      </w:r>
    </w:p>
    <w:p w:rsidRPr="00D13D04" w:rsidR="009A5EA1" w:rsidP="009A5EA1" w:rsidRDefault="009A5EA1" w14:paraId="0CED05C7" w14:textId="54EDD114">
      <w:pPr>
        <w:pStyle w:val="ListParagraph"/>
        <w:numPr>
          <w:ilvl w:val="0"/>
          <w:numId w:val="42"/>
        </w:numPr>
        <w:tabs>
          <w:tab w:val="left" w:pos="833"/>
          <w:tab w:val="left" w:pos="834"/>
        </w:tabs>
        <w:spacing w:before="23" w:line="259" w:lineRule="auto"/>
        <w:ind w:right="889"/>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 xml:space="preserve">Delegate leadership and management roles </w:t>
      </w:r>
      <w:r w:rsidRPr="6768FF74" w:rsidR="00FC441B">
        <w:rPr>
          <w:rFonts w:eastAsia="Calibri" w:cs="Calibri" w:cstheme="minorAscii"/>
          <w:color w:val="000000" w:themeColor="text1" w:themeTint="FF" w:themeShade="FF"/>
          <w:sz w:val="20"/>
          <w:szCs w:val="20"/>
        </w:rPr>
        <w:t xml:space="preserve">to colleagues </w:t>
      </w:r>
      <w:r w:rsidRPr="6768FF74" w:rsidR="009A5EA1">
        <w:rPr>
          <w:rFonts w:eastAsia="Calibri" w:cs="Calibri" w:cstheme="minorAscii"/>
          <w:color w:val="000000" w:themeColor="text1" w:themeTint="FF" w:themeShade="FF"/>
          <w:sz w:val="20"/>
          <w:szCs w:val="20"/>
        </w:rPr>
        <w:t>within the Department to support their continued professional learning and development, as appropriate.</w:t>
      </w:r>
    </w:p>
    <w:p w:rsidRPr="00D13D04" w:rsidR="009A5EA1" w:rsidP="009A5EA1" w:rsidRDefault="009A5EA1" w14:paraId="7C034D79" w14:textId="461BCCE9">
      <w:pPr>
        <w:pStyle w:val="ListParagraph"/>
        <w:numPr>
          <w:ilvl w:val="0"/>
          <w:numId w:val="42"/>
        </w:numPr>
        <w:tabs>
          <w:tab w:val="left" w:pos="833"/>
          <w:tab w:val="left" w:pos="834"/>
        </w:tabs>
        <w:spacing w:line="259" w:lineRule="auto"/>
        <w:ind w:right="333"/>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 xml:space="preserve">Manage the </w:t>
      </w:r>
      <w:r w:rsidRPr="6768FF74" w:rsidR="00FC441B">
        <w:rPr>
          <w:rFonts w:eastAsia="Calibri" w:cs="Calibri" w:cstheme="minorAscii"/>
          <w:color w:val="000000" w:themeColor="text1" w:themeTint="FF" w:themeShade="FF"/>
          <w:sz w:val="20"/>
          <w:szCs w:val="20"/>
        </w:rPr>
        <w:t>D</w:t>
      </w:r>
      <w:r w:rsidRPr="6768FF74" w:rsidR="009A5EA1">
        <w:rPr>
          <w:rFonts w:eastAsia="Calibri" w:cs="Calibri" w:cstheme="minorAscii"/>
          <w:color w:val="000000" w:themeColor="text1" w:themeTint="FF" w:themeShade="FF"/>
          <w:sz w:val="20"/>
          <w:szCs w:val="20"/>
        </w:rPr>
        <w:t>epartment’s budget to ensure efficiency and value for money throughout the year</w:t>
      </w:r>
      <w:r w:rsidRPr="6768FF74" w:rsidR="00B81D41">
        <w:rPr>
          <w:rFonts w:eastAsia="Calibri" w:cs="Calibri" w:cstheme="minorAscii"/>
          <w:color w:val="000000" w:themeColor="text1" w:themeTint="FF" w:themeShade="FF"/>
          <w:sz w:val="20"/>
          <w:szCs w:val="20"/>
        </w:rPr>
        <w:t>.</w:t>
      </w:r>
    </w:p>
    <w:p w:rsidRPr="00D13D04" w:rsidR="009A5EA1" w:rsidP="009A5EA1" w:rsidRDefault="009A5EA1" w14:paraId="25C02547" w14:textId="77777777">
      <w:pPr>
        <w:pStyle w:val="ListParagraph"/>
        <w:numPr>
          <w:ilvl w:val="0"/>
          <w:numId w:val="42"/>
        </w:numPr>
        <w:tabs>
          <w:tab w:val="left" w:pos="833"/>
          <w:tab w:val="left" w:pos="834"/>
        </w:tabs>
        <w:spacing w:line="259" w:lineRule="auto"/>
        <w:ind w:right="451"/>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Coordinate the work of the Department with regard to curriculum plans and schemes of work.</w:t>
      </w:r>
    </w:p>
    <w:p w:rsidRPr="00D13D04" w:rsidR="009A5EA1" w:rsidP="009A5EA1" w:rsidRDefault="009A5EA1" w14:paraId="5762D442" w14:textId="572EF029">
      <w:pPr>
        <w:pStyle w:val="ListParagraph"/>
        <w:numPr>
          <w:ilvl w:val="0"/>
          <w:numId w:val="42"/>
        </w:numPr>
        <w:tabs>
          <w:tab w:val="left" w:pos="833"/>
          <w:tab w:val="left" w:pos="834"/>
        </w:tabs>
        <w:spacing w:before="84" w:line="259" w:lineRule="auto"/>
        <w:ind w:right="268"/>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Monitor colleagues’ teaching of the curriculum and ensure that medium</w:t>
      </w:r>
      <w:r w:rsidRPr="6768FF74" w:rsidR="00B81D41">
        <w:rPr>
          <w:rFonts w:eastAsia="Calibri" w:cs="Calibri" w:cstheme="minorAscii"/>
          <w:color w:val="000000" w:themeColor="text1" w:themeTint="FF" w:themeShade="FF"/>
          <w:sz w:val="20"/>
          <w:szCs w:val="20"/>
        </w:rPr>
        <w:t>-</w:t>
      </w:r>
      <w:r w:rsidRPr="6768FF74" w:rsidR="009A5EA1">
        <w:rPr>
          <w:rFonts w:eastAsia="Calibri" w:cs="Calibri" w:cstheme="minorAscii"/>
          <w:color w:val="000000" w:themeColor="text1" w:themeTint="FF" w:themeShade="FF"/>
          <w:sz w:val="20"/>
          <w:szCs w:val="20"/>
        </w:rPr>
        <w:t>term planning and teaching are at an appropriate pace.</w:t>
      </w:r>
    </w:p>
    <w:p w:rsidRPr="00D13D04" w:rsidR="009A5EA1" w:rsidP="009A5EA1" w:rsidRDefault="009A5EA1" w14:paraId="0575BC0D" w14:textId="77777777">
      <w:pPr>
        <w:pStyle w:val="ListParagraph"/>
        <w:numPr>
          <w:ilvl w:val="0"/>
          <w:numId w:val="42"/>
        </w:numPr>
        <w:tabs>
          <w:tab w:val="left" w:pos="833"/>
          <w:tab w:val="left" w:pos="834"/>
        </w:tabs>
        <w:spacing w:line="276" w:lineRule="auto"/>
        <w:ind w:hanging="361"/>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Ensure that all pupils are well prepared for exams, both internal and external.</w:t>
      </w:r>
    </w:p>
    <w:p w:rsidRPr="00D13D04" w:rsidR="009A5EA1" w:rsidP="009A5EA1" w:rsidRDefault="009A5EA1" w14:paraId="10BBEA8F" w14:textId="6CD39F38">
      <w:pPr>
        <w:pStyle w:val="ListParagraph"/>
        <w:numPr>
          <w:ilvl w:val="0"/>
          <w:numId w:val="42"/>
        </w:numPr>
        <w:tabs>
          <w:tab w:val="left" w:pos="833"/>
          <w:tab w:val="left" w:pos="834"/>
        </w:tabs>
        <w:spacing w:before="23" w:line="259" w:lineRule="auto"/>
        <w:ind w:right="454"/>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Ensure that all requirements for external qualifications - such as practical endorsements</w:t>
      </w:r>
      <w:r w:rsidRPr="6768FF74" w:rsidR="00B81D41">
        <w:rPr>
          <w:rFonts w:eastAsia="Calibri" w:cs="Calibri" w:cstheme="minorAscii"/>
          <w:color w:val="000000" w:themeColor="text1" w:themeTint="FF" w:themeShade="FF"/>
          <w:sz w:val="20"/>
          <w:szCs w:val="20"/>
        </w:rPr>
        <w:t xml:space="preserve"> -</w:t>
      </w:r>
      <w:r w:rsidRPr="6768FF74" w:rsidR="009A5EA1">
        <w:rPr>
          <w:rFonts w:eastAsia="Calibri" w:cs="Calibri" w:cstheme="minorAscii"/>
          <w:color w:val="000000" w:themeColor="text1" w:themeTint="FF" w:themeShade="FF"/>
          <w:sz w:val="20"/>
          <w:szCs w:val="20"/>
        </w:rPr>
        <w:t xml:space="preserve"> are satisfied.</w:t>
      </w:r>
    </w:p>
    <w:p w:rsidRPr="00D13D04" w:rsidR="009A5EA1" w:rsidP="009A5EA1" w:rsidRDefault="009A5EA1" w14:paraId="14222D65" w14:textId="77777777">
      <w:pPr>
        <w:pStyle w:val="ListParagraph"/>
        <w:numPr>
          <w:ilvl w:val="0"/>
          <w:numId w:val="42"/>
        </w:numPr>
        <w:tabs>
          <w:tab w:val="left" w:pos="833"/>
          <w:tab w:val="left" w:pos="834"/>
        </w:tabs>
        <w:spacing w:line="259" w:lineRule="auto"/>
        <w:ind w:right="754"/>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Liaise with the Exams Officer to ensure correct and timely entry of pupils for external exams.</w:t>
      </w:r>
    </w:p>
    <w:p w:rsidRPr="00D13D04" w:rsidR="009A5EA1" w:rsidP="009A5EA1" w:rsidRDefault="009A5EA1" w14:paraId="7E342D11" w14:textId="77777777">
      <w:pPr>
        <w:pStyle w:val="ListParagraph"/>
        <w:numPr>
          <w:ilvl w:val="0"/>
          <w:numId w:val="42"/>
        </w:numPr>
        <w:tabs>
          <w:tab w:val="left" w:pos="833"/>
          <w:tab w:val="left" w:pos="834"/>
        </w:tabs>
        <w:spacing w:line="259" w:lineRule="auto"/>
        <w:ind w:right="866"/>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Coordinate, where appropriate, all moderation and standardisation tasks within the Department.</w:t>
      </w:r>
    </w:p>
    <w:p w:rsidRPr="00D13D04" w:rsidR="009A5EA1" w:rsidP="009A5EA1" w:rsidRDefault="009A5EA1" w14:paraId="32B1D9EA" w14:textId="77777777">
      <w:pPr>
        <w:pStyle w:val="ListParagraph"/>
        <w:numPr>
          <w:ilvl w:val="0"/>
          <w:numId w:val="42"/>
        </w:numPr>
        <w:tabs>
          <w:tab w:val="left" w:pos="833"/>
          <w:tab w:val="left" w:pos="834"/>
        </w:tabs>
        <w:spacing w:line="261" w:lineRule="auto"/>
        <w:ind w:right="1184"/>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Assist in the appointment of teachers (and, where relevant, Support Staff) to the Department.</w:t>
      </w:r>
    </w:p>
    <w:p w:rsidRPr="00D13D04" w:rsidR="009A5EA1" w:rsidP="009A5EA1" w:rsidRDefault="009A5EA1" w14:paraId="6C01BFD8" w14:textId="77777777">
      <w:pPr>
        <w:pStyle w:val="ListParagraph"/>
        <w:numPr>
          <w:ilvl w:val="0"/>
          <w:numId w:val="42"/>
        </w:numPr>
        <w:tabs>
          <w:tab w:val="left" w:pos="833"/>
          <w:tab w:val="left" w:pos="834"/>
        </w:tabs>
        <w:spacing w:line="259" w:lineRule="auto"/>
        <w:ind w:right="422"/>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Keep abreast of curriculum changes and initiatives – both nationally and internally – and support colleagues in their preparation for this.</w:t>
      </w:r>
    </w:p>
    <w:p w:rsidRPr="00D13D04" w:rsidR="009A5EA1" w:rsidP="009A5EA1" w:rsidRDefault="009A5EA1" w14:paraId="1A29B982" w14:textId="77777777">
      <w:pPr>
        <w:pStyle w:val="ListParagraph"/>
        <w:numPr>
          <w:ilvl w:val="0"/>
          <w:numId w:val="42"/>
        </w:numPr>
        <w:tabs>
          <w:tab w:val="left" w:pos="833"/>
          <w:tab w:val="left" w:pos="834"/>
        </w:tabs>
        <w:spacing w:line="276" w:lineRule="auto"/>
        <w:ind w:hanging="361"/>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Attend, be prepared for and contribute to all Subject Leader meetings.</w:t>
      </w:r>
    </w:p>
    <w:p w:rsidRPr="00D13D04" w:rsidR="009A5EA1" w:rsidP="009A5EA1" w:rsidRDefault="009A5EA1" w14:paraId="4DBE6367" w14:textId="77777777">
      <w:pPr>
        <w:pStyle w:val="ListParagraph"/>
        <w:numPr>
          <w:ilvl w:val="0"/>
          <w:numId w:val="42"/>
        </w:numPr>
        <w:tabs>
          <w:tab w:val="left" w:pos="833"/>
          <w:tab w:val="left" w:pos="834"/>
        </w:tabs>
        <w:spacing w:before="15" w:line="276" w:lineRule="auto"/>
        <w:ind w:hanging="361"/>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Oversee the Department’s actions and interventions in response to data analysis.</w:t>
      </w:r>
    </w:p>
    <w:p w:rsidRPr="00D13D04" w:rsidR="009A5EA1" w:rsidP="0790A867" w:rsidRDefault="009A5EA1" w14:paraId="1BF84295" w14:textId="5FCCDEE9">
      <w:pPr>
        <w:pStyle w:val="ListParagraph"/>
        <w:numPr>
          <w:ilvl w:val="0"/>
          <w:numId w:val="42"/>
        </w:numPr>
        <w:tabs>
          <w:tab w:val="left" w:pos="833"/>
          <w:tab w:val="left" w:pos="834"/>
        </w:tabs>
        <w:spacing w:before="23" w:line="259" w:lineRule="auto"/>
        <w:ind w:right="307"/>
        <w:rPr>
          <w:rFonts w:eastAsia="Calibri" w:cs="Calibri" w:cstheme="minorAscii"/>
          <w:color w:val="000000" w:themeColor="text1"/>
          <w:sz w:val="20"/>
          <w:szCs w:val="20"/>
        </w:rPr>
      </w:pPr>
      <w:r w:rsidRPr="0790A867" w:rsidR="009A5EA1">
        <w:rPr>
          <w:rFonts w:eastAsia="Calibri" w:cs="Calibri" w:cstheme="minorAscii"/>
          <w:color w:val="000000" w:themeColor="text1" w:themeTint="FF" w:themeShade="FF"/>
          <w:sz w:val="20"/>
          <w:szCs w:val="20"/>
        </w:rPr>
        <w:t xml:space="preserve">Maintain awareness of the Department’s performance in external exams in terms of both raw results and </w:t>
      </w:r>
      <w:r w:rsidRPr="0790A867" w:rsidR="5B88FA18">
        <w:rPr>
          <w:rFonts w:eastAsia="Calibri" w:cs="Calibri" w:cstheme="minorAscii"/>
          <w:color w:val="000000" w:themeColor="text1" w:themeTint="FF" w:themeShade="FF"/>
          <w:sz w:val="20"/>
          <w:szCs w:val="20"/>
        </w:rPr>
        <w:t>value-added and</w:t>
      </w:r>
      <w:r w:rsidRPr="0790A867" w:rsidR="009A5EA1">
        <w:rPr>
          <w:rFonts w:eastAsia="Calibri" w:cs="Calibri" w:cstheme="minorAscii"/>
          <w:color w:val="000000" w:themeColor="text1" w:themeTint="FF" w:themeShade="FF"/>
          <w:sz w:val="20"/>
          <w:szCs w:val="20"/>
        </w:rPr>
        <w:t xml:space="preserve"> evaluate this performance against both School and national figures.</w:t>
      </w:r>
    </w:p>
    <w:p w:rsidRPr="00D13D04" w:rsidR="009A5EA1" w:rsidP="009A5EA1" w:rsidRDefault="009A5EA1" w14:paraId="1E1F11A4" w14:textId="77777777">
      <w:pPr>
        <w:pStyle w:val="ListParagraph"/>
        <w:numPr>
          <w:ilvl w:val="0"/>
          <w:numId w:val="42"/>
        </w:numPr>
        <w:tabs>
          <w:tab w:val="left" w:pos="833"/>
          <w:tab w:val="left" w:pos="834"/>
        </w:tabs>
        <w:spacing w:before="1" w:line="259" w:lineRule="auto"/>
        <w:ind w:right="930"/>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Maintain overview of all pupils in each year group, and the actions being taken to promote their progress and development.</w:t>
      </w:r>
    </w:p>
    <w:p w:rsidRPr="00D13D04" w:rsidR="009A5EA1" w:rsidP="009A5EA1" w:rsidRDefault="009A5EA1" w14:paraId="28F48D4E" w14:textId="4156C1CC">
      <w:pPr>
        <w:pStyle w:val="ListParagraph"/>
        <w:numPr>
          <w:ilvl w:val="0"/>
          <w:numId w:val="42"/>
        </w:numPr>
        <w:tabs>
          <w:tab w:val="left" w:pos="833"/>
          <w:tab w:val="left" w:pos="834"/>
        </w:tabs>
        <w:spacing w:line="303" w:lineRule="exact"/>
        <w:ind w:hanging="361"/>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Produce the Departmental Annual Self Review, as detailed by the Deputy Headteacher</w:t>
      </w:r>
      <w:r w:rsidRPr="6768FF74" w:rsidR="00920DDB">
        <w:rPr>
          <w:rFonts w:eastAsia="Calibri" w:cs="Calibri" w:cstheme="minorAscii"/>
          <w:color w:val="000000" w:themeColor="text1" w:themeTint="FF" w:themeShade="FF"/>
          <w:sz w:val="20"/>
          <w:szCs w:val="20"/>
        </w:rPr>
        <w:t>.</w:t>
      </w:r>
    </w:p>
    <w:p w:rsidRPr="00D13D04" w:rsidR="009A5EA1" w:rsidP="009A5EA1" w:rsidRDefault="009A5EA1" w14:paraId="48DDC32D" w14:textId="77777777">
      <w:pPr>
        <w:pStyle w:val="ListParagraph"/>
        <w:numPr>
          <w:ilvl w:val="0"/>
          <w:numId w:val="42"/>
        </w:numPr>
        <w:tabs>
          <w:tab w:val="left" w:pos="833"/>
          <w:tab w:val="left" w:pos="834"/>
        </w:tabs>
        <w:spacing w:before="25" w:line="276" w:lineRule="auto"/>
        <w:ind w:hanging="361"/>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Oversee colleague’s adherence to all School and Trust policies and procedures.</w:t>
      </w:r>
    </w:p>
    <w:p w:rsidRPr="00D13D04" w:rsidR="009A5EA1" w:rsidP="009A5EA1" w:rsidRDefault="009A5EA1" w14:paraId="7E956704" w14:textId="77777777">
      <w:pPr>
        <w:pStyle w:val="ListParagraph"/>
        <w:numPr>
          <w:ilvl w:val="0"/>
          <w:numId w:val="42"/>
        </w:numPr>
        <w:tabs>
          <w:tab w:val="left" w:pos="833"/>
          <w:tab w:val="left" w:pos="834"/>
        </w:tabs>
        <w:spacing w:before="24" w:line="259" w:lineRule="auto"/>
        <w:ind w:right="170"/>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Encourage the development of subject-based activities and participation in national events and competitions.</w:t>
      </w:r>
    </w:p>
    <w:p w:rsidRPr="00D13D04" w:rsidR="009A5EA1" w:rsidP="0790A867" w:rsidRDefault="009A5EA1" w14:paraId="449E0435" w14:textId="4EEF7AB7">
      <w:pPr>
        <w:pStyle w:val="ListParagraph"/>
        <w:numPr>
          <w:ilvl w:val="0"/>
          <w:numId w:val="42"/>
        </w:numPr>
        <w:tabs>
          <w:tab w:val="left" w:pos="833"/>
          <w:tab w:val="left" w:pos="834"/>
        </w:tabs>
        <w:spacing w:line="259" w:lineRule="auto"/>
        <w:ind w:right="823"/>
        <w:rPr>
          <w:rFonts w:eastAsia="Calibri" w:cs="Calibri" w:cstheme="minorAscii"/>
          <w:color w:val="000000" w:themeColor="text1"/>
          <w:sz w:val="20"/>
          <w:szCs w:val="20"/>
        </w:rPr>
      </w:pPr>
      <w:r w:rsidRPr="0790A867" w:rsidR="009A5EA1">
        <w:rPr>
          <w:rFonts w:eastAsia="Calibri" w:cs="Calibri" w:cstheme="minorAscii"/>
          <w:color w:val="000000" w:themeColor="text1" w:themeTint="FF" w:themeShade="FF"/>
          <w:sz w:val="20"/>
          <w:szCs w:val="20"/>
        </w:rPr>
        <w:t xml:space="preserve">Ensure the Department contributes suitably to the </w:t>
      </w:r>
      <w:r w:rsidRPr="0790A867" w:rsidR="2266BBE5">
        <w:rPr>
          <w:rFonts w:eastAsia="Calibri" w:cs="Calibri" w:cstheme="minorAscii"/>
          <w:color w:val="000000" w:themeColor="text1" w:themeTint="FF" w:themeShade="FF"/>
          <w:sz w:val="20"/>
          <w:szCs w:val="20"/>
        </w:rPr>
        <w:t>school’s</w:t>
      </w:r>
      <w:r w:rsidRPr="0790A867" w:rsidR="009A5EA1">
        <w:rPr>
          <w:rFonts w:eastAsia="Calibri" w:cs="Calibri" w:cstheme="minorAscii"/>
          <w:color w:val="000000" w:themeColor="text1" w:themeTint="FF" w:themeShade="FF"/>
          <w:sz w:val="20"/>
          <w:szCs w:val="20"/>
        </w:rPr>
        <w:t xml:space="preserve"> outreach programmes, including preparation for Open Events and other recruitment, transition and social mobility events, links with feeder schools and other local schools.</w:t>
      </w:r>
    </w:p>
    <w:p w:rsidRPr="00D13D04" w:rsidR="009A5EA1" w:rsidP="009A5EA1" w:rsidRDefault="009A5EA1" w14:paraId="7D14338D" w14:textId="77777777">
      <w:pPr>
        <w:pStyle w:val="ListParagraph"/>
        <w:numPr>
          <w:ilvl w:val="0"/>
          <w:numId w:val="42"/>
        </w:numPr>
        <w:tabs>
          <w:tab w:val="left" w:pos="833"/>
          <w:tab w:val="left" w:pos="834"/>
        </w:tabs>
        <w:spacing w:line="276" w:lineRule="auto"/>
        <w:ind w:hanging="361"/>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Support the Deputy Headteacher on public examination results days.</w:t>
      </w:r>
    </w:p>
    <w:p w:rsidRPr="00D13D04" w:rsidR="009A5EA1" w:rsidP="009A5EA1" w:rsidRDefault="009A5EA1" w14:paraId="0B0AA14F" w14:textId="77777777">
      <w:pPr>
        <w:pStyle w:val="ListParagraph"/>
        <w:numPr>
          <w:ilvl w:val="0"/>
          <w:numId w:val="42"/>
        </w:numPr>
        <w:tabs>
          <w:tab w:val="left" w:pos="833"/>
          <w:tab w:val="left" w:pos="834"/>
        </w:tabs>
        <w:spacing w:before="21" w:line="276" w:lineRule="auto"/>
        <w:ind w:hanging="361"/>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Oversee the Department’s contribution to internal training events.</w:t>
      </w:r>
    </w:p>
    <w:p w:rsidRPr="00D13D04" w:rsidR="009A5EA1" w:rsidP="009A5EA1" w:rsidRDefault="009A5EA1" w14:paraId="31DB1B8F" w14:textId="77777777">
      <w:pPr>
        <w:pStyle w:val="ListParagraph"/>
        <w:numPr>
          <w:ilvl w:val="0"/>
          <w:numId w:val="42"/>
        </w:numPr>
        <w:tabs>
          <w:tab w:val="left" w:pos="833"/>
          <w:tab w:val="left" w:pos="834"/>
        </w:tabs>
        <w:spacing w:before="23" w:line="276" w:lineRule="auto"/>
        <w:ind w:hanging="361"/>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Ensure the Department plays a full role in the use and development of prefects.</w:t>
      </w:r>
    </w:p>
    <w:p w:rsidRPr="00D13D04" w:rsidR="009A5EA1" w:rsidP="009A5EA1" w:rsidRDefault="009A5EA1" w14:paraId="3DBCF7D8" w14:textId="77777777">
      <w:pPr>
        <w:pStyle w:val="ListParagraph"/>
        <w:numPr>
          <w:ilvl w:val="0"/>
          <w:numId w:val="42"/>
        </w:numPr>
        <w:tabs>
          <w:tab w:val="left" w:pos="833"/>
          <w:tab w:val="left" w:pos="834"/>
        </w:tabs>
        <w:spacing w:before="23" w:line="259" w:lineRule="auto"/>
        <w:ind w:right="149"/>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Ensure cohesion, where relevant, between Departments, and coordination with other Departments which have curricular or skills-based links, to include collaboration on teaching and learning, curriculum, assessment, activities, educational visits, internal and external competitions, resources, development plans and workforce planning.</w:t>
      </w:r>
    </w:p>
    <w:p w:rsidRPr="00D13D04" w:rsidR="009A5EA1" w:rsidP="009A5EA1" w:rsidRDefault="009A5EA1" w14:paraId="157CEA78" w14:textId="460EFCCB">
      <w:pPr>
        <w:pStyle w:val="ListParagraph"/>
        <w:numPr>
          <w:ilvl w:val="0"/>
          <w:numId w:val="42"/>
        </w:numPr>
        <w:tabs>
          <w:tab w:val="left" w:pos="833"/>
          <w:tab w:val="left" w:pos="834"/>
        </w:tabs>
        <w:spacing w:line="259" w:lineRule="auto"/>
        <w:ind w:right="437"/>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Lead the scheduling of trips, clubs and activities within the Department to ensure good distribution and breadth of opportuni</w:t>
      </w:r>
      <w:r w:rsidRPr="6768FF74" w:rsidR="00475001">
        <w:rPr>
          <w:rFonts w:eastAsia="Calibri" w:cs="Calibri" w:cstheme="minorAscii"/>
          <w:color w:val="000000" w:themeColor="text1" w:themeTint="FF" w:themeShade="FF"/>
          <w:sz w:val="20"/>
          <w:szCs w:val="20"/>
        </w:rPr>
        <w:t>ty</w:t>
      </w:r>
      <w:r w:rsidRPr="6768FF74" w:rsidR="009A5EA1">
        <w:rPr>
          <w:rFonts w:eastAsia="Calibri" w:cs="Calibri" w:cstheme="minorAscii"/>
          <w:color w:val="000000" w:themeColor="text1" w:themeTint="FF" w:themeShade="FF"/>
          <w:sz w:val="20"/>
          <w:szCs w:val="20"/>
        </w:rPr>
        <w:t>.</w:t>
      </w:r>
    </w:p>
    <w:p w:rsidRPr="00D13D04" w:rsidR="009A5EA1" w:rsidP="009A5EA1" w:rsidRDefault="009A5EA1" w14:paraId="743BBEA1" w14:textId="77777777">
      <w:pPr>
        <w:pStyle w:val="ListParagraph"/>
        <w:numPr>
          <w:ilvl w:val="0"/>
          <w:numId w:val="42"/>
        </w:numPr>
        <w:tabs>
          <w:tab w:val="left" w:pos="833"/>
          <w:tab w:val="left" w:pos="834"/>
        </w:tabs>
        <w:spacing w:line="259" w:lineRule="auto"/>
        <w:ind w:right="360"/>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Liaise with the Head of Sixth Form to ensure the Department’s support of the School’s UCAS administration.</w:t>
      </w:r>
    </w:p>
    <w:p w:rsidRPr="00D13D04" w:rsidR="009A5EA1" w:rsidP="009A5EA1" w:rsidRDefault="009A5EA1" w14:paraId="330D19CE" w14:textId="77777777">
      <w:pPr>
        <w:pStyle w:val="ListParagraph"/>
        <w:numPr>
          <w:ilvl w:val="0"/>
          <w:numId w:val="42"/>
        </w:numPr>
        <w:tabs>
          <w:tab w:val="left" w:pos="833"/>
          <w:tab w:val="left" w:pos="834"/>
        </w:tabs>
        <w:spacing w:line="259" w:lineRule="auto"/>
        <w:ind w:right="653"/>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Ensure compliance with all Health and Safety regulations and risk assessments as they apply to the Department.</w:t>
      </w:r>
    </w:p>
    <w:p w:rsidRPr="00D13D04" w:rsidR="009A5EA1" w:rsidP="009A5EA1" w:rsidRDefault="009A5EA1" w14:paraId="18A3BC4B" w14:textId="77777777">
      <w:pPr>
        <w:pStyle w:val="ListParagraph"/>
        <w:numPr>
          <w:ilvl w:val="0"/>
          <w:numId w:val="42"/>
        </w:numPr>
        <w:tabs>
          <w:tab w:val="left" w:pos="833"/>
          <w:tab w:val="left" w:pos="834"/>
        </w:tabs>
        <w:spacing w:line="304" w:lineRule="exact"/>
        <w:ind w:hanging="361"/>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Chair and record minutes of regular Departmental meetings.</w:t>
      </w:r>
    </w:p>
    <w:p w:rsidRPr="00D13D04" w:rsidR="009A5EA1" w:rsidP="009A5EA1" w:rsidRDefault="009A5EA1" w14:paraId="5C7B5586" w14:textId="2BB3F31A">
      <w:pPr>
        <w:spacing w:before="189" w:line="276" w:lineRule="auto"/>
        <w:ind w:left="112"/>
        <w:rPr>
          <w:rFonts w:eastAsia="Calibri" w:cstheme="minorHAnsi"/>
          <w:b/>
          <w:bCs/>
          <w:color w:val="000000" w:themeColor="text1"/>
          <w:sz w:val="20"/>
          <w:szCs w:val="20"/>
        </w:rPr>
      </w:pPr>
      <w:r w:rsidRPr="00D13D04">
        <w:rPr>
          <w:rFonts w:eastAsia="Calibri" w:cstheme="minorHAnsi"/>
          <w:b/>
          <w:bCs/>
          <w:color w:val="000000" w:themeColor="text1"/>
          <w:sz w:val="20"/>
          <w:szCs w:val="20"/>
        </w:rPr>
        <w:t>Marketing &amp; External Links, Including Public Occasions</w:t>
      </w:r>
    </w:p>
    <w:p w:rsidR="008B62AF" w:rsidP="008B62AF" w:rsidRDefault="009A5EA1" w14:paraId="0AFFDCFB" w14:textId="77777777">
      <w:pPr>
        <w:pStyle w:val="ListParagraph"/>
        <w:numPr>
          <w:ilvl w:val="0"/>
          <w:numId w:val="42"/>
        </w:numPr>
        <w:spacing w:before="177" w:line="276" w:lineRule="auto"/>
        <w:ind w:right="246"/>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Contribute to the positive promotion and marketing of Queen Mary’s High School and The Mercian Trust in the local and wider community, where possible, by</w:t>
      </w:r>
      <w:r w:rsidRPr="6768FF74" w:rsidR="008B62AF">
        <w:rPr>
          <w:rFonts w:eastAsia="Calibri" w:cs="Calibri" w:cstheme="minorAscii"/>
          <w:color w:val="000000" w:themeColor="text1" w:themeTint="FF" w:themeShade="FF"/>
          <w:sz w:val="20"/>
          <w:szCs w:val="20"/>
        </w:rPr>
        <w:t xml:space="preserve"> a</w:t>
      </w:r>
      <w:r w:rsidRPr="6768FF74" w:rsidR="009A5EA1">
        <w:rPr>
          <w:rFonts w:eastAsia="Calibri" w:cs="Calibri" w:cstheme="minorAscii"/>
          <w:color w:val="000000" w:themeColor="text1" w:themeTint="FF" w:themeShade="FF"/>
          <w:sz w:val="20"/>
          <w:szCs w:val="20"/>
        </w:rPr>
        <w:t>ctively promoting Geography within the school community to encourage pupils’ interest in the subject.</w:t>
      </w:r>
    </w:p>
    <w:p w:rsidRPr="008B62AF" w:rsidR="009A5EA1" w:rsidP="008B62AF" w:rsidRDefault="009A5EA1" w14:paraId="13F5DEE0" w14:textId="79C162FF">
      <w:pPr>
        <w:pStyle w:val="ListParagraph"/>
        <w:numPr>
          <w:ilvl w:val="0"/>
          <w:numId w:val="42"/>
        </w:numPr>
        <w:spacing w:before="177" w:line="276" w:lineRule="auto"/>
        <w:ind w:right="246"/>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Lead the department’s contribution to marketing events and external links.</w:t>
      </w:r>
    </w:p>
    <w:p w:rsidRPr="00D13D04" w:rsidR="009A5EA1" w:rsidP="009A5EA1" w:rsidRDefault="009A5EA1" w14:paraId="5A74029A" w14:textId="77777777">
      <w:pPr>
        <w:pStyle w:val="ListParagraph"/>
        <w:numPr>
          <w:ilvl w:val="0"/>
          <w:numId w:val="42"/>
        </w:numPr>
        <w:tabs>
          <w:tab w:val="left" w:pos="833"/>
          <w:tab w:val="left" w:pos="834"/>
        </w:tabs>
        <w:spacing w:line="305" w:lineRule="exact"/>
        <w:ind w:hanging="361"/>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Ensure that the Department markets and promotes its subject and activities.</w:t>
      </w:r>
    </w:p>
    <w:p w:rsidRPr="00D13D04" w:rsidR="009A5EA1" w:rsidP="009A5EA1" w:rsidRDefault="009A5EA1" w14:paraId="2F94B5DF" w14:textId="77777777">
      <w:pPr>
        <w:spacing w:before="11" w:line="276" w:lineRule="auto"/>
        <w:ind w:hanging="360"/>
        <w:rPr>
          <w:rFonts w:eastAsia="Calibri" w:cstheme="minorHAnsi"/>
          <w:color w:val="000000" w:themeColor="text1"/>
          <w:sz w:val="20"/>
          <w:szCs w:val="20"/>
        </w:rPr>
      </w:pPr>
    </w:p>
    <w:p w:rsidRPr="00D13D04" w:rsidR="009A5EA1" w:rsidP="009A5EA1" w:rsidRDefault="009A5EA1" w14:paraId="77120360" w14:textId="77777777">
      <w:pPr>
        <w:spacing w:line="292" w:lineRule="exact"/>
        <w:ind w:left="112"/>
        <w:rPr>
          <w:rFonts w:eastAsia="Calibri" w:cstheme="minorHAnsi"/>
          <w:color w:val="000000" w:themeColor="text1"/>
          <w:sz w:val="20"/>
          <w:szCs w:val="20"/>
        </w:rPr>
      </w:pPr>
      <w:r w:rsidRPr="00D13D04">
        <w:rPr>
          <w:rFonts w:eastAsia="Calibri" w:cstheme="minorHAnsi"/>
          <w:b/>
          <w:bCs/>
          <w:color w:val="000000" w:themeColor="text1"/>
          <w:sz w:val="20"/>
          <w:szCs w:val="20"/>
        </w:rPr>
        <w:t>General</w:t>
      </w:r>
    </w:p>
    <w:p w:rsidRPr="00D13D04" w:rsidR="009A5EA1" w:rsidP="009A5EA1" w:rsidRDefault="009A5EA1" w14:paraId="09187223" w14:textId="1BCC723A">
      <w:pPr>
        <w:pStyle w:val="ListParagraph"/>
        <w:numPr>
          <w:ilvl w:val="0"/>
          <w:numId w:val="42"/>
        </w:numPr>
        <w:tabs>
          <w:tab w:val="left" w:pos="834"/>
        </w:tabs>
        <w:spacing w:line="276" w:lineRule="auto"/>
        <w:ind w:right="280"/>
        <w:jc w:val="both"/>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 xml:space="preserve">Adhere to the policies of the </w:t>
      </w:r>
      <w:r w:rsidRPr="6768FF74" w:rsidR="00141DDA">
        <w:rPr>
          <w:rFonts w:eastAsia="Calibri" w:cs="Calibri" w:cstheme="minorAscii"/>
          <w:color w:val="000000" w:themeColor="text1" w:themeTint="FF" w:themeShade="FF"/>
          <w:sz w:val="20"/>
          <w:szCs w:val="20"/>
        </w:rPr>
        <w:t>S</w:t>
      </w:r>
      <w:r w:rsidRPr="6768FF74" w:rsidR="009A5EA1">
        <w:rPr>
          <w:rFonts w:eastAsia="Calibri" w:cs="Calibri" w:cstheme="minorAscii"/>
          <w:color w:val="000000" w:themeColor="text1" w:themeTint="FF" w:themeShade="FF"/>
          <w:sz w:val="20"/>
          <w:szCs w:val="20"/>
        </w:rPr>
        <w:t>chool and The Mercian Trust, as published and amended from time to time, in particular, policies relating to the safeguarding of children.</w:t>
      </w:r>
    </w:p>
    <w:p w:rsidRPr="00D13D04" w:rsidR="009A5EA1" w:rsidP="0790A867" w:rsidRDefault="009A5EA1" w14:paraId="09DF70B9" w14:textId="3D938AE9">
      <w:pPr>
        <w:pStyle w:val="ListParagraph"/>
        <w:numPr>
          <w:ilvl w:val="0"/>
          <w:numId w:val="42"/>
        </w:numPr>
        <w:tabs>
          <w:tab w:val="left" w:pos="834"/>
        </w:tabs>
        <w:spacing w:before="16" w:line="276" w:lineRule="auto"/>
        <w:ind w:right="110"/>
        <w:jc w:val="both"/>
        <w:rPr>
          <w:rFonts w:eastAsia="Calibri" w:cs="Calibri" w:cstheme="minorAscii"/>
          <w:color w:val="000000" w:themeColor="text1"/>
          <w:sz w:val="20"/>
          <w:szCs w:val="20"/>
        </w:rPr>
      </w:pPr>
      <w:r w:rsidRPr="0790A867" w:rsidR="009A5EA1">
        <w:rPr>
          <w:rFonts w:eastAsia="Calibri" w:cs="Calibri" w:cstheme="minorAscii"/>
          <w:color w:val="000000" w:themeColor="text1" w:themeTint="FF" w:themeShade="FF"/>
          <w:sz w:val="20"/>
          <w:szCs w:val="20"/>
        </w:rPr>
        <w:t xml:space="preserve">Work towards and support the </w:t>
      </w:r>
      <w:r w:rsidRPr="0790A867" w:rsidR="6691B8F1">
        <w:rPr>
          <w:rFonts w:eastAsia="Calibri" w:cs="Calibri" w:cstheme="minorAscii"/>
          <w:color w:val="000000" w:themeColor="text1" w:themeTint="FF" w:themeShade="FF"/>
          <w:sz w:val="20"/>
          <w:szCs w:val="20"/>
        </w:rPr>
        <w:t>school</w:t>
      </w:r>
      <w:r w:rsidRPr="0790A867" w:rsidR="009A5EA1">
        <w:rPr>
          <w:rFonts w:eastAsia="Calibri" w:cs="Calibri" w:cstheme="minorAscii"/>
          <w:color w:val="000000" w:themeColor="text1" w:themeTint="FF" w:themeShade="FF"/>
          <w:sz w:val="20"/>
          <w:szCs w:val="20"/>
        </w:rPr>
        <w:t xml:space="preserve"> vision and the current </w:t>
      </w:r>
      <w:r w:rsidRPr="0790A867" w:rsidR="00466409">
        <w:rPr>
          <w:rFonts w:eastAsia="Calibri" w:cs="Calibri" w:cstheme="minorAscii"/>
          <w:color w:val="000000" w:themeColor="text1" w:themeTint="FF" w:themeShade="FF"/>
          <w:sz w:val="20"/>
          <w:szCs w:val="20"/>
        </w:rPr>
        <w:t>S</w:t>
      </w:r>
      <w:r w:rsidRPr="0790A867" w:rsidR="009A5EA1">
        <w:rPr>
          <w:rFonts w:eastAsia="Calibri" w:cs="Calibri" w:cstheme="minorAscii"/>
          <w:color w:val="000000" w:themeColor="text1" w:themeTint="FF" w:themeShade="FF"/>
          <w:sz w:val="20"/>
          <w:szCs w:val="20"/>
        </w:rPr>
        <w:t>chool objectives outlined in the School Development Plan.</w:t>
      </w:r>
    </w:p>
    <w:p w:rsidRPr="00D13D04" w:rsidR="009A5EA1" w:rsidP="009A5EA1" w:rsidRDefault="009A5EA1" w14:paraId="5BF43209" w14:textId="10ECEC0A">
      <w:pPr>
        <w:pStyle w:val="ListParagraph"/>
        <w:numPr>
          <w:ilvl w:val="0"/>
          <w:numId w:val="42"/>
        </w:numPr>
        <w:tabs>
          <w:tab w:val="left" w:pos="834"/>
        </w:tabs>
        <w:spacing w:line="305" w:lineRule="exact"/>
        <w:ind w:hanging="361"/>
        <w:jc w:val="both"/>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 xml:space="preserve">Contribute to the </w:t>
      </w:r>
      <w:r w:rsidRPr="6768FF74" w:rsidR="00466409">
        <w:rPr>
          <w:rFonts w:eastAsia="Calibri" w:cs="Calibri" w:cstheme="minorAscii"/>
          <w:color w:val="000000" w:themeColor="text1" w:themeTint="FF" w:themeShade="FF"/>
          <w:sz w:val="20"/>
          <w:szCs w:val="20"/>
        </w:rPr>
        <w:t>S</w:t>
      </w:r>
      <w:r w:rsidRPr="6768FF74" w:rsidR="009A5EA1">
        <w:rPr>
          <w:rFonts w:eastAsia="Calibri" w:cs="Calibri" w:cstheme="minorAscii"/>
          <w:color w:val="000000" w:themeColor="text1" w:themeTint="FF" w:themeShade="FF"/>
          <w:sz w:val="20"/>
          <w:szCs w:val="20"/>
        </w:rPr>
        <w:t>chool’s programme of co-curricular activities.</w:t>
      </w:r>
    </w:p>
    <w:p w:rsidRPr="00D13D04" w:rsidR="009A5EA1" w:rsidP="009A5EA1" w:rsidRDefault="009A5EA1" w14:paraId="42307263" w14:textId="76E4B4D2">
      <w:pPr>
        <w:pStyle w:val="ListParagraph"/>
        <w:numPr>
          <w:ilvl w:val="0"/>
          <w:numId w:val="42"/>
        </w:numPr>
        <w:tabs>
          <w:tab w:val="left" w:pos="833"/>
          <w:tab w:val="left" w:pos="834"/>
        </w:tabs>
        <w:spacing w:before="1" w:line="276" w:lineRule="auto"/>
        <w:ind w:right="120"/>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 xml:space="preserve">Work within the </w:t>
      </w:r>
      <w:r w:rsidRPr="6768FF74" w:rsidR="00466409">
        <w:rPr>
          <w:rFonts w:eastAsia="Calibri" w:cs="Calibri" w:cstheme="minorAscii"/>
          <w:color w:val="000000" w:themeColor="text1" w:themeTint="FF" w:themeShade="FF"/>
          <w:sz w:val="20"/>
          <w:szCs w:val="20"/>
        </w:rPr>
        <w:t>S</w:t>
      </w:r>
      <w:r w:rsidRPr="6768FF74" w:rsidR="009A5EA1">
        <w:rPr>
          <w:rFonts w:eastAsia="Calibri" w:cs="Calibri" w:cstheme="minorAscii"/>
          <w:color w:val="000000" w:themeColor="text1" w:themeTint="FF" w:themeShade="FF"/>
          <w:sz w:val="20"/>
          <w:szCs w:val="20"/>
        </w:rPr>
        <w:t xml:space="preserve">chool’s </w:t>
      </w:r>
      <w:r w:rsidRPr="6768FF74" w:rsidR="00466409">
        <w:rPr>
          <w:rFonts w:eastAsia="Calibri" w:cs="Calibri" w:cstheme="minorAscii"/>
          <w:color w:val="000000" w:themeColor="text1" w:themeTint="FF" w:themeShade="FF"/>
          <w:sz w:val="20"/>
          <w:szCs w:val="20"/>
        </w:rPr>
        <w:t>H</w:t>
      </w:r>
      <w:r w:rsidRPr="6768FF74" w:rsidR="009A5EA1">
        <w:rPr>
          <w:rFonts w:eastAsia="Calibri" w:cs="Calibri" w:cstheme="minorAscii"/>
          <w:color w:val="000000" w:themeColor="text1" w:themeTint="FF" w:themeShade="FF"/>
          <w:sz w:val="20"/>
          <w:szCs w:val="20"/>
        </w:rPr>
        <w:t xml:space="preserve">ealth and </w:t>
      </w:r>
      <w:r w:rsidRPr="6768FF74" w:rsidR="00466409">
        <w:rPr>
          <w:rFonts w:eastAsia="Calibri" w:cs="Calibri" w:cstheme="minorAscii"/>
          <w:color w:val="000000" w:themeColor="text1" w:themeTint="FF" w:themeShade="FF"/>
          <w:sz w:val="20"/>
          <w:szCs w:val="20"/>
        </w:rPr>
        <w:t>S</w:t>
      </w:r>
      <w:r w:rsidRPr="6768FF74" w:rsidR="009A5EA1">
        <w:rPr>
          <w:rFonts w:eastAsia="Calibri" w:cs="Calibri" w:cstheme="minorAscii"/>
          <w:color w:val="000000" w:themeColor="text1" w:themeTint="FF" w:themeShade="FF"/>
          <w:sz w:val="20"/>
          <w:szCs w:val="20"/>
        </w:rPr>
        <w:t xml:space="preserve">afety </w:t>
      </w:r>
      <w:r w:rsidRPr="6768FF74" w:rsidR="00466409">
        <w:rPr>
          <w:rFonts w:eastAsia="Calibri" w:cs="Calibri" w:cstheme="minorAscii"/>
          <w:color w:val="000000" w:themeColor="text1" w:themeTint="FF" w:themeShade="FF"/>
          <w:sz w:val="20"/>
          <w:szCs w:val="20"/>
        </w:rPr>
        <w:t>P</w:t>
      </w:r>
      <w:r w:rsidRPr="6768FF74" w:rsidR="009A5EA1">
        <w:rPr>
          <w:rFonts w:eastAsia="Calibri" w:cs="Calibri" w:cstheme="minorAscii"/>
          <w:color w:val="000000" w:themeColor="text1" w:themeTint="FF" w:themeShade="FF"/>
          <w:sz w:val="20"/>
          <w:szCs w:val="20"/>
        </w:rPr>
        <w:t>olicy to ensure a safe working environment for staff, students and visitors</w:t>
      </w:r>
      <w:r w:rsidRPr="6768FF74" w:rsidR="00466409">
        <w:rPr>
          <w:rFonts w:eastAsia="Calibri" w:cs="Calibri" w:cstheme="minorAscii"/>
          <w:color w:val="000000" w:themeColor="text1" w:themeTint="FF" w:themeShade="FF"/>
          <w:sz w:val="20"/>
          <w:szCs w:val="20"/>
        </w:rPr>
        <w:t>.</w:t>
      </w:r>
    </w:p>
    <w:p w:rsidRPr="00D13D04" w:rsidR="009A5EA1" w:rsidP="009A5EA1" w:rsidRDefault="009A5EA1" w14:paraId="57A1281D" w14:textId="77777777">
      <w:pPr>
        <w:pStyle w:val="ListParagraph"/>
        <w:numPr>
          <w:ilvl w:val="0"/>
          <w:numId w:val="42"/>
        </w:numPr>
        <w:tabs>
          <w:tab w:val="left" w:pos="833"/>
          <w:tab w:val="left" w:pos="834"/>
        </w:tabs>
        <w:spacing w:line="242" w:lineRule="auto"/>
        <w:ind w:right="114"/>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Work within The Mercian Trust’s Diversity Policy to promote equality of opportunity for all students and staff, both current and prospective.</w:t>
      </w:r>
    </w:p>
    <w:p w:rsidRPr="00D13D04" w:rsidR="009A5EA1" w:rsidP="009A5EA1" w:rsidRDefault="009A5EA1" w14:paraId="5C8CCCCE" w14:textId="77777777">
      <w:pPr>
        <w:pStyle w:val="ListParagraph"/>
        <w:numPr>
          <w:ilvl w:val="0"/>
          <w:numId w:val="42"/>
        </w:numPr>
        <w:tabs>
          <w:tab w:val="left" w:pos="833"/>
          <w:tab w:val="left" w:pos="834"/>
        </w:tabs>
        <w:spacing w:line="276" w:lineRule="auto"/>
        <w:ind w:right="118"/>
        <w:rPr>
          <w:rFonts w:eastAsia="Calibri" w:cstheme="minorHAnsi"/>
          <w:color w:val="000000" w:themeColor="text1"/>
          <w:sz w:val="20"/>
          <w:szCs w:val="20"/>
        </w:rPr>
      </w:pPr>
      <w:r w:rsidRPr="6768FF74" w:rsidR="009A5EA1">
        <w:rPr>
          <w:rFonts w:eastAsia="Calibri" w:cs="Calibri" w:cstheme="minorAscii"/>
          <w:color w:val="000000" w:themeColor="text1" w:themeTint="FF" w:themeShade="FF"/>
          <w:sz w:val="20"/>
          <w:szCs w:val="20"/>
        </w:rPr>
        <w:t>Maintain high professional standards of attendance, punctuality, appearance, conduct and positive, courteous relations with students, parents and colleagues.</w:t>
      </w:r>
    </w:p>
    <w:p w:rsidRPr="00D13D04" w:rsidR="009A5EA1" w:rsidP="009A5EA1" w:rsidRDefault="009A5EA1" w14:paraId="2099E6BC" w14:textId="77777777">
      <w:pPr>
        <w:spacing w:before="7" w:line="276" w:lineRule="auto"/>
        <w:ind w:hanging="360"/>
        <w:rPr>
          <w:rFonts w:eastAsia="Calibri" w:cstheme="minorHAnsi"/>
          <w:color w:val="000000" w:themeColor="text1"/>
          <w:sz w:val="20"/>
          <w:szCs w:val="20"/>
        </w:rPr>
      </w:pPr>
    </w:p>
    <w:p w:rsidRPr="00D13D04" w:rsidR="009A5EA1" w:rsidP="009A5EA1" w:rsidRDefault="009A5EA1" w14:paraId="4B35835A" w14:textId="77777777">
      <w:pPr>
        <w:spacing w:line="276" w:lineRule="auto"/>
        <w:ind w:left="112"/>
        <w:rPr>
          <w:rFonts w:eastAsia="Calibri" w:cstheme="minorHAnsi"/>
          <w:b/>
          <w:bCs/>
          <w:color w:val="000000" w:themeColor="text1"/>
          <w:sz w:val="20"/>
          <w:szCs w:val="20"/>
        </w:rPr>
      </w:pPr>
      <w:r w:rsidRPr="00D13D04">
        <w:rPr>
          <w:rFonts w:eastAsia="Calibri" w:cstheme="minorHAnsi"/>
          <w:b/>
          <w:bCs/>
          <w:color w:val="000000" w:themeColor="text1"/>
          <w:sz w:val="20"/>
          <w:szCs w:val="20"/>
        </w:rPr>
        <w:t>Review and Amendment</w:t>
      </w:r>
    </w:p>
    <w:p w:rsidRPr="00D13D04" w:rsidR="009A5EA1" w:rsidP="009A5EA1" w:rsidRDefault="009A5EA1" w14:paraId="5EFCF15B" w14:textId="77777777">
      <w:pPr>
        <w:spacing w:line="276" w:lineRule="auto"/>
        <w:ind w:left="112"/>
        <w:rPr>
          <w:rFonts w:eastAsia="Calibri" w:cstheme="minorHAnsi"/>
          <w:color w:val="000000" w:themeColor="text1"/>
          <w:sz w:val="20"/>
          <w:szCs w:val="20"/>
        </w:rPr>
      </w:pPr>
      <w:r w:rsidRPr="00D13D04">
        <w:rPr>
          <w:rFonts w:eastAsia="Calibri" w:cstheme="minorHAnsi"/>
          <w:color w:val="000000" w:themeColor="text1"/>
          <w:sz w:val="20"/>
          <w:szCs w:val="20"/>
        </w:rPr>
        <w:t>This job description should be seen as enabling rather than restrictive and will be subject to regular review. The Head Teacher may ask you to undertake any additional responsibilities that may be deemed reasonable.</w:t>
      </w:r>
    </w:p>
    <w:p w:rsidRPr="00D13D04" w:rsidR="009A5EA1" w:rsidP="00601C74" w:rsidRDefault="009A5EA1" w14:paraId="22AB9EE9" w14:textId="77777777">
      <w:pPr>
        <w:pStyle w:val="ListParagraph"/>
        <w:spacing w:line="276" w:lineRule="auto"/>
        <w:rPr>
          <w:rFonts w:cstheme="minorHAnsi"/>
          <w:sz w:val="22"/>
          <w:szCs w:val="22"/>
        </w:rPr>
      </w:pPr>
    </w:p>
    <w:p w:rsidRPr="00D13D04" w:rsidR="00BF7FC6" w:rsidP="00BF7FC6" w:rsidRDefault="00D94863" w14:paraId="6A5A75B7" w14:textId="77777777">
      <w:pPr>
        <w:spacing w:line="276" w:lineRule="auto"/>
        <w:rPr>
          <w:rFonts w:cstheme="minorHAnsi"/>
          <w:sz w:val="22"/>
          <w:szCs w:val="22"/>
        </w:rPr>
      </w:pPr>
      <w:r w:rsidRPr="00D13D04">
        <w:rPr>
          <w:rFonts w:cstheme="minorHAnsi"/>
          <w:sz w:val="22"/>
          <w:szCs w:val="22"/>
        </w:rPr>
        <w:br w:type="page"/>
      </w:r>
    </w:p>
    <w:p w:rsidRPr="00D13D04" w:rsidR="00BF7FC6" w:rsidP="00BF7FC6" w:rsidRDefault="00BF7FC6" w14:paraId="2B62CEF7" w14:textId="77777777">
      <w:pPr>
        <w:spacing w:line="276" w:lineRule="auto"/>
        <w:rPr>
          <w:rFonts w:ascii="Calibri" w:hAnsi="Calibri" w:cs="Calibri"/>
          <w:b/>
          <w:bCs/>
          <w:color w:val="404040" w:themeColor="text1" w:themeTint="BF"/>
          <w:sz w:val="2"/>
          <w:szCs w:val="2"/>
        </w:rPr>
      </w:pPr>
    </w:p>
    <w:p w:rsidRPr="00D13D04" w:rsidR="00BF7FC6" w:rsidP="00BF7FC6" w:rsidRDefault="00BF7FC6" w14:paraId="08AAA7A9" w14:textId="77777777">
      <w:pPr>
        <w:spacing w:line="276" w:lineRule="auto"/>
        <w:rPr>
          <w:rFonts w:ascii="Calibri" w:hAnsi="Calibri" w:cs="Calibri"/>
          <w:b/>
          <w:bCs/>
          <w:color w:val="404040" w:themeColor="text1" w:themeTint="BF"/>
          <w:sz w:val="2"/>
          <w:szCs w:val="2"/>
        </w:rPr>
      </w:pPr>
    </w:p>
    <w:p w:rsidRPr="00D13D04" w:rsidR="00BF7FC6" w:rsidP="00BF7FC6" w:rsidRDefault="00BF7FC6" w14:paraId="15EEAE47" w14:textId="77777777">
      <w:pPr>
        <w:spacing w:line="276" w:lineRule="auto"/>
        <w:rPr>
          <w:rFonts w:ascii="Calibri" w:hAnsi="Calibri" w:cs="Calibri"/>
          <w:b/>
          <w:bCs/>
          <w:color w:val="404040" w:themeColor="text1" w:themeTint="BF"/>
          <w:sz w:val="2"/>
          <w:szCs w:val="2"/>
        </w:rPr>
      </w:pPr>
    </w:p>
    <w:p w:rsidRPr="00D13D04" w:rsidR="00BF7FC6" w:rsidP="00BF7FC6" w:rsidRDefault="00BF7FC6" w14:paraId="00A08FE5" w14:textId="77777777">
      <w:pPr>
        <w:spacing w:line="276" w:lineRule="auto"/>
        <w:rPr>
          <w:rFonts w:ascii="Calibri" w:hAnsi="Calibri" w:cs="Calibri"/>
          <w:b/>
          <w:bCs/>
          <w:color w:val="404040" w:themeColor="text1" w:themeTint="BF"/>
          <w:sz w:val="2"/>
          <w:szCs w:val="2"/>
        </w:rPr>
      </w:pPr>
    </w:p>
    <w:p w:rsidRPr="00D13D04" w:rsidR="00BF7FC6" w:rsidP="00BF7FC6" w:rsidRDefault="00BF7FC6" w14:paraId="2ABCFD37" w14:textId="77777777">
      <w:pPr>
        <w:rPr>
          <w:rFonts w:ascii="Calibri" w:hAnsi="Calibri" w:cs="Calibri"/>
          <w:sz w:val="2"/>
          <w:szCs w:val="2"/>
        </w:rPr>
      </w:pPr>
    </w:p>
    <w:p w:rsidRPr="00D13D04" w:rsidR="00BF7FC6" w:rsidP="00BF7FC6" w:rsidRDefault="00BF7FC6" w14:paraId="2F4AE33A" w14:textId="7235B6E4">
      <w:pPr>
        <w:shd w:val="clear" w:color="auto" w:fill="A41E1D"/>
        <w:rPr>
          <w:rFonts w:ascii="Calibri" w:hAnsi="Calibri" w:cs="Calibri"/>
          <w:b/>
          <w:color w:val="FFFFFF" w:themeColor="background1"/>
          <w:sz w:val="22"/>
          <w:szCs w:val="22"/>
        </w:rPr>
      </w:pPr>
      <w:r w:rsidRPr="00D13D04">
        <w:rPr>
          <w:rFonts w:ascii="Calibri" w:hAnsi="Calibri" w:cs="Calibri"/>
          <w:b/>
          <w:color w:val="FFFFFF" w:themeColor="background1"/>
          <w:sz w:val="22"/>
          <w:szCs w:val="22"/>
        </w:rPr>
        <w:t>BENEFITS OF WORKING AT QUEEN MARY’S HIGH SCHOOL</w:t>
      </w:r>
    </w:p>
    <w:p w:rsidRPr="00D13D04" w:rsidR="00BF7FC6" w:rsidP="00BF7FC6" w:rsidRDefault="00BF7FC6" w14:paraId="66FBE88B" w14:textId="77777777">
      <w:pPr>
        <w:pStyle w:val="ListParagraph"/>
        <w:spacing w:line="276" w:lineRule="auto"/>
        <w:rPr>
          <w:rFonts w:ascii="Calibri" w:hAnsi="Calibri" w:cs="Calibri"/>
          <w:bCs/>
          <w:sz w:val="22"/>
          <w:szCs w:val="22"/>
        </w:rPr>
      </w:pPr>
    </w:p>
    <w:p w:rsidRPr="00D13D04" w:rsidR="0056346E" w:rsidP="0056346E" w:rsidRDefault="0056346E" w14:paraId="7CF9C4EA" w14:textId="77777777">
      <w:pPr>
        <w:pStyle w:val="ListParagraph"/>
        <w:numPr>
          <w:ilvl w:val="0"/>
          <w:numId w:val="18"/>
        </w:numPr>
        <w:spacing w:line="276" w:lineRule="auto"/>
        <w:rPr>
          <w:rFonts w:ascii="Calibri" w:hAnsi="Calibri" w:cs="Calibri"/>
          <w:sz w:val="20"/>
          <w:szCs w:val="20"/>
        </w:rPr>
      </w:pPr>
      <w:r w:rsidRPr="00D13D04">
        <w:rPr>
          <w:rFonts w:ascii="Calibri" w:hAnsi="Calibri" w:cs="Calibri"/>
          <w:sz w:val="20"/>
          <w:szCs w:val="20"/>
        </w:rPr>
        <w:t>A superb staff team committed to doing their very best for all in our school community</w:t>
      </w:r>
    </w:p>
    <w:p w:rsidRPr="00D13D04" w:rsidR="0056346E" w:rsidP="0056346E" w:rsidRDefault="0056346E" w14:paraId="15044284" w14:textId="394CE70E">
      <w:pPr>
        <w:pStyle w:val="ListParagraph"/>
        <w:numPr>
          <w:ilvl w:val="0"/>
          <w:numId w:val="18"/>
        </w:numPr>
        <w:spacing w:line="276" w:lineRule="auto"/>
        <w:rPr>
          <w:rFonts w:ascii="Calibri" w:hAnsi="Calibri" w:cs="Calibri"/>
          <w:sz w:val="20"/>
          <w:szCs w:val="20"/>
        </w:rPr>
      </w:pPr>
      <w:r w:rsidRPr="00D13D04">
        <w:rPr>
          <w:rFonts w:ascii="Calibri" w:hAnsi="Calibri" w:cs="Calibri"/>
          <w:sz w:val="20"/>
          <w:szCs w:val="20"/>
        </w:rPr>
        <w:t xml:space="preserve">Teach gifted and intelligent students who have a real motivation to succeed </w:t>
      </w:r>
    </w:p>
    <w:p w:rsidRPr="00D13D04" w:rsidR="0056346E" w:rsidP="0056346E" w:rsidRDefault="0056346E" w14:paraId="5F787F05" w14:textId="77777777">
      <w:pPr>
        <w:pStyle w:val="ListParagraph"/>
        <w:numPr>
          <w:ilvl w:val="0"/>
          <w:numId w:val="18"/>
        </w:numPr>
        <w:spacing w:line="276" w:lineRule="auto"/>
        <w:rPr>
          <w:rFonts w:ascii="Calibri" w:hAnsi="Calibri" w:cs="Calibri"/>
          <w:sz w:val="20"/>
          <w:szCs w:val="20"/>
        </w:rPr>
      </w:pPr>
      <w:r w:rsidRPr="00D13D04">
        <w:rPr>
          <w:rFonts w:ascii="Calibri" w:hAnsi="Calibri" w:cs="Calibri"/>
          <w:sz w:val="20"/>
          <w:szCs w:val="20"/>
        </w:rPr>
        <w:t>A thriving school that achieves academic success at GCSE and A Level</w:t>
      </w:r>
    </w:p>
    <w:p w:rsidRPr="00D13D04" w:rsidR="0056346E" w:rsidP="0056346E" w:rsidRDefault="0056346E" w14:paraId="2CADBE15" w14:textId="77777777">
      <w:pPr>
        <w:pStyle w:val="ListParagraph"/>
        <w:numPr>
          <w:ilvl w:val="0"/>
          <w:numId w:val="18"/>
        </w:numPr>
        <w:spacing w:line="276" w:lineRule="auto"/>
        <w:rPr>
          <w:rFonts w:ascii="Calibri" w:hAnsi="Calibri" w:cs="Calibri"/>
          <w:sz w:val="20"/>
          <w:szCs w:val="20"/>
        </w:rPr>
      </w:pPr>
      <w:r w:rsidRPr="00D13D04">
        <w:rPr>
          <w:rFonts w:ascii="Calibri" w:hAnsi="Calibri" w:cs="Calibri"/>
          <w:sz w:val="20"/>
          <w:szCs w:val="20"/>
        </w:rPr>
        <w:t>We take our mental health seriously, considering workload, staff and student wellbeing in our decision making</w:t>
      </w:r>
    </w:p>
    <w:p w:rsidRPr="00D13D04" w:rsidR="0056346E" w:rsidP="0056346E" w:rsidRDefault="0056346E" w14:paraId="2061E840" w14:textId="77777777">
      <w:pPr>
        <w:pStyle w:val="ListParagraph"/>
        <w:numPr>
          <w:ilvl w:val="0"/>
          <w:numId w:val="18"/>
        </w:numPr>
        <w:spacing w:line="276" w:lineRule="auto"/>
        <w:rPr>
          <w:rFonts w:ascii="Calibri" w:hAnsi="Calibri" w:cs="Calibri"/>
          <w:sz w:val="20"/>
          <w:szCs w:val="20"/>
        </w:rPr>
      </w:pPr>
      <w:r w:rsidRPr="00D13D04">
        <w:rPr>
          <w:rFonts w:ascii="Calibri" w:hAnsi="Calibri" w:cs="Calibri"/>
          <w:sz w:val="20"/>
          <w:szCs w:val="20"/>
        </w:rPr>
        <w:t>We offer a range of benefits to support our staff wellbeing including access to the school fitness suite, a cycle to work scheme</w:t>
      </w:r>
    </w:p>
    <w:p w:rsidRPr="00D13D04" w:rsidR="0056346E" w:rsidP="0056346E" w:rsidRDefault="0056346E" w14:paraId="671790B3" w14:textId="77777777">
      <w:pPr>
        <w:pStyle w:val="ListParagraph"/>
        <w:numPr>
          <w:ilvl w:val="0"/>
          <w:numId w:val="18"/>
        </w:numPr>
        <w:spacing w:line="276" w:lineRule="auto"/>
        <w:rPr>
          <w:rFonts w:ascii="Calibri" w:hAnsi="Calibri" w:cs="Calibri"/>
          <w:sz w:val="20"/>
          <w:szCs w:val="20"/>
        </w:rPr>
      </w:pPr>
      <w:r w:rsidRPr="00D13D04">
        <w:rPr>
          <w:rFonts w:ascii="Calibri" w:hAnsi="Calibri" w:cs="Calibri"/>
          <w:sz w:val="20"/>
          <w:szCs w:val="20"/>
        </w:rPr>
        <w:t>Opportunities to be involved in the wider life of the school, including music, drama, debating, coaching of sports teams, and the Duke of Edinburgh Award</w:t>
      </w:r>
    </w:p>
    <w:p w:rsidRPr="00D13D04" w:rsidR="0056346E" w:rsidP="0056346E" w:rsidRDefault="0056346E" w14:paraId="0E171EBD" w14:textId="77777777">
      <w:pPr>
        <w:pStyle w:val="ListParagraph"/>
        <w:numPr>
          <w:ilvl w:val="0"/>
          <w:numId w:val="18"/>
        </w:numPr>
        <w:spacing w:line="276" w:lineRule="auto"/>
        <w:rPr>
          <w:rFonts w:ascii="Calibri" w:hAnsi="Calibri" w:cs="Calibri"/>
          <w:sz w:val="20"/>
          <w:szCs w:val="20"/>
        </w:rPr>
      </w:pPr>
      <w:r w:rsidRPr="00D13D04">
        <w:rPr>
          <w:rFonts w:ascii="Calibri" w:hAnsi="Calibri" w:cs="Calibri"/>
          <w:sz w:val="20"/>
          <w:szCs w:val="20"/>
        </w:rPr>
        <w:t>A wealth of support for continuing professional learning and development, including a Trust wide programme for teachers at all career stages, including an exceptional Early Career Teacher programme drawing on expertise from across the Mercian Trust</w:t>
      </w:r>
    </w:p>
    <w:p w:rsidRPr="00D13D04" w:rsidR="0056346E" w:rsidP="0056346E" w:rsidRDefault="0056346E" w14:paraId="2802E7DE" w14:textId="77777777">
      <w:pPr>
        <w:pStyle w:val="ListParagraph"/>
        <w:numPr>
          <w:ilvl w:val="0"/>
          <w:numId w:val="18"/>
        </w:numPr>
        <w:spacing w:line="276" w:lineRule="auto"/>
        <w:rPr>
          <w:rFonts w:ascii="Calibri" w:hAnsi="Calibri" w:cs="Calibri"/>
          <w:sz w:val="20"/>
          <w:szCs w:val="20"/>
        </w:rPr>
      </w:pPr>
      <w:r w:rsidRPr="00D13D04">
        <w:rPr>
          <w:rFonts w:ascii="Calibri" w:hAnsi="Calibri" w:cs="Calibri"/>
          <w:sz w:val="20"/>
          <w:szCs w:val="20"/>
        </w:rPr>
        <w:t>A collaborative Trust wide professional network for sharing expertise and practice.</w:t>
      </w:r>
    </w:p>
    <w:p w:rsidRPr="00D13D04" w:rsidR="00014996" w:rsidP="00580AFF" w:rsidRDefault="00014996" w14:paraId="16FB765F" w14:textId="47F8D614">
      <w:pPr>
        <w:spacing w:line="276" w:lineRule="auto"/>
        <w:rPr>
          <w:rFonts w:ascii="Calibri" w:hAnsi="Calibri" w:cs="Calibri"/>
          <w:b/>
          <w:bCs/>
          <w:color w:val="404040" w:themeColor="text1" w:themeTint="BF"/>
          <w:sz w:val="2"/>
          <w:szCs w:val="2"/>
        </w:rPr>
      </w:pPr>
    </w:p>
    <w:p w:rsidRPr="00D13D04" w:rsidR="00014996" w:rsidP="00580AFF" w:rsidRDefault="00014996" w14:paraId="3039A69E" w14:textId="2EB9BDB6">
      <w:pPr>
        <w:spacing w:line="276" w:lineRule="auto"/>
        <w:rPr>
          <w:rFonts w:ascii="Calibri" w:hAnsi="Calibri" w:cs="Calibri"/>
          <w:b/>
          <w:bCs/>
          <w:color w:val="404040" w:themeColor="text1" w:themeTint="BF"/>
          <w:sz w:val="2"/>
          <w:szCs w:val="2"/>
        </w:rPr>
      </w:pPr>
    </w:p>
    <w:p w:rsidRPr="00D13D04" w:rsidR="00014996" w:rsidP="00580AFF" w:rsidRDefault="00014996" w14:paraId="26AFBF71" w14:textId="77777777">
      <w:pPr>
        <w:spacing w:line="276" w:lineRule="auto"/>
        <w:rPr>
          <w:rFonts w:ascii="Calibri" w:hAnsi="Calibri" w:cs="Calibri"/>
          <w:b/>
          <w:bCs/>
          <w:color w:val="404040" w:themeColor="text1" w:themeTint="BF"/>
          <w:sz w:val="2"/>
          <w:szCs w:val="2"/>
        </w:rPr>
      </w:pPr>
    </w:p>
    <w:p w:rsidRPr="00D13D04" w:rsidR="00580AFF" w:rsidP="00580AFF" w:rsidRDefault="00580AFF" w14:paraId="54F5D7C7" w14:textId="77777777">
      <w:pPr>
        <w:spacing w:line="276" w:lineRule="auto"/>
        <w:rPr>
          <w:rFonts w:ascii="Calibri" w:hAnsi="Calibri" w:cs="Calibri"/>
          <w:b/>
          <w:bCs/>
          <w:color w:val="404040" w:themeColor="text1" w:themeTint="BF"/>
          <w:sz w:val="2"/>
          <w:szCs w:val="2"/>
        </w:rPr>
      </w:pPr>
    </w:p>
    <w:p w:rsidRPr="00D13D04" w:rsidR="00580AFF" w:rsidP="00580AFF" w:rsidRDefault="00580AFF" w14:paraId="7663C867" w14:textId="77777777">
      <w:pPr>
        <w:rPr>
          <w:rFonts w:ascii="Calibri" w:hAnsi="Calibri" w:cs="Calibri"/>
          <w:sz w:val="2"/>
          <w:szCs w:val="2"/>
        </w:rPr>
      </w:pPr>
    </w:p>
    <w:p w:rsidRPr="00D13D04" w:rsidR="00580AFF" w:rsidP="006173B1" w:rsidRDefault="00580AFF" w14:paraId="6D0C12D3" w14:textId="6B248053">
      <w:pPr>
        <w:shd w:val="clear" w:color="auto" w:fill="A41E1D"/>
        <w:rPr>
          <w:rFonts w:ascii="Calibri" w:hAnsi="Calibri" w:cs="Calibri"/>
          <w:b/>
          <w:color w:val="FFFFFF" w:themeColor="background1"/>
          <w:sz w:val="22"/>
          <w:szCs w:val="22"/>
        </w:rPr>
      </w:pPr>
      <w:r w:rsidRPr="00D13D04">
        <w:rPr>
          <w:rFonts w:ascii="Calibri" w:hAnsi="Calibri" w:cs="Calibri"/>
          <w:b/>
          <w:color w:val="FFFFFF" w:themeColor="background1"/>
          <w:sz w:val="22"/>
          <w:szCs w:val="22"/>
        </w:rPr>
        <w:t xml:space="preserve"> SAFEGUARDING AND SAFER RECRUITMENT </w:t>
      </w:r>
    </w:p>
    <w:p w:rsidRPr="00D13D04" w:rsidR="00BF2E09" w:rsidP="00BF2E09" w:rsidRDefault="00BF2E09" w14:paraId="3694645E" w14:textId="77777777">
      <w:pPr>
        <w:pStyle w:val="ListParagraph"/>
        <w:spacing w:line="276" w:lineRule="auto"/>
        <w:rPr>
          <w:rFonts w:ascii="Calibri" w:hAnsi="Calibri" w:cs="Calibri"/>
          <w:bCs/>
          <w:sz w:val="22"/>
          <w:szCs w:val="22"/>
        </w:rPr>
      </w:pPr>
    </w:p>
    <w:p w:rsidRPr="00D13D04" w:rsidR="00C44EF3" w:rsidP="00C44EF3" w:rsidRDefault="00C44EF3" w14:paraId="63400E06" w14:textId="77777777">
      <w:pPr>
        <w:pStyle w:val="ListParagraph"/>
        <w:numPr>
          <w:ilvl w:val="0"/>
          <w:numId w:val="19"/>
        </w:numPr>
        <w:spacing w:line="276" w:lineRule="auto"/>
        <w:rPr>
          <w:rFonts w:ascii="Calibri" w:hAnsi="Calibri" w:cs="Calibri"/>
          <w:sz w:val="20"/>
          <w:szCs w:val="20"/>
        </w:rPr>
      </w:pPr>
      <w:r w:rsidRPr="00D13D04">
        <w:rPr>
          <w:rFonts w:ascii="Calibri" w:hAnsi="Calibri" w:cs="Calibri"/>
          <w:sz w:val="20"/>
          <w:szCs w:val="20"/>
        </w:rPr>
        <w:t>Queen Mary’s High School is committed to safeguarding and promoting the welfare of children and young people as required under the Education Act and expects all staff and volunteers to share this commitment.</w:t>
      </w:r>
    </w:p>
    <w:p w:rsidRPr="00D13D04" w:rsidR="00C44EF3" w:rsidP="00C44EF3" w:rsidRDefault="00C44EF3" w14:paraId="2B66E3A8" w14:textId="7AB93E85">
      <w:pPr>
        <w:pStyle w:val="ListParagraph"/>
        <w:spacing w:line="276" w:lineRule="auto"/>
        <w:rPr>
          <w:rFonts w:ascii="Calibri" w:hAnsi="Calibri" w:cs="Calibri"/>
          <w:sz w:val="20"/>
          <w:szCs w:val="20"/>
        </w:rPr>
      </w:pPr>
      <w:r w:rsidRPr="00D13D04">
        <w:rPr>
          <w:rFonts w:ascii="Calibri" w:hAnsi="Calibri" w:cs="Calibri"/>
          <w:sz w:val="20"/>
          <w:szCs w:val="20"/>
        </w:rPr>
        <w:t>You</w:t>
      </w:r>
      <w:r w:rsidR="00681D3F">
        <w:rPr>
          <w:rFonts w:ascii="Calibri" w:hAnsi="Calibri" w:cs="Calibri"/>
          <w:sz w:val="20"/>
          <w:szCs w:val="20"/>
        </w:rPr>
        <w:t xml:space="preserve"> </w:t>
      </w:r>
      <w:r w:rsidRPr="00D13D04">
        <w:rPr>
          <w:rFonts w:ascii="Calibri" w:hAnsi="Calibri" w:cs="Calibri"/>
          <w:sz w:val="20"/>
          <w:szCs w:val="20"/>
        </w:rPr>
        <w:t xml:space="preserve">are required to: </w:t>
      </w:r>
    </w:p>
    <w:p w:rsidR="00681D3F" w:rsidP="00681D3F" w:rsidRDefault="00C44EF3" w14:paraId="3C03CEC3" w14:textId="77777777">
      <w:pPr>
        <w:pStyle w:val="ListParagraph"/>
        <w:numPr>
          <w:ilvl w:val="1"/>
          <w:numId w:val="19"/>
        </w:numPr>
        <w:spacing w:line="276" w:lineRule="auto"/>
        <w:rPr>
          <w:rFonts w:ascii="Calibri" w:hAnsi="Calibri" w:cs="Calibri"/>
          <w:sz w:val="20"/>
          <w:szCs w:val="20"/>
        </w:rPr>
      </w:pPr>
      <w:r w:rsidRPr="00D13D04">
        <w:rPr>
          <w:rFonts w:ascii="Calibri" w:hAnsi="Calibri" w:cs="Calibri"/>
          <w:sz w:val="20"/>
          <w:szCs w:val="20"/>
        </w:rPr>
        <w:t>Uphold the school's policy in respect of child protection and safeguarding matters</w:t>
      </w:r>
      <w:r w:rsidR="00681D3F">
        <w:rPr>
          <w:rFonts w:ascii="Calibri" w:hAnsi="Calibri" w:cs="Calibri"/>
          <w:sz w:val="20"/>
          <w:szCs w:val="20"/>
        </w:rPr>
        <w:t>;</w:t>
      </w:r>
    </w:p>
    <w:p w:rsidR="00681D3F" w:rsidP="00681D3F" w:rsidRDefault="00C44EF3" w14:paraId="26C6CE4C" w14:textId="77777777">
      <w:pPr>
        <w:pStyle w:val="ListParagraph"/>
        <w:numPr>
          <w:ilvl w:val="1"/>
          <w:numId w:val="19"/>
        </w:numPr>
        <w:spacing w:line="276" w:lineRule="auto"/>
        <w:rPr>
          <w:rFonts w:ascii="Calibri" w:hAnsi="Calibri" w:cs="Calibri"/>
          <w:sz w:val="20"/>
          <w:szCs w:val="20"/>
        </w:rPr>
      </w:pPr>
      <w:r w:rsidRPr="00681D3F">
        <w:rPr>
          <w:rFonts w:ascii="Calibri" w:hAnsi="Calibri" w:cs="Calibri"/>
          <w:sz w:val="20"/>
          <w:szCs w:val="20"/>
        </w:rPr>
        <w:t>Have commitment to the school's equality policy</w:t>
      </w:r>
      <w:r w:rsidR="00681D3F">
        <w:rPr>
          <w:rFonts w:ascii="Calibri" w:hAnsi="Calibri" w:cs="Calibri"/>
          <w:sz w:val="20"/>
          <w:szCs w:val="20"/>
        </w:rPr>
        <w:t>;</w:t>
      </w:r>
    </w:p>
    <w:p w:rsidRPr="00681D3F" w:rsidR="00C44EF3" w:rsidP="00681D3F" w:rsidRDefault="00C44EF3" w14:paraId="00C3569B" w14:textId="47B3EED1">
      <w:pPr>
        <w:pStyle w:val="ListParagraph"/>
        <w:numPr>
          <w:ilvl w:val="1"/>
          <w:numId w:val="19"/>
        </w:numPr>
        <w:spacing w:line="276" w:lineRule="auto"/>
        <w:rPr>
          <w:rFonts w:ascii="Calibri" w:hAnsi="Calibri" w:cs="Calibri"/>
          <w:sz w:val="20"/>
          <w:szCs w:val="20"/>
        </w:rPr>
      </w:pPr>
      <w:r w:rsidRPr="00681D3F">
        <w:rPr>
          <w:rFonts w:ascii="Calibri" w:hAnsi="Calibri" w:cs="Calibri"/>
          <w:sz w:val="20"/>
          <w:szCs w:val="20"/>
        </w:rPr>
        <w:t>Ensure any extra-curricular activities will be free from partisan, political and religious view</w:t>
      </w:r>
      <w:r w:rsidR="0035284E">
        <w:rPr>
          <w:rFonts w:ascii="Calibri" w:hAnsi="Calibri" w:cs="Calibri"/>
          <w:sz w:val="20"/>
          <w:szCs w:val="20"/>
        </w:rPr>
        <w:t xml:space="preserve"> but wh</w:t>
      </w:r>
      <w:r w:rsidRPr="00681D3F">
        <w:rPr>
          <w:rFonts w:ascii="Calibri" w:hAnsi="Calibri" w:cs="Calibri"/>
          <w:sz w:val="20"/>
          <w:szCs w:val="20"/>
        </w:rPr>
        <w:t>ere political issues are discussed, a balanced view is always presented</w:t>
      </w:r>
      <w:r w:rsidR="0035284E">
        <w:rPr>
          <w:rFonts w:ascii="Calibri" w:hAnsi="Calibri" w:cs="Calibri"/>
          <w:sz w:val="20"/>
          <w:szCs w:val="20"/>
        </w:rPr>
        <w:t>.</w:t>
      </w:r>
    </w:p>
    <w:p w:rsidRPr="00D13D04" w:rsidR="00C44EF3" w:rsidP="00C44EF3" w:rsidRDefault="00C44EF3" w14:paraId="60DE28F0" w14:textId="77777777">
      <w:pPr>
        <w:pStyle w:val="ListParagraph"/>
        <w:numPr>
          <w:ilvl w:val="0"/>
          <w:numId w:val="19"/>
        </w:numPr>
        <w:spacing w:line="276" w:lineRule="auto"/>
        <w:rPr>
          <w:rFonts w:ascii="Calibri" w:hAnsi="Calibri" w:eastAsia="Calibri" w:cs="Calibri"/>
          <w:sz w:val="20"/>
          <w:szCs w:val="20"/>
        </w:rPr>
      </w:pPr>
      <w:r w:rsidRPr="00D13D04">
        <w:rPr>
          <w:rFonts w:ascii="Calibri" w:hAnsi="Calibri" w:eastAsia="Calibri" w:cs="Calibri"/>
          <w:sz w:val="20"/>
          <w:szCs w:val="20"/>
        </w:rPr>
        <w:t>This position is subject to appropriate vetting procedures including a criminal record check from the Disclosure and Barring Service which will require you to disclose details of all unspent and unfiltered spent reprimands, formal warnings, cautions and convictions as part of the recruitment process.</w:t>
      </w:r>
    </w:p>
    <w:p w:rsidRPr="00D13D04" w:rsidR="00E50DE6" w:rsidP="00FC2847" w:rsidRDefault="00E50DE6" w14:paraId="5FBCAE21" w14:textId="77777777">
      <w:pPr>
        <w:pStyle w:val="ListParagraph"/>
        <w:spacing w:line="276" w:lineRule="auto"/>
        <w:rPr>
          <w:rFonts w:ascii="Calibri" w:hAnsi="Calibri" w:cs="Calibri"/>
          <w:bCs/>
          <w:sz w:val="22"/>
          <w:szCs w:val="22"/>
        </w:rPr>
      </w:pPr>
    </w:p>
    <w:p w:rsidRPr="00D13D04" w:rsidR="00580AFF" w:rsidP="006173B1" w:rsidRDefault="00580AFF" w14:paraId="7B9FC07E" w14:textId="62780248">
      <w:pPr>
        <w:shd w:val="clear" w:color="auto" w:fill="A41E1D"/>
        <w:rPr>
          <w:rFonts w:ascii="Calibri" w:hAnsi="Calibri" w:cs="Calibri"/>
          <w:b/>
          <w:color w:val="FFFFFF" w:themeColor="background1"/>
          <w:sz w:val="22"/>
          <w:szCs w:val="22"/>
        </w:rPr>
      </w:pPr>
      <w:r w:rsidRPr="00D13D04">
        <w:rPr>
          <w:rFonts w:ascii="Calibri" w:hAnsi="Calibri" w:cs="Calibri"/>
          <w:b/>
          <w:color w:val="FFFFFF" w:themeColor="background1"/>
          <w:sz w:val="22"/>
          <w:szCs w:val="22"/>
        </w:rPr>
        <w:t xml:space="preserve"> HEALTH AND SAFETY</w:t>
      </w:r>
    </w:p>
    <w:p w:rsidRPr="00D13D04" w:rsidR="00BF2E09" w:rsidP="00580AFF" w:rsidRDefault="00BF2E09" w14:paraId="7639A4AF" w14:textId="77777777">
      <w:pPr>
        <w:spacing w:line="276" w:lineRule="auto"/>
        <w:rPr>
          <w:rFonts w:ascii="Calibri" w:hAnsi="Calibri" w:cs="Calibri"/>
          <w:bCs/>
          <w:sz w:val="22"/>
          <w:szCs w:val="22"/>
        </w:rPr>
      </w:pPr>
    </w:p>
    <w:p w:rsidRPr="00D13D04" w:rsidR="00580AFF" w:rsidP="002D0F8F" w:rsidRDefault="00580AFF" w14:paraId="3A075EA1" w14:textId="48F49E7A">
      <w:pPr>
        <w:spacing w:line="276" w:lineRule="auto"/>
        <w:rPr>
          <w:rFonts w:cstheme="minorHAnsi"/>
          <w:bCs/>
          <w:sz w:val="20"/>
          <w:szCs w:val="20"/>
        </w:rPr>
      </w:pPr>
      <w:r w:rsidRPr="00D13D04">
        <w:rPr>
          <w:rFonts w:cstheme="minorHAnsi"/>
          <w:bCs/>
          <w:sz w:val="20"/>
          <w:szCs w:val="20"/>
        </w:rPr>
        <w:t>The Law requires employees to</w:t>
      </w:r>
      <w:r w:rsidRPr="00D13D04" w:rsidR="0008462D">
        <w:rPr>
          <w:rFonts w:cstheme="minorHAnsi"/>
          <w:bCs/>
          <w:sz w:val="20"/>
          <w:szCs w:val="20"/>
        </w:rPr>
        <w:t>:</w:t>
      </w:r>
      <w:r w:rsidRPr="00D13D04">
        <w:rPr>
          <w:rFonts w:cstheme="minorHAnsi"/>
          <w:bCs/>
          <w:sz w:val="20"/>
          <w:szCs w:val="20"/>
        </w:rPr>
        <w:t xml:space="preserve"> </w:t>
      </w:r>
    </w:p>
    <w:p w:rsidRPr="00D13D04" w:rsidR="00580AFF" w:rsidP="002D0F8F" w:rsidRDefault="00580AFF" w14:paraId="4A9C82BF" w14:textId="5CDD9B05">
      <w:pPr>
        <w:pStyle w:val="ListParagraph"/>
        <w:numPr>
          <w:ilvl w:val="0"/>
          <w:numId w:val="19"/>
        </w:numPr>
        <w:spacing w:line="276" w:lineRule="auto"/>
        <w:rPr>
          <w:rFonts w:cstheme="minorHAnsi"/>
          <w:bCs/>
          <w:sz w:val="20"/>
          <w:szCs w:val="20"/>
        </w:rPr>
      </w:pPr>
      <w:r w:rsidRPr="00D13D04">
        <w:rPr>
          <w:rFonts w:cstheme="minorHAnsi"/>
          <w:bCs/>
          <w:sz w:val="20"/>
          <w:szCs w:val="20"/>
        </w:rPr>
        <w:t>Take reasonable care of their own health and safety and that of others who may be affected by what they do at work</w:t>
      </w:r>
    </w:p>
    <w:p w:rsidRPr="00D13D04" w:rsidR="00466416" w:rsidP="002D0F8F" w:rsidRDefault="00580AFF" w14:paraId="49FEA358" w14:textId="77777777">
      <w:pPr>
        <w:pStyle w:val="ListParagraph"/>
        <w:numPr>
          <w:ilvl w:val="0"/>
          <w:numId w:val="19"/>
        </w:numPr>
        <w:spacing w:line="276" w:lineRule="auto"/>
        <w:rPr>
          <w:rFonts w:cstheme="minorHAnsi"/>
          <w:bCs/>
          <w:sz w:val="20"/>
          <w:szCs w:val="20"/>
        </w:rPr>
      </w:pPr>
      <w:r w:rsidRPr="00D13D04">
        <w:rPr>
          <w:rFonts w:cstheme="minorHAnsi"/>
          <w:bCs/>
          <w:sz w:val="20"/>
          <w:szCs w:val="20"/>
        </w:rPr>
        <w:t>Co-operate with their employe</w:t>
      </w:r>
      <w:r w:rsidRPr="00D13D04" w:rsidR="00466416">
        <w:rPr>
          <w:rFonts w:cstheme="minorHAnsi"/>
          <w:bCs/>
          <w:sz w:val="20"/>
          <w:szCs w:val="20"/>
        </w:rPr>
        <w:t>rs on health and safety matters</w:t>
      </w:r>
    </w:p>
    <w:p w:rsidRPr="00D13D04" w:rsidR="00580AFF" w:rsidP="002D0F8F" w:rsidRDefault="00466416" w14:paraId="18A8D424" w14:textId="2E9F13A4">
      <w:pPr>
        <w:pStyle w:val="ListParagraph"/>
        <w:numPr>
          <w:ilvl w:val="0"/>
          <w:numId w:val="19"/>
        </w:numPr>
        <w:spacing w:line="276" w:lineRule="auto"/>
        <w:rPr>
          <w:rFonts w:cstheme="minorHAnsi"/>
          <w:bCs/>
          <w:sz w:val="20"/>
          <w:szCs w:val="20"/>
        </w:rPr>
      </w:pPr>
      <w:r w:rsidRPr="00D13D04">
        <w:rPr>
          <w:rFonts w:cstheme="minorHAnsi"/>
          <w:bCs/>
          <w:sz w:val="20"/>
          <w:szCs w:val="20"/>
        </w:rPr>
        <w:t xml:space="preserve">Carry out </w:t>
      </w:r>
      <w:r w:rsidRPr="00D13D04" w:rsidR="00580AFF">
        <w:rPr>
          <w:rFonts w:cstheme="minorHAnsi"/>
          <w:bCs/>
          <w:sz w:val="20"/>
          <w:szCs w:val="20"/>
        </w:rPr>
        <w:t xml:space="preserve">their work </w:t>
      </w:r>
      <w:r w:rsidRPr="00D13D04">
        <w:rPr>
          <w:rFonts w:cstheme="minorHAnsi"/>
          <w:bCs/>
          <w:sz w:val="20"/>
          <w:szCs w:val="20"/>
        </w:rPr>
        <w:t xml:space="preserve">and duties </w:t>
      </w:r>
      <w:r w:rsidRPr="00D13D04" w:rsidR="00580AFF">
        <w:rPr>
          <w:rFonts w:cstheme="minorHAnsi"/>
          <w:bCs/>
          <w:sz w:val="20"/>
          <w:szCs w:val="20"/>
        </w:rPr>
        <w:t>in accordance with</w:t>
      </w:r>
      <w:r w:rsidRPr="00D13D04">
        <w:rPr>
          <w:rFonts w:cstheme="minorHAnsi"/>
          <w:bCs/>
          <w:sz w:val="20"/>
          <w:szCs w:val="20"/>
        </w:rPr>
        <w:t xml:space="preserve"> </w:t>
      </w:r>
      <w:r w:rsidRPr="00D13D04" w:rsidR="00580AFF">
        <w:rPr>
          <w:rFonts w:cstheme="minorHAnsi"/>
          <w:bCs/>
          <w:sz w:val="20"/>
          <w:szCs w:val="20"/>
        </w:rPr>
        <w:t xml:space="preserve">training </w:t>
      </w:r>
      <w:r w:rsidRPr="00D13D04">
        <w:rPr>
          <w:rFonts w:cstheme="minorHAnsi"/>
          <w:bCs/>
          <w:sz w:val="20"/>
          <w:szCs w:val="20"/>
        </w:rPr>
        <w:t>and instructions</w:t>
      </w:r>
    </w:p>
    <w:p w:rsidRPr="00D13D04" w:rsidR="007F5DC2" w:rsidP="002D0F8F" w:rsidRDefault="00580AFF" w14:paraId="02D199FD" w14:textId="205F7C4C">
      <w:pPr>
        <w:pStyle w:val="ListParagraph"/>
        <w:numPr>
          <w:ilvl w:val="0"/>
          <w:numId w:val="19"/>
        </w:numPr>
        <w:spacing w:line="276" w:lineRule="auto"/>
        <w:rPr>
          <w:rFonts w:cstheme="minorHAnsi"/>
          <w:sz w:val="20"/>
          <w:szCs w:val="20"/>
        </w:rPr>
      </w:pPr>
      <w:r w:rsidRPr="00D13D04">
        <w:rPr>
          <w:rFonts w:cstheme="minorHAnsi"/>
          <w:bCs/>
          <w:sz w:val="20"/>
          <w:szCs w:val="20"/>
        </w:rPr>
        <w:t>Inform the employer of any work situation representing a serious and immediate danger, so that remedial action can be taken</w:t>
      </w:r>
    </w:p>
    <w:p w:rsidRPr="00D13D04" w:rsidR="003C7428" w:rsidP="00A51D0F" w:rsidRDefault="00BF2E09" w14:paraId="372068DC" w14:textId="04416B6A">
      <w:pPr>
        <w:rPr>
          <w:rFonts w:ascii="Calibri" w:hAnsi="Calibri" w:cs="Calibri"/>
          <w:color w:val="404040" w:themeColor="text1" w:themeTint="BF"/>
          <w:sz w:val="22"/>
          <w:szCs w:val="22"/>
        </w:rPr>
      </w:pPr>
      <w:r w:rsidRPr="00D13D04">
        <w:rPr>
          <w:rFonts w:ascii="Calibri" w:hAnsi="Calibri" w:cs="Calibri"/>
          <w:color w:val="404040" w:themeColor="text1" w:themeTint="BF"/>
          <w:sz w:val="22"/>
          <w:szCs w:val="22"/>
        </w:rPr>
        <w:br w:type="page"/>
      </w:r>
    </w:p>
    <w:p w:rsidRPr="00D13D04" w:rsidR="00E44813" w:rsidP="00FC2847" w:rsidRDefault="00E44813" w14:paraId="51967A5A" w14:textId="36CF05E7">
      <w:pPr>
        <w:shd w:val="clear" w:color="auto" w:fill="A41E1D"/>
        <w:rPr>
          <w:rFonts w:ascii="Calibri" w:hAnsi="Calibri" w:cs="Calibri"/>
          <w:b/>
          <w:color w:val="FFFFFF" w:themeColor="background1"/>
          <w:sz w:val="22"/>
          <w:szCs w:val="22"/>
        </w:rPr>
      </w:pPr>
      <w:r w:rsidRPr="00D13D04">
        <w:rPr>
          <w:rFonts w:ascii="Calibri" w:hAnsi="Calibri" w:cs="Calibri"/>
          <w:b/>
          <w:color w:val="FFFFFF" w:themeColor="background1"/>
          <w:sz w:val="22"/>
          <w:szCs w:val="22"/>
        </w:rPr>
        <w:lastRenderedPageBreak/>
        <w:t xml:space="preserve">HOW TO APPLY </w:t>
      </w:r>
    </w:p>
    <w:p w:rsidRPr="00D13D04" w:rsidR="00E44813" w:rsidP="00E44813" w:rsidRDefault="00E44813" w14:paraId="14E0AED5" w14:textId="2D9B0860">
      <w:pPr>
        <w:spacing w:line="276" w:lineRule="auto"/>
        <w:rPr>
          <w:rFonts w:ascii="Calibri" w:hAnsi="Calibri" w:cs="Calibri"/>
          <w:color w:val="404040" w:themeColor="text1" w:themeTint="BF"/>
          <w:sz w:val="10"/>
          <w:szCs w:val="10"/>
        </w:rPr>
      </w:pPr>
      <w:r w:rsidRPr="00D13D04">
        <w:rPr>
          <w:rFonts w:ascii="Calibri" w:hAnsi="Calibri" w:cs="Calibri"/>
          <w:color w:val="404040" w:themeColor="text1" w:themeTint="BF"/>
          <w:sz w:val="8"/>
          <w:szCs w:val="8"/>
        </w:rPr>
        <w:br/>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4"/>
        <w:gridCol w:w="6616"/>
      </w:tblGrid>
      <w:tr w:rsidRPr="00D13D04" w:rsidR="00E1606F" w:rsidTr="2571DF3C" w14:paraId="3BF29BE8" w14:textId="77777777">
        <w:trPr>
          <w:trHeight w:val="492"/>
        </w:trPr>
        <w:tc>
          <w:tcPr>
            <w:tcW w:w="3114" w:type="dxa"/>
            <w:shd w:val="clear" w:color="auto" w:fill="auto"/>
            <w:tcMar/>
            <w:vAlign w:val="center"/>
          </w:tcPr>
          <w:p w:rsidRPr="00D13D04" w:rsidR="00E1606F" w:rsidP="002D0F8F" w:rsidRDefault="544FF509" w14:paraId="78703AE7" w14:textId="77777777">
            <w:pPr>
              <w:spacing w:line="276" w:lineRule="auto"/>
              <w:rPr>
                <w:rFonts w:eastAsia="Times New Roman" w:cstheme="minorHAnsi"/>
                <w:sz w:val="20"/>
                <w:szCs w:val="20"/>
                <w:lang w:eastAsia="en-GB"/>
              </w:rPr>
            </w:pPr>
            <w:r w:rsidRPr="00D13D04">
              <w:rPr>
                <w:rFonts w:eastAsia="Times New Roman" w:cstheme="minorHAnsi"/>
                <w:sz w:val="20"/>
                <w:szCs w:val="20"/>
                <w:lang w:eastAsia="en-GB"/>
              </w:rPr>
              <w:t>Post</w:t>
            </w:r>
          </w:p>
        </w:tc>
        <w:tc>
          <w:tcPr>
            <w:tcW w:w="6616" w:type="dxa"/>
            <w:shd w:val="clear" w:color="auto" w:fill="auto"/>
            <w:tcMar/>
            <w:vAlign w:val="center"/>
          </w:tcPr>
          <w:p w:rsidRPr="00D13D04" w:rsidR="00E1606F" w:rsidP="002D0F8F" w:rsidRDefault="008770FC" w14:paraId="0490A410" w14:textId="2FCFE311">
            <w:pPr>
              <w:spacing w:line="276" w:lineRule="auto"/>
              <w:rPr>
                <w:rFonts w:eastAsia="Times New Roman" w:cstheme="minorHAnsi"/>
                <w:sz w:val="20"/>
                <w:szCs w:val="20"/>
                <w:lang w:eastAsia="en-GB"/>
              </w:rPr>
            </w:pPr>
            <w:r w:rsidRPr="00D13D04">
              <w:rPr>
                <w:rFonts w:eastAsia="Times New Roman" w:cstheme="minorHAnsi"/>
                <w:sz w:val="20"/>
                <w:szCs w:val="20"/>
                <w:lang w:eastAsia="en-GB"/>
              </w:rPr>
              <w:t>Subject Leader for Geography</w:t>
            </w:r>
            <w:r w:rsidRPr="00D13D04" w:rsidR="544FF509">
              <w:rPr>
                <w:rFonts w:eastAsia="Times New Roman" w:cstheme="minorHAnsi"/>
                <w:sz w:val="20"/>
                <w:szCs w:val="20"/>
                <w:lang w:eastAsia="en-GB"/>
              </w:rPr>
              <w:t xml:space="preserve"> </w:t>
            </w:r>
          </w:p>
        </w:tc>
      </w:tr>
      <w:tr w:rsidRPr="00D13D04" w:rsidR="00E1606F" w:rsidTr="2571DF3C" w14:paraId="6821BF00" w14:textId="77777777">
        <w:trPr>
          <w:trHeight w:val="414"/>
        </w:trPr>
        <w:tc>
          <w:tcPr>
            <w:tcW w:w="3114" w:type="dxa"/>
            <w:shd w:val="clear" w:color="auto" w:fill="auto"/>
            <w:tcMar/>
            <w:vAlign w:val="center"/>
          </w:tcPr>
          <w:p w:rsidRPr="00D13D04" w:rsidR="00E1606F" w:rsidP="002D0F8F" w:rsidRDefault="00E1606F" w14:paraId="6553DF8E" w14:textId="77777777">
            <w:pPr>
              <w:spacing w:line="276" w:lineRule="auto"/>
              <w:rPr>
                <w:rFonts w:eastAsia="Times New Roman" w:cstheme="minorHAnsi"/>
                <w:sz w:val="20"/>
                <w:szCs w:val="20"/>
                <w:lang w:eastAsia="en-GB"/>
              </w:rPr>
            </w:pPr>
            <w:r w:rsidRPr="00D13D04">
              <w:rPr>
                <w:rFonts w:eastAsia="Times New Roman" w:cstheme="minorHAnsi"/>
                <w:sz w:val="20"/>
                <w:szCs w:val="20"/>
                <w:lang w:eastAsia="en-GB"/>
              </w:rPr>
              <w:t xml:space="preserve">Responsible to </w:t>
            </w:r>
          </w:p>
        </w:tc>
        <w:tc>
          <w:tcPr>
            <w:tcW w:w="6616" w:type="dxa"/>
            <w:shd w:val="clear" w:color="auto" w:fill="auto"/>
            <w:tcMar/>
            <w:vAlign w:val="center"/>
          </w:tcPr>
          <w:p w:rsidRPr="00D13D04" w:rsidR="00E1606F" w:rsidP="002D0F8F" w:rsidRDefault="008770FC" w14:paraId="5DB44757" w14:textId="664C2488">
            <w:pPr>
              <w:spacing w:line="276" w:lineRule="auto"/>
              <w:rPr>
                <w:rFonts w:eastAsia="Times New Roman" w:cstheme="minorHAnsi"/>
                <w:sz w:val="20"/>
                <w:szCs w:val="20"/>
                <w:lang w:eastAsia="en-GB"/>
              </w:rPr>
            </w:pPr>
            <w:r w:rsidRPr="00D13D04">
              <w:rPr>
                <w:rFonts w:eastAsia="Times New Roman" w:cstheme="minorHAnsi"/>
                <w:sz w:val="20"/>
                <w:szCs w:val="20"/>
                <w:lang w:eastAsia="en-GB"/>
              </w:rPr>
              <w:t>Senior Leader with line management responsibility for Geography</w:t>
            </w:r>
          </w:p>
        </w:tc>
      </w:tr>
      <w:tr w:rsidRPr="00D13D04" w:rsidR="00E1606F" w:rsidTr="2571DF3C" w14:paraId="7873A7AF" w14:textId="77777777">
        <w:trPr>
          <w:trHeight w:val="659"/>
        </w:trPr>
        <w:tc>
          <w:tcPr>
            <w:tcW w:w="3114" w:type="dxa"/>
            <w:shd w:val="clear" w:color="auto" w:fill="auto"/>
            <w:tcMar/>
            <w:vAlign w:val="center"/>
          </w:tcPr>
          <w:p w:rsidRPr="00D13D04" w:rsidR="00E1606F" w:rsidP="002D0F8F" w:rsidRDefault="00E1606F" w14:paraId="71A96081" w14:textId="5B5038A3">
            <w:pPr>
              <w:spacing w:line="276" w:lineRule="auto"/>
              <w:rPr>
                <w:rFonts w:eastAsia="Times New Roman" w:cstheme="minorHAnsi"/>
                <w:sz w:val="20"/>
                <w:szCs w:val="20"/>
                <w:lang w:eastAsia="en-GB"/>
              </w:rPr>
            </w:pPr>
            <w:r w:rsidRPr="00D13D04">
              <w:rPr>
                <w:rFonts w:eastAsia="Times New Roman" w:cstheme="minorHAnsi"/>
                <w:sz w:val="20"/>
                <w:szCs w:val="20"/>
                <w:lang w:eastAsia="en-GB"/>
              </w:rPr>
              <w:t>Contract and Salary</w:t>
            </w:r>
          </w:p>
          <w:p w:rsidRPr="00D13D04" w:rsidR="00E1606F" w:rsidP="002D0F8F" w:rsidRDefault="00E1606F" w14:paraId="09E81839" w14:textId="77777777">
            <w:pPr>
              <w:spacing w:line="276" w:lineRule="auto"/>
              <w:rPr>
                <w:rFonts w:eastAsia="Times New Roman" w:cstheme="minorHAnsi"/>
                <w:sz w:val="20"/>
                <w:szCs w:val="20"/>
                <w:lang w:eastAsia="en-GB"/>
              </w:rPr>
            </w:pPr>
          </w:p>
          <w:p w:rsidRPr="00D13D04" w:rsidR="00E1606F" w:rsidP="002D0F8F" w:rsidRDefault="00E1606F" w14:paraId="60F6C2A6" w14:textId="77777777">
            <w:pPr>
              <w:spacing w:line="276" w:lineRule="auto"/>
              <w:rPr>
                <w:rFonts w:eastAsia="Times New Roman" w:cstheme="minorHAnsi"/>
                <w:sz w:val="20"/>
                <w:szCs w:val="20"/>
                <w:lang w:eastAsia="en-GB"/>
              </w:rPr>
            </w:pPr>
          </w:p>
        </w:tc>
        <w:tc>
          <w:tcPr>
            <w:tcW w:w="6616" w:type="dxa"/>
            <w:shd w:val="clear" w:color="auto" w:fill="auto"/>
            <w:tcMar/>
            <w:vAlign w:val="center"/>
          </w:tcPr>
          <w:p w:rsidR="0790A867" w:rsidP="0790A867" w:rsidRDefault="0790A867" w14:paraId="63D01868" w14:textId="6BD8C105">
            <w:pPr>
              <w:pStyle w:val="Normal"/>
              <w:spacing w:line="276" w:lineRule="auto"/>
              <w:rPr>
                <w:rFonts w:eastAsia="Times New Roman" w:cs="Calibri" w:cstheme="minorAscii"/>
                <w:sz w:val="20"/>
                <w:szCs w:val="20"/>
                <w:lang w:eastAsia="en-GB"/>
              </w:rPr>
            </w:pPr>
          </w:p>
          <w:p w:rsidRPr="00D13D04" w:rsidR="00E1606F" w:rsidP="002D0F8F" w:rsidRDefault="00E1606F" w14:paraId="41B26523" w14:textId="77777777">
            <w:pPr>
              <w:spacing w:line="276" w:lineRule="auto"/>
              <w:rPr>
                <w:rFonts w:eastAsia="Times New Roman" w:cstheme="minorHAnsi"/>
                <w:sz w:val="20"/>
                <w:szCs w:val="20"/>
                <w:lang w:eastAsia="en-GB"/>
              </w:rPr>
            </w:pPr>
            <w:r w:rsidRPr="00D13D04">
              <w:rPr>
                <w:rFonts w:eastAsia="Times New Roman" w:cstheme="minorHAnsi"/>
                <w:sz w:val="20"/>
                <w:szCs w:val="20"/>
                <w:lang w:eastAsia="en-GB"/>
              </w:rPr>
              <w:t xml:space="preserve">Full time, permanent </w:t>
            </w:r>
          </w:p>
          <w:p w:rsidRPr="00D13D04" w:rsidR="00E1606F" w:rsidP="002D0F8F" w:rsidRDefault="00E1606F" w14:paraId="3A669935" w14:textId="122266C7">
            <w:pPr>
              <w:spacing w:line="276" w:lineRule="auto"/>
              <w:rPr>
                <w:rFonts w:eastAsia="Times New Roman" w:cstheme="minorHAnsi"/>
                <w:sz w:val="20"/>
                <w:szCs w:val="20"/>
                <w:lang w:eastAsia="en-GB"/>
              </w:rPr>
            </w:pPr>
            <w:r w:rsidRPr="00D13D04">
              <w:rPr>
                <w:rFonts w:eastAsia="Times New Roman" w:cstheme="minorHAnsi"/>
                <w:sz w:val="20"/>
                <w:szCs w:val="20"/>
                <w:lang w:eastAsia="en-GB"/>
              </w:rPr>
              <w:t>MPR/ UPR</w:t>
            </w:r>
          </w:p>
          <w:p w:rsidRPr="00D13D04" w:rsidR="008770FC" w:rsidP="002D0F8F" w:rsidRDefault="008770FC" w14:paraId="4CCD8CF3" w14:textId="34EF386E">
            <w:pPr>
              <w:spacing w:line="276" w:lineRule="auto"/>
              <w:rPr>
                <w:rFonts w:eastAsia="Times New Roman" w:cstheme="minorHAnsi"/>
                <w:sz w:val="20"/>
                <w:szCs w:val="20"/>
                <w:lang w:eastAsia="en-GB"/>
              </w:rPr>
            </w:pPr>
            <w:r w:rsidRPr="00D13D04">
              <w:rPr>
                <w:rFonts w:eastAsia="Times New Roman" w:cstheme="minorHAnsi"/>
                <w:sz w:val="20"/>
                <w:szCs w:val="20"/>
                <w:lang w:eastAsia="en-GB"/>
              </w:rPr>
              <w:t>TLR 2B</w:t>
            </w:r>
          </w:p>
          <w:p w:rsidRPr="00D13D04" w:rsidR="00E1606F" w:rsidP="002D0F8F" w:rsidRDefault="00E1606F" w14:paraId="27761796" w14:textId="24AD0AB4">
            <w:pPr>
              <w:spacing w:line="276" w:lineRule="auto"/>
              <w:rPr>
                <w:rFonts w:eastAsia="Times New Roman" w:cstheme="minorHAnsi"/>
                <w:sz w:val="20"/>
                <w:szCs w:val="20"/>
                <w:lang w:eastAsia="en-GB"/>
              </w:rPr>
            </w:pPr>
          </w:p>
        </w:tc>
      </w:tr>
      <w:tr w:rsidRPr="00D13D04" w:rsidR="00E1606F" w:rsidTr="2571DF3C" w14:paraId="40111B94" w14:textId="77777777">
        <w:trPr>
          <w:trHeight w:val="579"/>
        </w:trPr>
        <w:tc>
          <w:tcPr>
            <w:tcW w:w="3114" w:type="dxa"/>
            <w:shd w:val="clear" w:color="auto" w:fill="auto"/>
            <w:tcMar/>
            <w:vAlign w:val="center"/>
          </w:tcPr>
          <w:p w:rsidRPr="00D13D04" w:rsidR="00E1606F" w:rsidP="0790A867" w:rsidRDefault="008770FC" w14:paraId="14C0C492" w14:textId="76957457">
            <w:pPr>
              <w:spacing w:line="276" w:lineRule="auto"/>
              <w:rPr>
                <w:rFonts w:eastAsia="Times New Roman" w:cs="Calibri" w:cstheme="minorAscii"/>
                <w:sz w:val="20"/>
                <w:szCs w:val="20"/>
                <w:lang w:eastAsia="en-GB"/>
              </w:rPr>
            </w:pPr>
            <w:r w:rsidRPr="0790A867" w:rsidR="4B4D7623">
              <w:rPr>
                <w:rFonts w:eastAsia="Times New Roman" w:cs="Calibri" w:cstheme="minorAscii"/>
                <w:sz w:val="20"/>
                <w:szCs w:val="20"/>
                <w:lang w:eastAsia="en-GB"/>
              </w:rPr>
              <w:t>Start</w:t>
            </w:r>
            <w:r w:rsidRPr="0790A867" w:rsidR="13699EB0">
              <w:rPr>
                <w:rFonts w:eastAsia="Times New Roman" w:cs="Calibri" w:cstheme="minorAscii"/>
                <w:sz w:val="20"/>
                <w:szCs w:val="20"/>
                <w:lang w:eastAsia="en-GB"/>
              </w:rPr>
              <w:t xml:space="preserve"> Date</w:t>
            </w:r>
          </w:p>
          <w:p w:rsidRPr="00D13D04" w:rsidR="00E1606F" w:rsidP="002D0F8F" w:rsidRDefault="00E1606F" w14:paraId="73CCBE0F" w14:textId="77777777">
            <w:pPr>
              <w:spacing w:line="276" w:lineRule="auto"/>
              <w:rPr>
                <w:rFonts w:eastAsia="Times New Roman" w:cstheme="minorHAnsi"/>
                <w:sz w:val="20"/>
                <w:szCs w:val="20"/>
                <w:lang w:eastAsia="en-GB"/>
              </w:rPr>
            </w:pPr>
          </w:p>
          <w:p w:rsidRPr="00D13D04" w:rsidR="00E1606F" w:rsidP="0790A867" w:rsidRDefault="008770FC" w14:paraId="7F068231" w14:textId="3196C401">
            <w:pPr>
              <w:spacing w:line="276" w:lineRule="auto"/>
              <w:rPr>
                <w:rFonts w:eastAsia="Times New Roman" w:cs="Calibri" w:cstheme="minorAscii"/>
                <w:sz w:val="20"/>
                <w:szCs w:val="20"/>
                <w:lang w:eastAsia="en-GB"/>
              </w:rPr>
            </w:pPr>
            <w:r w:rsidRPr="0790A867" w:rsidR="3A234B21">
              <w:rPr>
                <w:rFonts w:eastAsia="Times New Roman" w:cs="Calibri" w:cstheme="minorAscii"/>
                <w:sz w:val="20"/>
                <w:szCs w:val="20"/>
                <w:lang w:eastAsia="en-GB"/>
              </w:rPr>
              <w:t>Closing</w:t>
            </w:r>
            <w:r w:rsidRPr="0790A867" w:rsidR="00E85CAA">
              <w:rPr>
                <w:rFonts w:eastAsia="Times New Roman" w:cs="Calibri" w:cstheme="minorAscii"/>
                <w:sz w:val="20"/>
                <w:szCs w:val="20"/>
                <w:lang w:eastAsia="en-GB"/>
              </w:rPr>
              <w:t xml:space="preserve"> Date </w:t>
            </w:r>
          </w:p>
          <w:p w:rsidRPr="00D13D04" w:rsidR="00E1606F" w:rsidP="2571DF3C" w:rsidRDefault="008770FC" w14:paraId="1D50FA57" w14:textId="23CBAB42">
            <w:pPr>
              <w:pStyle w:val="Normal"/>
              <w:spacing w:line="276" w:lineRule="auto"/>
              <w:rPr>
                <w:rFonts w:eastAsia="Times New Roman" w:cs="Calibri" w:cstheme="minorAscii"/>
                <w:sz w:val="20"/>
                <w:szCs w:val="20"/>
                <w:lang w:eastAsia="en-GB"/>
              </w:rPr>
            </w:pPr>
          </w:p>
          <w:p w:rsidRPr="00D13D04" w:rsidR="00E1606F" w:rsidP="2571DF3C" w:rsidRDefault="008770FC" w14:paraId="07F4EEBF" w14:textId="1E74C687">
            <w:pPr>
              <w:pStyle w:val="Normal"/>
              <w:spacing w:line="276" w:lineRule="auto"/>
              <w:rPr>
                <w:rFonts w:eastAsia="Times New Roman" w:cs="Calibri" w:cstheme="minorAscii"/>
                <w:sz w:val="20"/>
                <w:szCs w:val="20"/>
                <w:lang w:eastAsia="en-GB"/>
              </w:rPr>
            </w:pPr>
          </w:p>
        </w:tc>
        <w:tc>
          <w:tcPr>
            <w:tcW w:w="6616" w:type="dxa"/>
            <w:shd w:val="clear" w:color="auto" w:fill="auto"/>
            <w:tcMar/>
            <w:vAlign w:val="center"/>
          </w:tcPr>
          <w:p w:rsidRPr="00D13D04" w:rsidR="00E1606F" w:rsidP="0790A867" w:rsidRDefault="008770FC" w14:paraId="57456E34" w14:textId="790B8A00">
            <w:pPr>
              <w:pStyle w:val="Normal"/>
              <w:spacing w:line="276" w:lineRule="auto"/>
              <w:rPr>
                <w:rFonts w:eastAsia="Times New Roman" w:cs="Calibri" w:cstheme="minorAscii"/>
                <w:sz w:val="20"/>
                <w:szCs w:val="20"/>
                <w:lang w:eastAsia="en-GB"/>
              </w:rPr>
            </w:pPr>
            <w:r w:rsidRPr="0790A867" w:rsidR="72794591">
              <w:rPr>
                <w:rFonts w:eastAsia="Times New Roman" w:cs="Calibri" w:cstheme="minorAscii"/>
                <w:sz w:val="20"/>
                <w:szCs w:val="20"/>
                <w:lang w:eastAsia="en-GB"/>
              </w:rPr>
              <w:t xml:space="preserve">April 2023 </w:t>
            </w:r>
            <w:r w:rsidRPr="0790A867" w:rsidR="3BE8C59B">
              <w:rPr>
                <w:rFonts w:eastAsia="Times New Roman" w:cs="Calibri" w:cstheme="minorAscii"/>
                <w:sz w:val="20"/>
                <w:szCs w:val="20"/>
                <w:lang w:eastAsia="en-GB"/>
              </w:rPr>
              <w:t>i</w:t>
            </w:r>
            <w:r w:rsidRPr="0790A867" w:rsidR="72794591">
              <w:rPr>
                <w:rFonts w:eastAsia="Times New Roman" w:cs="Calibri" w:cstheme="minorAscii"/>
                <w:sz w:val="20"/>
                <w:szCs w:val="20"/>
                <w:lang w:eastAsia="en-GB"/>
              </w:rPr>
              <w:t>f possible</w:t>
            </w:r>
            <w:r w:rsidRPr="0790A867" w:rsidR="2E8A9E40">
              <w:rPr>
                <w:rFonts w:eastAsia="Times New Roman" w:cs="Calibri" w:cstheme="minorAscii"/>
                <w:sz w:val="20"/>
                <w:szCs w:val="20"/>
                <w:lang w:eastAsia="en-GB"/>
              </w:rPr>
              <w:t xml:space="preserve"> </w:t>
            </w:r>
            <w:r w:rsidRPr="0790A867" w:rsidR="72794591">
              <w:rPr>
                <w:rFonts w:eastAsia="Times New Roman" w:cs="Calibri" w:cstheme="minorAscii"/>
                <w:sz w:val="20"/>
                <w:szCs w:val="20"/>
                <w:lang w:eastAsia="en-GB"/>
              </w:rPr>
              <w:t>/</w:t>
            </w:r>
            <w:r w:rsidRPr="0790A867" w:rsidR="72794591">
              <w:rPr>
                <w:rFonts w:eastAsia="Times New Roman" w:cs="Calibri" w:cstheme="minorAscii"/>
                <w:sz w:val="20"/>
                <w:szCs w:val="20"/>
                <w:vertAlign w:val="superscript"/>
                <w:lang w:eastAsia="en-GB"/>
              </w:rPr>
              <w:t xml:space="preserve"> </w:t>
            </w:r>
            <w:r w:rsidRPr="0790A867" w:rsidR="72794591">
              <w:rPr>
                <w:rFonts w:eastAsia="Times New Roman" w:cs="Calibri" w:cstheme="minorAscii"/>
                <w:sz w:val="20"/>
                <w:szCs w:val="20"/>
                <w:lang w:eastAsia="en-GB"/>
              </w:rPr>
              <w:t>September 2023</w:t>
            </w:r>
          </w:p>
          <w:p w:rsidRPr="00D13D04" w:rsidR="00E1606F" w:rsidP="002D0F8F" w:rsidRDefault="00E1606F" w14:paraId="5D29B90D" w14:textId="77777777">
            <w:pPr>
              <w:spacing w:line="276" w:lineRule="auto"/>
              <w:rPr>
                <w:rFonts w:eastAsia="Times New Roman" w:cstheme="minorHAnsi"/>
                <w:sz w:val="20"/>
                <w:szCs w:val="20"/>
                <w:lang w:eastAsia="en-GB"/>
              </w:rPr>
            </w:pPr>
          </w:p>
          <w:p w:rsidRPr="00D13D04" w:rsidR="00E1606F" w:rsidP="0790A867" w:rsidRDefault="008770FC" w14:paraId="2ADC3D29" w14:textId="163593C5">
            <w:pPr>
              <w:pStyle w:val="Normal"/>
              <w:spacing w:line="276" w:lineRule="auto"/>
              <w:rPr>
                <w:rFonts w:eastAsia="Times New Roman" w:cs="Calibri" w:cstheme="minorAscii"/>
                <w:sz w:val="20"/>
                <w:szCs w:val="20"/>
                <w:lang w:eastAsia="en-GB"/>
              </w:rPr>
            </w:pPr>
            <w:r w:rsidRPr="0790A867" w:rsidR="72794591">
              <w:rPr>
                <w:rFonts w:eastAsia="Times New Roman" w:cs="Calibri" w:cstheme="minorAscii"/>
                <w:sz w:val="20"/>
                <w:szCs w:val="20"/>
                <w:lang w:eastAsia="en-GB"/>
              </w:rPr>
              <w:t>15</w:t>
            </w:r>
            <w:r w:rsidRPr="0790A867" w:rsidR="72794591">
              <w:rPr>
                <w:rFonts w:eastAsia="Times New Roman" w:cs="Calibri" w:cstheme="minorAscii"/>
                <w:sz w:val="20"/>
                <w:szCs w:val="20"/>
                <w:vertAlign w:val="superscript"/>
                <w:lang w:eastAsia="en-GB"/>
              </w:rPr>
              <w:t>th</w:t>
            </w:r>
            <w:r w:rsidRPr="0790A867" w:rsidR="72794591">
              <w:rPr>
                <w:rFonts w:eastAsia="Times New Roman" w:cs="Calibri" w:cstheme="minorAscii"/>
                <w:sz w:val="20"/>
                <w:szCs w:val="20"/>
                <w:lang w:eastAsia="en-GB"/>
              </w:rPr>
              <w:t xml:space="preserve"> February 2023</w:t>
            </w:r>
            <w:r w:rsidRPr="0790A867" w:rsidR="599A624A">
              <w:rPr>
                <w:rFonts w:eastAsia="Times New Roman" w:cs="Calibri" w:cstheme="minorAscii"/>
                <w:sz w:val="20"/>
                <w:szCs w:val="20"/>
                <w:lang w:eastAsia="en-GB"/>
              </w:rPr>
              <w:t>, 2pm</w:t>
            </w:r>
            <w:r w:rsidRPr="0790A867" w:rsidR="72794591">
              <w:rPr>
                <w:rFonts w:eastAsia="Times New Roman" w:cs="Calibri" w:cstheme="minorAscii"/>
                <w:sz w:val="20"/>
                <w:szCs w:val="20"/>
                <w:lang w:eastAsia="en-GB"/>
              </w:rPr>
              <w:t xml:space="preserve"> </w:t>
            </w:r>
          </w:p>
          <w:p w:rsidRPr="00D13D04" w:rsidR="00E1606F" w:rsidP="0790A867" w:rsidRDefault="008770FC" w14:paraId="1DA9F8A0" w14:textId="38ECD212">
            <w:pPr>
              <w:pStyle w:val="Normal"/>
              <w:spacing w:line="276" w:lineRule="auto"/>
              <w:rPr>
                <w:rFonts w:eastAsia="Times New Roman" w:cs="Calibri" w:cstheme="minorAscii"/>
                <w:sz w:val="20"/>
                <w:szCs w:val="20"/>
                <w:lang w:eastAsia="en-GB"/>
              </w:rPr>
            </w:pPr>
          </w:p>
          <w:p w:rsidRPr="00D13D04" w:rsidR="00E1606F" w:rsidP="0790A867" w:rsidRDefault="008770FC" w14:paraId="5A77C6C3" w14:textId="6F781FB7">
            <w:pPr>
              <w:pStyle w:val="Normal"/>
              <w:spacing w:line="276" w:lineRule="auto"/>
              <w:rPr>
                <w:rFonts w:eastAsia="Times New Roman" w:cs="Calibri" w:cstheme="minorAscii"/>
                <w:sz w:val="20"/>
                <w:szCs w:val="20"/>
                <w:lang w:eastAsia="en-GB"/>
              </w:rPr>
            </w:pPr>
          </w:p>
        </w:tc>
      </w:tr>
      <w:tr w:rsidRPr="00D13D04" w:rsidR="00E1606F" w:rsidTr="2571DF3C" w14:paraId="3678A7CB" w14:textId="77777777">
        <w:trPr>
          <w:trHeight w:val="559"/>
        </w:trPr>
        <w:tc>
          <w:tcPr>
            <w:tcW w:w="3114" w:type="dxa"/>
            <w:shd w:val="clear" w:color="auto" w:fill="auto"/>
            <w:tcMar/>
            <w:vAlign w:val="center"/>
          </w:tcPr>
          <w:p w:rsidRPr="00D13D04" w:rsidR="00E1606F" w:rsidP="002D0F8F" w:rsidRDefault="00002231" w14:paraId="6B5BD674" w14:textId="43F3C7A2">
            <w:pPr>
              <w:spacing w:line="276" w:lineRule="auto"/>
              <w:rPr>
                <w:rFonts w:eastAsia="Times New Roman" w:cstheme="minorHAnsi"/>
                <w:sz w:val="20"/>
                <w:szCs w:val="20"/>
                <w:lang w:eastAsia="en-GB"/>
              </w:rPr>
            </w:pPr>
            <w:r w:rsidRPr="00D13D04">
              <w:rPr>
                <w:rFonts w:eastAsia="Times New Roman" w:cstheme="minorHAnsi"/>
                <w:sz w:val="20"/>
                <w:szCs w:val="20"/>
                <w:lang w:eastAsia="en-GB"/>
              </w:rPr>
              <w:t>If you would like to visit the school</w:t>
            </w:r>
          </w:p>
        </w:tc>
        <w:tc>
          <w:tcPr>
            <w:tcW w:w="6616" w:type="dxa"/>
            <w:shd w:val="clear" w:color="auto" w:fill="auto"/>
            <w:tcMar/>
            <w:vAlign w:val="center"/>
          </w:tcPr>
          <w:p w:rsidRPr="00D13D04" w:rsidR="00405497" w:rsidP="004936DC" w:rsidRDefault="00405497" w14:paraId="68181F2D" w14:textId="77777777">
            <w:pPr>
              <w:spacing w:line="276" w:lineRule="auto"/>
              <w:rPr>
                <w:rFonts w:eastAsia="Times New Roman"/>
                <w:sz w:val="20"/>
                <w:szCs w:val="20"/>
                <w:lang w:eastAsia="en-GB"/>
              </w:rPr>
            </w:pPr>
          </w:p>
          <w:p w:rsidRPr="00D13D04" w:rsidR="004936DC" w:rsidP="004936DC" w:rsidRDefault="004936DC" w14:paraId="5B5F6305" w14:textId="47B0E398">
            <w:pPr>
              <w:spacing w:line="276" w:lineRule="auto"/>
              <w:rPr>
                <w:rFonts w:eastAsia="Times New Roman"/>
                <w:sz w:val="20"/>
                <w:szCs w:val="20"/>
                <w:lang w:eastAsia="en-GB"/>
              </w:rPr>
            </w:pPr>
            <w:r w:rsidRPr="00D13D04">
              <w:rPr>
                <w:rFonts w:eastAsia="Times New Roman"/>
                <w:sz w:val="20"/>
                <w:szCs w:val="20"/>
                <w:lang w:eastAsia="en-GB"/>
              </w:rPr>
              <w:t>Please contact the Head Teacher’s PA: Miss M Tomkinson</w:t>
            </w:r>
          </w:p>
          <w:p w:rsidRPr="00D13D04" w:rsidR="00E1606F" w:rsidP="004936DC" w:rsidRDefault="000408B1" w14:paraId="3D3F0A3D" w14:textId="2352BE14">
            <w:pPr>
              <w:spacing w:line="276" w:lineRule="auto"/>
              <w:rPr>
                <w:rFonts w:eastAsia="Times New Roman" w:cstheme="minorHAnsi"/>
                <w:sz w:val="20"/>
                <w:szCs w:val="20"/>
                <w:highlight w:val="yellow"/>
                <w:lang w:eastAsia="en-GB"/>
              </w:rPr>
            </w:pPr>
            <w:hyperlink r:id="rId10">
              <w:r w:rsidRPr="00D13D04" w:rsidR="004936DC">
                <w:rPr>
                  <w:rStyle w:val="Hyperlink"/>
                  <w:rFonts w:eastAsia="Times New Roman"/>
                  <w:color w:val="auto"/>
                  <w:sz w:val="20"/>
                  <w:szCs w:val="20"/>
                  <w:lang w:eastAsia="en-GB"/>
                </w:rPr>
                <w:t>m.tomkinson@qmhs.merciantrust.org.uk</w:t>
              </w:r>
            </w:hyperlink>
            <w:r w:rsidRPr="00D13D04" w:rsidR="004936DC">
              <w:rPr>
                <w:rFonts w:eastAsia="Times New Roman"/>
                <w:sz w:val="20"/>
                <w:szCs w:val="20"/>
                <w:lang w:eastAsia="en-GB"/>
              </w:rPr>
              <w:t xml:space="preserve">  </w:t>
            </w:r>
          </w:p>
        </w:tc>
      </w:tr>
      <w:tr w:rsidRPr="00D13D04" w:rsidR="00E1606F" w:rsidTr="2571DF3C" w14:paraId="574F861E" w14:textId="77777777">
        <w:trPr>
          <w:trHeight w:val="2649"/>
        </w:trPr>
        <w:tc>
          <w:tcPr>
            <w:tcW w:w="3114" w:type="dxa"/>
            <w:shd w:val="clear" w:color="auto" w:fill="auto"/>
            <w:tcMar/>
          </w:tcPr>
          <w:p w:rsidRPr="00D13D04" w:rsidR="00E1606F" w:rsidP="002D0F8F" w:rsidRDefault="00E1606F" w14:paraId="4DC9E439" w14:textId="77777777">
            <w:pPr>
              <w:spacing w:line="276" w:lineRule="auto"/>
              <w:rPr>
                <w:rFonts w:eastAsia="Times New Roman" w:cstheme="minorHAnsi"/>
                <w:sz w:val="20"/>
                <w:szCs w:val="20"/>
                <w:lang w:eastAsia="en-GB"/>
              </w:rPr>
            </w:pPr>
          </w:p>
          <w:p w:rsidRPr="00D13D04" w:rsidR="00E1606F" w:rsidP="002D0F8F" w:rsidRDefault="00E1606F" w14:paraId="52866D13" w14:textId="77777777">
            <w:pPr>
              <w:spacing w:line="276" w:lineRule="auto"/>
              <w:rPr>
                <w:rFonts w:eastAsia="Times New Roman" w:cstheme="minorHAnsi"/>
                <w:sz w:val="20"/>
                <w:szCs w:val="20"/>
                <w:lang w:eastAsia="en-GB"/>
              </w:rPr>
            </w:pPr>
            <w:r w:rsidRPr="00D13D04">
              <w:rPr>
                <w:rFonts w:eastAsia="Times New Roman" w:cstheme="minorHAnsi"/>
                <w:sz w:val="20"/>
                <w:szCs w:val="20"/>
                <w:lang w:eastAsia="en-GB"/>
              </w:rPr>
              <w:t>How to apply</w:t>
            </w:r>
          </w:p>
        </w:tc>
        <w:tc>
          <w:tcPr>
            <w:tcW w:w="6616" w:type="dxa"/>
            <w:shd w:val="clear" w:color="auto" w:fill="auto"/>
            <w:tcMar/>
            <w:vAlign w:val="center"/>
          </w:tcPr>
          <w:p w:rsidRPr="00D13D04" w:rsidR="00405497" w:rsidP="004936DC" w:rsidRDefault="00405497" w14:paraId="068C9B7B" w14:textId="77777777">
            <w:pPr>
              <w:spacing w:line="276" w:lineRule="auto"/>
              <w:rPr>
                <w:rFonts w:eastAsia="Times New Roman" w:cstheme="minorHAnsi"/>
                <w:color w:val="404040" w:themeColor="text1" w:themeTint="BF"/>
                <w:sz w:val="20"/>
                <w:szCs w:val="20"/>
                <w:lang w:eastAsia="en-GB"/>
              </w:rPr>
            </w:pPr>
          </w:p>
          <w:p w:rsidRPr="00D13D04" w:rsidR="004936DC" w:rsidP="004936DC" w:rsidRDefault="544FF509" w14:paraId="21D0EA0E" w14:textId="0070E84E">
            <w:pPr>
              <w:spacing w:line="276" w:lineRule="auto"/>
              <w:rPr>
                <w:rFonts w:eastAsia="Times New Roman" w:cstheme="minorHAnsi"/>
                <w:sz w:val="20"/>
                <w:szCs w:val="20"/>
                <w:lang w:eastAsia="en-GB"/>
              </w:rPr>
            </w:pPr>
            <w:r w:rsidRPr="00D13D04">
              <w:rPr>
                <w:rFonts w:eastAsia="Times New Roman" w:cstheme="minorHAnsi"/>
                <w:sz w:val="20"/>
                <w:szCs w:val="20"/>
                <w:lang w:eastAsia="en-GB"/>
              </w:rPr>
              <w:t xml:space="preserve">Complete the Mercian Trust </w:t>
            </w:r>
            <w:r w:rsidRPr="00D13D04" w:rsidR="15F54861">
              <w:rPr>
                <w:rFonts w:eastAsia="Times New Roman" w:cstheme="minorHAnsi"/>
                <w:sz w:val="20"/>
                <w:szCs w:val="20"/>
                <w:lang w:eastAsia="en-GB"/>
              </w:rPr>
              <w:t>Teaching</w:t>
            </w:r>
            <w:r w:rsidRPr="00D13D04">
              <w:rPr>
                <w:rFonts w:eastAsia="Times New Roman" w:cstheme="minorHAnsi"/>
                <w:sz w:val="20"/>
                <w:szCs w:val="20"/>
                <w:lang w:eastAsia="en-GB"/>
              </w:rPr>
              <w:t xml:space="preserve"> Staff Application Form</w:t>
            </w:r>
            <w:r w:rsidRPr="00D13D04" w:rsidR="004936DC">
              <w:rPr>
                <w:rFonts w:eastAsia="Times New Roman" w:cstheme="minorHAnsi"/>
                <w:sz w:val="20"/>
                <w:szCs w:val="20"/>
                <w:lang w:eastAsia="en-GB"/>
              </w:rPr>
              <w:t xml:space="preserve"> along with a</w:t>
            </w:r>
            <w:r w:rsidRPr="00D13D04">
              <w:rPr>
                <w:rFonts w:eastAsia="Times New Roman" w:cstheme="minorHAnsi"/>
                <w:sz w:val="20"/>
                <w:szCs w:val="20"/>
                <w:lang w:eastAsia="en-GB"/>
              </w:rPr>
              <w:t xml:space="preserve"> supporting statement / document no longer than 2 sides of A4 outlining</w:t>
            </w:r>
            <w:r w:rsidRPr="00D13D04" w:rsidR="004936DC">
              <w:rPr>
                <w:rFonts w:eastAsia="Times New Roman" w:cstheme="minorHAnsi"/>
                <w:sz w:val="20"/>
                <w:szCs w:val="20"/>
                <w:lang w:eastAsia="en-GB"/>
              </w:rPr>
              <w:t xml:space="preserve"> the following:</w:t>
            </w:r>
          </w:p>
          <w:p w:rsidRPr="00D13D04" w:rsidR="00396AD2" w:rsidP="003B2780" w:rsidRDefault="004936DC" w14:paraId="23C20396" w14:textId="77777777">
            <w:pPr>
              <w:pStyle w:val="ListParagraph"/>
              <w:numPr>
                <w:ilvl w:val="0"/>
                <w:numId w:val="1"/>
              </w:numPr>
              <w:spacing w:line="276" w:lineRule="auto"/>
              <w:rPr>
                <w:rFonts w:eastAsia="Times New Roman" w:cstheme="minorHAnsi"/>
                <w:sz w:val="20"/>
                <w:szCs w:val="20"/>
                <w:lang w:eastAsia="en-GB"/>
              </w:rPr>
            </w:pPr>
            <w:r w:rsidRPr="00D13D04">
              <w:rPr>
                <w:rFonts w:cstheme="minorHAnsi"/>
                <w:sz w:val="20"/>
                <w:szCs w:val="20"/>
              </w:rPr>
              <w:t>H</w:t>
            </w:r>
            <w:r w:rsidRPr="00D13D04" w:rsidR="544FF509">
              <w:rPr>
                <w:rFonts w:cstheme="minorHAnsi"/>
                <w:sz w:val="20"/>
                <w:szCs w:val="20"/>
              </w:rPr>
              <w:t xml:space="preserve">ow your </w:t>
            </w:r>
            <w:r w:rsidRPr="00D13D04">
              <w:rPr>
                <w:rFonts w:cstheme="minorHAnsi"/>
                <w:sz w:val="20"/>
                <w:szCs w:val="20"/>
              </w:rPr>
              <w:t xml:space="preserve">recent and relevant </w:t>
            </w:r>
            <w:r w:rsidRPr="00D13D04" w:rsidR="544FF509">
              <w:rPr>
                <w:rFonts w:cstheme="minorHAnsi"/>
                <w:sz w:val="20"/>
                <w:szCs w:val="20"/>
              </w:rPr>
              <w:t>experience</w:t>
            </w:r>
            <w:r w:rsidRPr="00D13D04">
              <w:rPr>
                <w:rFonts w:cstheme="minorHAnsi"/>
                <w:sz w:val="20"/>
                <w:szCs w:val="20"/>
              </w:rPr>
              <w:t xml:space="preserve"> has prepared you to be successful in this post</w:t>
            </w:r>
            <w:r w:rsidRPr="00D13D04" w:rsidR="00396AD2">
              <w:rPr>
                <w:rFonts w:cstheme="minorHAnsi"/>
                <w:sz w:val="20"/>
                <w:szCs w:val="20"/>
              </w:rPr>
              <w:t>.</w:t>
            </w:r>
          </w:p>
          <w:p w:rsidRPr="00D13D04" w:rsidR="00396AD2" w:rsidP="003B2780" w:rsidRDefault="00396AD2" w14:paraId="02F4FA3E" w14:textId="77777777">
            <w:pPr>
              <w:pStyle w:val="ListParagraph"/>
              <w:numPr>
                <w:ilvl w:val="0"/>
                <w:numId w:val="1"/>
              </w:numPr>
              <w:spacing w:line="276" w:lineRule="auto"/>
              <w:rPr>
                <w:rFonts w:eastAsia="Times New Roman" w:cstheme="minorHAnsi"/>
                <w:sz w:val="20"/>
                <w:szCs w:val="20"/>
                <w:lang w:eastAsia="en-GB"/>
              </w:rPr>
            </w:pPr>
            <w:r w:rsidRPr="00D13D04">
              <w:rPr>
                <w:rFonts w:cstheme="minorHAnsi"/>
                <w:sz w:val="20"/>
                <w:szCs w:val="20"/>
              </w:rPr>
              <w:t xml:space="preserve">How the impact you have had in your career to date is an appropriate foundation for you to undertake this role. </w:t>
            </w:r>
          </w:p>
          <w:p w:rsidRPr="00D13D04" w:rsidR="00396AD2" w:rsidP="00396AD2" w:rsidRDefault="00396AD2" w14:paraId="624ED053" w14:textId="77777777">
            <w:pPr>
              <w:spacing w:line="276" w:lineRule="auto"/>
              <w:rPr>
                <w:rFonts w:eastAsia="Times New Roman" w:cstheme="minorHAnsi"/>
                <w:sz w:val="20"/>
                <w:szCs w:val="20"/>
                <w:lang w:eastAsia="en-GB"/>
              </w:rPr>
            </w:pPr>
          </w:p>
          <w:p w:rsidRPr="00D13D04" w:rsidR="00405497" w:rsidP="00396AD2" w:rsidRDefault="00396AD2" w14:paraId="58C858AD" w14:textId="77777777">
            <w:pPr>
              <w:spacing w:line="276" w:lineRule="auto"/>
              <w:rPr>
                <w:rFonts w:eastAsia="Times New Roman" w:cstheme="minorHAnsi"/>
                <w:sz w:val="20"/>
                <w:szCs w:val="20"/>
                <w:lang w:eastAsia="en-GB"/>
              </w:rPr>
            </w:pPr>
            <w:r w:rsidRPr="00D13D04">
              <w:rPr>
                <w:rFonts w:eastAsia="Times New Roman" w:cstheme="minorHAnsi"/>
                <w:sz w:val="20"/>
                <w:szCs w:val="20"/>
                <w:lang w:eastAsia="en-GB"/>
              </w:rPr>
              <w:t>Please note, your ability to communicate a wide range of information with appropriate examples and evidence clearly and concisely in your supporting statement will be assessed as par</w:t>
            </w:r>
            <w:r w:rsidRPr="00D13D04" w:rsidR="00405497">
              <w:rPr>
                <w:rFonts w:eastAsia="Times New Roman" w:cstheme="minorHAnsi"/>
                <w:sz w:val="20"/>
                <w:szCs w:val="20"/>
                <w:lang w:eastAsia="en-GB"/>
              </w:rPr>
              <w:t xml:space="preserve">t of the shortlisting process. </w:t>
            </w:r>
          </w:p>
          <w:p w:rsidRPr="00D13D04" w:rsidR="00405497" w:rsidP="00396AD2" w:rsidRDefault="00405497" w14:paraId="0075F126" w14:textId="77777777">
            <w:pPr>
              <w:spacing w:line="276" w:lineRule="auto"/>
              <w:rPr>
                <w:rFonts w:eastAsia="Times New Roman" w:cstheme="minorHAnsi"/>
                <w:color w:val="404040" w:themeColor="text1" w:themeTint="BF"/>
                <w:sz w:val="20"/>
                <w:szCs w:val="20"/>
                <w:lang w:eastAsia="en-GB"/>
              </w:rPr>
            </w:pPr>
          </w:p>
          <w:p w:rsidRPr="00D13D04" w:rsidR="00E1606F" w:rsidP="00396AD2" w:rsidRDefault="544FF509" w14:paraId="2AF73F13" w14:textId="06B14B15">
            <w:pPr>
              <w:spacing w:line="276" w:lineRule="auto"/>
              <w:rPr>
                <w:rFonts w:eastAsia="Times New Roman" w:cstheme="minorHAnsi"/>
                <w:sz w:val="20"/>
                <w:szCs w:val="20"/>
                <w:lang w:eastAsia="en-GB"/>
              </w:rPr>
            </w:pPr>
            <w:r w:rsidRPr="00D13D04">
              <w:rPr>
                <w:rFonts w:eastAsia="Times New Roman" w:cstheme="minorHAnsi"/>
                <w:sz w:val="20"/>
                <w:szCs w:val="20"/>
                <w:lang w:eastAsia="en-GB"/>
              </w:rPr>
              <w:t>Send completed applications to</w:t>
            </w:r>
            <w:r w:rsidRPr="00D13D04" w:rsidR="00405497">
              <w:rPr>
                <w:rFonts w:eastAsia="Times New Roman" w:cstheme="minorHAnsi"/>
                <w:sz w:val="20"/>
                <w:szCs w:val="20"/>
                <w:lang w:eastAsia="en-GB"/>
              </w:rPr>
              <w:t xml:space="preserve"> </w:t>
            </w:r>
            <w:r w:rsidRPr="00D13D04" w:rsidR="31F3DCF3">
              <w:rPr>
                <w:rFonts w:eastAsia="Times New Roman" w:cstheme="minorHAnsi"/>
                <w:sz w:val="20"/>
                <w:szCs w:val="20"/>
                <w:lang w:eastAsia="en-GB"/>
              </w:rPr>
              <w:t xml:space="preserve">the </w:t>
            </w:r>
            <w:r w:rsidRPr="00D13D04">
              <w:rPr>
                <w:rFonts w:eastAsia="Times New Roman" w:cstheme="minorHAnsi"/>
                <w:sz w:val="20"/>
                <w:szCs w:val="20"/>
                <w:lang w:eastAsia="en-GB"/>
              </w:rPr>
              <w:t>Head</w:t>
            </w:r>
            <w:r w:rsidRPr="00D13D04" w:rsidR="1653ED43">
              <w:rPr>
                <w:rFonts w:eastAsia="Times New Roman" w:cstheme="minorHAnsi"/>
                <w:sz w:val="20"/>
                <w:szCs w:val="20"/>
                <w:lang w:eastAsia="en-GB"/>
              </w:rPr>
              <w:t xml:space="preserve"> Teacher’</w:t>
            </w:r>
            <w:r w:rsidRPr="00D13D04">
              <w:rPr>
                <w:rFonts w:eastAsia="Times New Roman" w:cstheme="minorHAnsi"/>
                <w:sz w:val="20"/>
                <w:szCs w:val="20"/>
                <w:lang w:eastAsia="en-GB"/>
              </w:rPr>
              <w:t>s PA</w:t>
            </w:r>
            <w:r w:rsidRPr="00D13D04" w:rsidR="00452855">
              <w:rPr>
                <w:rFonts w:eastAsia="Times New Roman" w:cstheme="minorHAnsi"/>
                <w:sz w:val="20"/>
                <w:szCs w:val="20"/>
                <w:lang w:eastAsia="en-GB"/>
              </w:rPr>
              <w:t>,</w:t>
            </w:r>
            <w:r w:rsidRPr="00D13D04" w:rsidR="00942C72">
              <w:rPr>
                <w:rFonts w:eastAsia="Times New Roman" w:cstheme="minorHAnsi"/>
                <w:sz w:val="20"/>
                <w:szCs w:val="20"/>
                <w:lang w:eastAsia="en-GB"/>
              </w:rPr>
              <w:t xml:space="preserve"> </w:t>
            </w:r>
            <w:hyperlink w:history="1" r:id="rId11">
              <w:r w:rsidRPr="00D13D04" w:rsidR="00405497">
                <w:rPr>
                  <w:rStyle w:val="Hyperlink"/>
                  <w:rFonts w:eastAsia="Times New Roman" w:cstheme="minorHAnsi"/>
                  <w:color w:val="auto"/>
                  <w:sz w:val="20"/>
                  <w:szCs w:val="20"/>
                  <w:lang w:eastAsia="en-GB"/>
                </w:rPr>
                <w:t>m.tomkinson@qmhs.merciantrust.org.uk</w:t>
              </w:r>
            </w:hyperlink>
            <w:r w:rsidRPr="00D13D04" w:rsidR="574593D1">
              <w:rPr>
                <w:rFonts w:eastAsia="Times New Roman" w:cstheme="minorHAnsi"/>
                <w:sz w:val="20"/>
                <w:szCs w:val="20"/>
                <w:lang w:eastAsia="en-GB"/>
              </w:rPr>
              <w:t xml:space="preserve"> </w:t>
            </w:r>
          </w:p>
          <w:p w:rsidRPr="00D13D04" w:rsidR="00E1606F" w:rsidP="002D0F8F" w:rsidRDefault="00E1606F" w14:paraId="4D23133C" w14:textId="6072EE6C">
            <w:pPr>
              <w:spacing w:line="276" w:lineRule="auto"/>
              <w:rPr>
                <w:rFonts w:eastAsia="Times New Roman" w:cstheme="minorHAnsi"/>
                <w:color w:val="404040" w:themeColor="text1" w:themeTint="BF"/>
                <w:sz w:val="20"/>
                <w:szCs w:val="20"/>
                <w:lang w:eastAsia="en-GB"/>
              </w:rPr>
            </w:pPr>
          </w:p>
          <w:p w:rsidRPr="00D13D04" w:rsidR="00E1606F" w:rsidP="002D0F8F" w:rsidRDefault="544FF509" w14:paraId="7CA4BF65" w14:textId="205053E6">
            <w:pPr>
              <w:spacing w:line="276" w:lineRule="auto"/>
              <w:rPr>
                <w:rFonts w:eastAsia="Times New Roman" w:cstheme="minorHAnsi"/>
                <w:color w:val="404040" w:themeColor="text1" w:themeTint="BF"/>
                <w:sz w:val="20"/>
                <w:szCs w:val="20"/>
                <w:lang w:eastAsia="en-GB"/>
              </w:rPr>
            </w:pPr>
            <w:r w:rsidRPr="00D13D04">
              <w:rPr>
                <w:rFonts w:eastAsia="Times New Roman" w:cstheme="minorHAnsi"/>
                <w:color w:val="404040" w:themeColor="text1" w:themeTint="BF"/>
                <w:sz w:val="20"/>
                <w:szCs w:val="20"/>
                <w:lang w:eastAsia="en-GB"/>
              </w:rPr>
              <w:t xml:space="preserve"> </w:t>
            </w:r>
          </w:p>
        </w:tc>
      </w:tr>
    </w:tbl>
    <w:p w:rsidRPr="00D13D04" w:rsidR="008B4BE4" w:rsidP="00B10428" w:rsidRDefault="008B4BE4" w14:paraId="24EBE85B" w14:textId="77777777">
      <w:pPr>
        <w:spacing w:line="276" w:lineRule="auto"/>
        <w:rPr>
          <w:rFonts w:asciiTheme="majorHAnsi" w:hAnsiTheme="majorHAnsi" w:cstheme="majorHAnsi"/>
          <w:color w:val="404040" w:themeColor="text1" w:themeTint="BF"/>
          <w:sz w:val="40"/>
          <w:szCs w:val="40"/>
        </w:rPr>
      </w:pPr>
    </w:p>
    <w:sectPr w:rsidRPr="00D13D04" w:rsidR="008B4BE4" w:rsidSect="00846D19">
      <w:headerReference w:type="default" r:id="rId12"/>
      <w:footerReference w:type="default" r:id="rId13"/>
      <w:pgSz w:w="11900" w:h="16840" w:orient="portrait"/>
      <w:pgMar w:top="657" w:right="1080" w:bottom="1134" w:left="108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6A51" w:rsidP="00F03EE6" w:rsidRDefault="00256A51" w14:paraId="042C1FA6" w14:textId="77777777">
      <w:r>
        <w:separator/>
      </w:r>
    </w:p>
  </w:endnote>
  <w:endnote w:type="continuationSeparator" w:id="0">
    <w:p w:rsidR="00256A51" w:rsidP="00F03EE6" w:rsidRDefault="00256A51" w14:paraId="08526F80" w14:textId="77777777">
      <w:r>
        <w:continuationSeparator/>
      </w:r>
    </w:p>
  </w:endnote>
  <w:endnote w:type="continuationNotice" w:id="1">
    <w:p w:rsidR="00256A51" w:rsidRDefault="00256A51" w14:paraId="68EFD46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Headings)">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D76" w:rsidP="00615D76" w:rsidRDefault="00615D76" w14:paraId="6337E9C9" w14:textId="1CEBFEA9">
    <w:pPr>
      <w:pStyle w:val="Footer"/>
    </w:pPr>
  </w:p>
  <w:p w:rsidRPr="00491B45" w:rsidR="00424FA8" w:rsidP="0055134B" w:rsidRDefault="00424FA8" w14:paraId="64BCB4EB" w14:textId="04C70C84">
    <w:pPr>
      <w:jc w:val="center"/>
      <w:rPr>
        <w:rFonts w:ascii="Calibri" w:hAnsi="Calibri" w:cs="Calibri"/>
        <w:color w:val="404040" w:themeColor="text1" w:themeTint="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6A51" w:rsidP="00F03EE6" w:rsidRDefault="00256A51" w14:paraId="6B713E00" w14:textId="77777777">
      <w:r>
        <w:separator/>
      </w:r>
    </w:p>
  </w:footnote>
  <w:footnote w:type="continuationSeparator" w:id="0">
    <w:p w:rsidR="00256A51" w:rsidP="00F03EE6" w:rsidRDefault="00256A51" w14:paraId="1380819B" w14:textId="77777777">
      <w:r>
        <w:continuationSeparator/>
      </w:r>
    </w:p>
  </w:footnote>
  <w:footnote w:type="continuationNotice" w:id="1">
    <w:p w:rsidR="00256A51" w:rsidRDefault="00256A51" w14:paraId="3CA4BA6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24FA8" w:rsidRDefault="00846D19" w14:paraId="51B624D8" w14:textId="7642EC32">
    <w:pPr>
      <w:pStyle w:val="Header"/>
    </w:pPr>
    <w:r>
      <w:rPr>
        <w:noProof/>
        <w:sz w:val="20"/>
        <w:lang w:eastAsia="en-GB"/>
      </w:rPr>
      <w:drawing>
        <wp:anchor distT="0" distB="0" distL="114300" distR="114300" simplePos="0" relativeHeight="251663360" behindDoc="1" locked="0" layoutInCell="1" allowOverlap="1" wp14:anchorId="13F64356" wp14:editId="006C30B2">
          <wp:simplePos x="0" y="0"/>
          <wp:positionH relativeFrom="margin">
            <wp:align>right</wp:align>
          </wp:positionH>
          <wp:positionV relativeFrom="paragraph">
            <wp:posOffset>-783590</wp:posOffset>
          </wp:positionV>
          <wp:extent cx="1582420" cy="679450"/>
          <wp:effectExtent l="0" t="0" r="0" b="6350"/>
          <wp:wrapTight wrapText="bothSides">
            <wp:wrapPolygon edited="0">
              <wp:start x="13002" y="0"/>
              <wp:lineTo x="10921" y="7873"/>
              <wp:lineTo x="0" y="16351"/>
              <wp:lineTo x="0" y="20591"/>
              <wp:lineTo x="13522" y="21196"/>
              <wp:lineTo x="15082" y="21196"/>
              <wp:lineTo x="21323" y="20591"/>
              <wp:lineTo x="21323" y="15140"/>
              <wp:lineTo x="17162" y="8479"/>
              <wp:lineTo x="16382" y="3028"/>
              <wp:lineTo x="15082" y="0"/>
              <wp:lineTo x="13002" y="0"/>
            </wp:wrapPolygon>
          </wp:wrapTight>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420" cy="679450"/>
                  </a:xfrm>
                  <a:prstGeom prst="rect">
                    <a:avLst/>
                  </a:prstGeom>
                </pic:spPr>
              </pic:pic>
            </a:graphicData>
          </a:graphic>
        </wp:anchor>
      </w:drawing>
    </w:r>
    <w:r>
      <w:rPr>
        <w:noProof/>
        <w:color w:val="000000"/>
        <w:lang w:eastAsia="en-GB"/>
      </w:rPr>
      <w:drawing>
        <wp:anchor distT="0" distB="0" distL="114300" distR="114300" simplePos="0" relativeHeight="251662336" behindDoc="0" locked="0" layoutInCell="1" hidden="0" allowOverlap="1" wp14:anchorId="41121C1C" wp14:editId="54F4E6C7">
          <wp:simplePos x="0" y="0"/>
          <wp:positionH relativeFrom="margin">
            <wp:posOffset>-95250</wp:posOffset>
          </wp:positionH>
          <wp:positionV relativeFrom="topMargin">
            <wp:posOffset>191135</wp:posOffset>
          </wp:positionV>
          <wp:extent cx="2877820" cy="699770"/>
          <wp:effectExtent l="0" t="0" r="0" b="0"/>
          <wp:wrapSquare wrapText="bothSides" distT="0" distB="0" distL="114300" distR="114300"/>
          <wp:docPr id="25" name="image7.png" descr="School Logo 2011 - Letterhead"/>
          <wp:cNvGraphicFramePr/>
          <a:graphic xmlns:a="http://schemas.openxmlformats.org/drawingml/2006/main">
            <a:graphicData uri="http://schemas.openxmlformats.org/drawingml/2006/picture">
              <pic:pic xmlns:pic="http://schemas.openxmlformats.org/drawingml/2006/picture">
                <pic:nvPicPr>
                  <pic:cNvPr id="0" name="image7.png" descr="School Logo 2011 - Letterhead"/>
                  <pic:cNvPicPr preferRelativeResize="0"/>
                </pic:nvPicPr>
                <pic:blipFill>
                  <a:blip r:embed="rId2"/>
                  <a:srcRect/>
                  <a:stretch>
                    <a:fillRect/>
                  </a:stretch>
                </pic:blipFill>
                <pic:spPr>
                  <a:xfrm>
                    <a:off x="0" y="0"/>
                    <a:ext cx="2877820" cy="699770"/>
                  </a:xfrm>
                  <a:prstGeom prst="rect">
                    <a:avLst/>
                  </a:prstGeom>
                  <a:ln/>
                </pic:spPr>
              </pic:pic>
            </a:graphicData>
          </a:graphic>
        </wp:anchor>
      </w:drawing>
    </w:r>
    <w:r>
      <w:rPr>
        <w:noProof/>
        <w:lang w:eastAsia="en-GB"/>
      </w:rPr>
      <mc:AlternateContent>
        <mc:Choice Requires="wps">
          <w:drawing>
            <wp:anchor distT="0" distB="0" distL="114300" distR="114300" simplePos="0" relativeHeight="251660288" behindDoc="0" locked="0" layoutInCell="1" hidden="0" allowOverlap="1" wp14:anchorId="02F0B3F0" wp14:editId="3638C266">
              <wp:simplePos x="0" y="0"/>
              <wp:positionH relativeFrom="page">
                <wp:align>left</wp:align>
              </wp:positionH>
              <wp:positionV relativeFrom="paragraph">
                <wp:posOffset>5715</wp:posOffset>
              </wp:positionV>
              <wp:extent cx="7569200" cy="114300"/>
              <wp:effectExtent l="0" t="0" r="0" b="0"/>
              <wp:wrapNone/>
              <wp:docPr id="20" name="Rectangle 20"/>
              <wp:cNvGraphicFramePr/>
              <a:graphic xmlns:a="http://schemas.openxmlformats.org/drawingml/2006/main">
                <a:graphicData uri="http://schemas.microsoft.com/office/word/2010/wordprocessingShape">
                  <wps:wsp>
                    <wps:cNvSpPr/>
                    <wps:spPr>
                      <a:xfrm>
                        <a:off x="0" y="0"/>
                        <a:ext cx="7569200" cy="114300"/>
                      </a:xfrm>
                      <a:prstGeom prst="rect">
                        <a:avLst/>
                      </a:prstGeom>
                      <a:solidFill>
                        <a:srgbClr val="00823B"/>
                      </a:solidFill>
                      <a:ln>
                        <a:noFill/>
                      </a:ln>
                    </wps:spPr>
                    <wps:txbx>
                      <w:txbxContent>
                        <w:p w:rsidR="00846D19" w:rsidP="00846D19" w:rsidRDefault="00846D19" w14:paraId="311BAE71" w14:textId="77777777">
                          <w:pPr>
                            <w:spacing w:line="258" w:lineRule="auto"/>
                            <w:jc w:val="right"/>
                            <w:textDirection w:val="btLr"/>
                          </w:pPr>
                          <w:r>
                            <w:rPr>
                              <w:rFonts w:ascii="Calibri" w:hAnsi="Calibri" w:eastAsia="Calibri" w:cs="Calibri"/>
                              <w:color w:val="FFFFFF"/>
                              <w:sz w:val="16"/>
                            </w:rPr>
                            <w:t xml:space="preserve">                                                                                                                                                                                             </w:t>
                          </w:r>
                        </w:p>
                      </w:txbxContent>
                    </wps:txbx>
                    <wps:bodyPr spcFirstLastPara="1" wrap="square" lIns="91425" tIns="45700" rIns="91425" bIns="45700" anchor="ctr" anchorCtr="0">
                      <a:noAutofit/>
                    </wps:bodyPr>
                  </wps:wsp>
                </a:graphicData>
              </a:graphic>
            </wp:anchor>
          </w:drawing>
        </mc:Choice>
        <mc:Fallback>
          <w:pict w14:anchorId="3BBB49AD">
            <v:rect id="Rectangle 20" style="position:absolute;margin-left:0;margin-top:.45pt;width:596pt;height:9pt;z-index:251660288;visibility:visible;mso-wrap-style:square;mso-wrap-distance-left:9pt;mso-wrap-distance-top:0;mso-wrap-distance-right:9pt;mso-wrap-distance-bottom:0;mso-position-horizontal:left;mso-position-horizontal-relative:page;mso-position-vertical:absolute;mso-position-vertical-relative:text;v-text-anchor:middle" o:spid="_x0000_s1026" fillcolor="#00823b" stroked="f" w14:anchorId="02F0B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">
              <v:textbox inset="2.53958mm,1.2694mm,2.53958mm,1.2694mm">
                <w:txbxContent>
                  <w:p w:rsidR="00846D19" w:rsidP="00846D19" w:rsidRDefault="00846D19" w14:paraId="084622F4" w14:textId="77777777">
                    <w:pPr>
                      <w:spacing w:line="258" w:lineRule="auto"/>
                      <w:jc w:val="right"/>
                      <w:textDirection w:val="btLr"/>
                    </w:pPr>
                    <w:r>
                      <w:rPr>
                        <w:rFonts w:ascii="Calibri" w:hAnsi="Calibri" w:eastAsia="Calibri" w:cs="Calibri"/>
                        <w:color w:val="FFFFFF"/>
                        <w:sz w:val="16"/>
                      </w:rPr>
                      <w:t xml:space="preserve">                                                                                                                                                                                             </w:t>
                    </w:r>
                  </w:p>
                </w:txbxContent>
              </v:textbox>
              <w10:wrap anchorx="page"/>
            </v:rect>
          </w:pict>
        </mc:Fallback>
      </mc:AlternateContent>
    </w:r>
    <w:r w:rsidR="00424FA8">
      <w:rPr>
        <w:noProof/>
        <w:color w:val="2B579A"/>
        <w:shd w:val="clear" w:color="auto" w:fill="E6E6E6"/>
        <w:lang w:eastAsia="en-GB"/>
      </w:rPr>
      <w:drawing>
        <wp:anchor distT="0" distB="0" distL="114300" distR="114300" simplePos="0" relativeHeight="251658240" behindDoc="0" locked="0" layoutInCell="1" allowOverlap="1" wp14:anchorId="37BA8613" wp14:editId="2B31D4C4">
          <wp:simplePos x="0" y="0"/>
          <wp:positionH relativeFrom="column">
            <wp:posOffset>-9984740</wp:posOffset>
          </wp:positionH>
          <wp:positionV relativeFrom="paragraph">
            <wp:posOffset>2950210</wp:posOffset>
          </wp:positionV>
          <wp:extent cx="24392255" cy="10518140"/>
          <wp:effectExtent l="0" t="393700" r="309245" b="5435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Logo.eps"/>
                  <pic:cNvPicPr/>
                </pic:nvPicPr>
                <pic:blipFill>
                  <a:blip r:embed="rId3">
                    <a:duotone>
                      <a:prstClr val="black"/>
                      <a:srgbClr val="100909">
                        <a:alpha val="21176"/>
                        <a:tint val="45000"/>
                        <a:satMod val="400000"/>
                      </a:srgbClr>
                    </a:duotone>
                    <a:alphaModFix amt="10000"/>
                    <a:extLst>
                      <a:ext uri="{28A0092B-C50C-407E-A947-70E740481C1C}">
                        <a14:useLocalDpi xmlns:a14="http://schemas.microsoft.com/office/drawing/2010/main" val="0"/>
                      </a:ext>
                    </a:extLst>
                  </a:blip>
                  <a:stretch>
                    <a:fillRect/>
                  </a:stretch>
                </pic:blipFill>
                <pic:spPr>
                  <a:xfrm rot="21257318">
                    <a:off x="0" y="0"/>
                    <a:ext cx="24392255" cy="1051814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bookmark int2:bookmarkName="_Int_E3c9hX3P" int2:invalidationBookmarkName="" int2:hashCode="XEbAsqc9Rn7weH" int2:id="Ilthci7J">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E"/>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59308B9"/>
    <w:multiLevelType w:val="hybridMultilevel"/>
    <w:tmpl w:val="8F9607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5F8370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AC840DE"/>
    <w:multiLevelType w:val="hybridMultilevel"/>
    <w:tmpl w:val="A852D1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D4C4B63"/>
    <w:multiLevelType w:val="hybridMultilevel"/>
    <w:tmpl w:val="B3FC6FB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F83F3C1"/>
    <w:multiLevelType w:val="hybridMultilevel"/>
    <w:tmpl w:val="48CA00A0"/>
    <w:lvl w:ilvl="0" w:tplc="6C58EA82">
      <w:start w:val="1"/>
      <w:numFmt w:val="bullet"/>
      <w:lvlText w:val=""/>
      <w:lvlJc w:val="left"/>
      <w:pPr>
        <w:ind w:left="720" w:hanging="360"/>
      </w:pPr>
      <w:rPr>
        <w:rFonts w:hint="default" w:ascii="Symbol" w:hAnsi="Symbol"/>
      </w:rPr>
    </w:lvl>
    <w:lvl w:ilvl="1" w:tplc="05C0D74E">
      <w:start w:val="1"/>
      <w:numFmt w:val="bullet"/>
      <w:lvlText w:val="o"/>
      <w:lvlJc w:val="left"/>
      <w:pPr>
        <w:ind w:left="1440" w:hanging="360"/>
      </w:pPr>
      <w:rPr>
        <w:rFonts w:hint="default" w:ascii="Courier New" w:hAnsi="Courier New"/>
      </w:rPr>
    </w:lvl>
    <w:lvl w:ilvl="2" w:tplc="74AA2B3C">
      <w:start w:val="1"/>
      <w:numFmt w:val="bullet"/>
      <w:lvlText w:val=""/>
      <w:lvlJc w:val="left"/>
      <w:pPr>
        <w:ind w:left="2160" w:hanging="360"/>
      </w:pPr>
      <w:rPr>
        <w:rFonts w:hint="default" w:ascii="Wingdings" w:hAnsi="Wingdings"/>
      </w:rPr>
    </w:lvl>
    <w:lvl w:ilvl="3" w:tplc="2BB2C1B8">
      <w:start w:val="1"/>
      <w:numFmt w:val="bullet"/>
      <w:lvlText w:val=""/>
      <w:lvlJc w:val="left"/>
      <w:pPr>
        <w:ind w:left="2880" w:hanging="360"/>
      </w:pPr>
      <w:rPr>
        <w:rFonts w:hint="default" w:ascii="Symbol" w:hAnsi="Symbol"/>
      </w:rPr>
    </w:lvl>
    <w:lvl w:ilvl="4" w:tplc="29F28BEE">
      <w:start w:val="1"/>
      <w:numFmt w:val="bullet"/>
      <w:lvlText w:val="o"/>
      <w:lvlJc w:val="left"/>
      <w:pPr>
        <w:ind w:left="3600" w:hanging="360"/>
      </w:pPr>
      <w:rPr>
        <w:rFonts w:hint="default" w:ascii="Courier New" w:hAnsi="Courier New"/>
      </w:rPr>
    </w:lvl>
    <w:lvl w:ilvl="5" w:tplc="9284526E">
      <w:start w:val="1"/>
      <w:numFmt w:val="bullet"/>
      <w:lvlText w:val=""/>
      <w:lvlJc w:val="left"/>
      <w:pPr>
        <w:ind w:left="4320" w:hanging="360"/>
      </w:pPr>
      <w:rPr>
        <w:rFonts w:hint="default" w:ascii="Wingdings" w:hAnsi="Wingdings"/>
      </w:rPr>
    </w:lvl>
    <w:lvl w:ilvl="6" w:tplc="BF0CE28A">
      <w:start w:val="1"/>
      <w:numFmt w:val="bullet"/>
      <w:lvlText w:val=""/>
      <w:lvlJc w:val="left"/>
      <w:pPr>
        <w:ind w:left="5040" w:hanging="360"/>
      </w:pPr>
      <w:rPr>
        <w:rFonts w:hint="default" w:ascii="Symbol" w:hAnsi="Symbol"/>
      </w:rPr>
    </w:lvl>
    <w:lvl w:ilvl="7" w:tplc="83BC5382">
      <w:start w:val="1"/>
      <w:numFmt w:val="bullet"/>
      <w:lvlText w:val="o"/>
      <w:lvlJc w:val="left"/>
      <w:pPr>
        <w:ind w:left="5760" w:hanging="360"/>
      </w:pPr>
      <w:rPr>
        <w:rFonts w:hint="default" w:ascii="Courier New" w:hAnsi="Courier New"/>
      </w:rPr>
    </w:lvl>
    <w:lvl w:ilvl="8" w:tplc="30C42B28">
      <w:start w:val="1"/>
      <w:numFmt w:val="bullet"/>
      <w:lvlText w:val=""/>
      <w:lvlJc w:val="left"/>
      <w:pPr>
        <w:ind w:left="6480" w:hanging="360"/>
      </w:pPr>
      <w:rPr>
        <w:rFonts w:hint="default" w:ascii="Wingdings" w:hAnsi="Wingdings"/>
      </w:rPr>
    </w:lvl>
  </w:abstractNum>
  <w:abstractNum w:abstractNumId="9" w15:restartNumberingAfterBreak="0">
    <w:nsid w:val="10F942C6"/>
    <w:multiLevelType w:val="hybridMultilevel"/>
    <w:tmpl w:val="DBB097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3AB2A77"/>
    <w:multiLevelType w:val="hybridMultilevel"/>
    <w:tmpl w:val="66FC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A459D"/>
    <w:multiLevelType w:val="hybridMultilevel"/>
    <w:tmpl w:val="B240BA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56326E8"/>
    <w:multiLevelType w:val="hybridMultilevel"/>
    <w:tmpl w:val="B15CB9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8744678"/>
    <w:multiLevelType w:val="hybridMultilevel"/>
    <w:tmpl w:val="80164D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A8B046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1B1D6EE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1CA514B4"/>
    <w:multiLevelType w:val="hybridMultilevel"/>
    <w:tmpl w:val="F9085A16"/>
    <w:lvl w:ilvl="0" w:tplc="9634BD6A">
      <w:start w:val="1"/>
      <w:numFmt w:val="bullet"/>
      <w:lvlText w:val="-"/>
      <w:lvlJc w:val="left"/>
      <w:pPr>
        <w:ind w:left="1854" w:hanging="360"/>
      </w:pPr>
      <w:rPr>
        <w:rFonts w:hint="default" w:ascii="Calibri Light" w:hAnsi="Calibri Light" w:cs="Calibri Light" w:eastAsiaTheme="minorHAnsi"/>
        <w:sz w:val="22"/>
        <w:szCs w:val="22"/>
      </w:rPr>
    </w:lvl>
    <w:lvl w:ilvl="1" w:tplc="08090003" w:tentative="1">
      <w:start w:val="1"/>
      <w:numFmt w:val="bullet"/>
      <w:lvlText w:val="o"/>
      <w:lvlJc w:val="left"/>
      <w:pPr>
        <w:ind w:left="2214" w:hanging="360"/>
      </w:pPr>
      <w:rPr>
        <w:rFonts w:hint="default" w:ascii="Courier New" w:hAnsi="Courier New" w:cs="Courier New"/>
      </w:rPr>
    </w:lvl>
    <w:lvl w:ilvl="2" w:tplc="08090005" w:tentative="1">
      <w:start w:val="1"/>
      <w:numFmt w:val="bullet"/>
      <w:lvlText w:val=""/>
      <w:lvlJc w:val="left"/>
      <w:pPr>
        <w:ind w:left="2934" w:hanging="360"/>
      </w:pPr>
      <w:rPr>
        <w:rFonts w:hint="default" w:ascii="Wingdings" w:hAnsi="Wingdings"/>
      </w:rPr>
    </w:lvl>
    <w:lvl w:ilvl="3" w:tplc="08090001" w:tentative="1">
      <w:start w:val="1"/>
      <w:numFmt w:val="bullet"/>
      <w:lvlText w:val=""/>
      <w:lvlJc w:val="left"/>
      <w:pPr>
        <w:ind w:left="3654" w:hanging="360"/>
      </w:pPr>
      <w:rPr>
        <w:rFonts w:hint="default" w:ascii="Symbol" w:hAnsi="Symbol"/>
      </w:rPr>
    </w:lvl>
    <w:lvl w:ilvl="4" w:tplc="08090003" w:tentative="1">
      <w:start w:val="1"/>
      <w:numFmt w:val="bullet"/>
      <w:lvlText w:val="o"/>
      <w:lvlJc w:val="left"/>
      <w:pPr>
        <w:ind w:left="4374" w:hanging="360"/>
      </w:pPr>
      <w:rPr>
        <w:rFonts w:hint="default" w:ascii="Courier New" w:hAnsi="Courier New" w:cs="Courier New"/>
      </w:rPr>
    </w:lvl>
    <w:lvl w:ilvl="5" w:tplc="08090005" w:tentative="1">
      <w:start w:val="1"/>
      <w:numFmt w:val="bullet"/>
      <w:lvlText w:val=""/>
      <w:lvlJc w:val="left"/>
      <w:pPr>
        <w:ind w:left="5094" w:hanging="360"/>
      </w:pPr>
      <w:rPr>
        <w:rFonts w:hint="default" w:ascii="Wingdings" w:hAnsi="Wingdings"/>
      </w:rPr>
    </w:lvl>
    <w:lvl w:ilvl="6" w:tplc="08090001" w:tentative="1">
      <w:start w:val="1"/>
      <w:numFmt w:val="bullet"/>
      <w:lvlText w:val=""/>
      <w:lvlJc w:val="left"/>
      <w:pPr>
        <w:ind w:left="5814" w:hanging="360"/>
      </w:pPr>
      <w:rPr>
        <w:rFonts w:hint="default" w:ascii="Symbol" w:hAnsi="Symbol"/>
      </w:rPr>
    </w:lvl>
    <w:lvl w:ilvl="7" w:tplc="08090003" w:tentative="1">
      <w:start w:val="1"/>
      <w:numFmt w:val="bullet"/>
      <w:lvlText w:val="o"/>
      <w:lvlJc w:val="left"/>
      <w:pPr>
        <w:ind w:left="6534" w:hanging="360"/>
      </w:pPr>
      <w:rPr>
        <w:rFonts w:hint="default" w:ascii="Courier New" w:hAnsi="Courier New" w:cs="Courier New"/>
      </w:rPr>
    </w:lvl>
    <w:lvl w:ilvl="8" w:tplc="08090005" w:tentative="1">
      <w:start w:val="1"/>
      <w:numFmt w:val="bullet"/>
      <w:lvlText w:val=""/>
      <w:lvlJc w:val="left"/>
      <w:pPr>
        <w:ind w:left="7254" w:hanging="360"/>
      </w:pPr>
      <w:rPr>
        <w:rFonts w:hint="default" w:ascii="Wingdings" w:hAnsi="Wingdings"/>
      </w:rPr>
    </w:lvl>
  </w:abstractNum>
  <w:abstractNum w:abstractNumId="17" w15:restartNumberingAfterBreak="0">
    <w:nsid w:val="1E9159A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1EC8155C"/>
    <w:multiLevelType w:val="hybridMultilevel"/>
    <w:tmpl w:val="E8E8D430"/>
    <w:lvl w:ilvl="0" w:tplc="4F5607D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249090B"/>
    <w:multiLevelType w:val="hybridMultilevel"/>
    <w:tmpl w:val="E30CD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8D125E"/>
    <w:multiLevelType w:val="hybridMultilevel"/>
    <w:tmpl w:val="B8DC730A"/>
    <w:lvl w:ilvl="0" w:tplc="D314598C">
      <w:start w:val="1"/>
      <w:numFmt w:val="bullet"/>
      <w:lvlText w:val=""/>
      <w:lvlJc w:val="left"/>
      <w:pPr>
        <w:ind w:left="720" w:hanging="360"/>
      </w:pPr>
      <w:rPr>
        <w:rFonts w:hint="default" w:ascii="Symbol" w:hAnsi="Symbol"/>
        <w:color w:val="F0336D"/>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E9C544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308D3B14"/>
    <w:multiLevelType w:val="hybridMultilevel"/>
    <w:tmpl w:val="64826E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3135F7AB"/>
    <w:multiLevelType w:val="hybridMultilevel"/>
    <w:tmpl w:val="8B32A24E"/>
    <w:lvl w:ilvl="0" w:tplc="FD486992">
      <w:start w:val="1"/>
      <w:numFmt w:val="bullet"/>
      <w:lvlText w:val=""/>
      <w:lvlJc w:val="left"/>
      <w:pPr>
        <w:ind w:left="833" w:hanging="360"/>
      </w:pPr>
      <w:rPr>
        <w:rFonts w:hint="default" w:ascii="Symbol" w:hAnsi="Symbol"/>
      </w:rPr>
    </w:lvl>
    <w:lvl w:ilvl="1" w:tplc="9FDA0DA0">
      <w:start w:val="1"/>
      <w:numFmt w:val="bullet"/>
      <w:lvlText w:val="o"/>
      <w:lvlJc w:val="left"/>
      <w:pPr>
        <w:ind w:left="1440" w:hanging="360"/>
      </w:pPr>
      <w:rPr>
        <w:rFonts w:hint="default" w:ascii="Courier New" w:hAnsi="Courier New"/>
      </w:rPr>
    </w:lvl>
    <w:lvl w:ilvl="2" w:tplc="186C4816">
      <w:start w:val="1"/>
      <w:numFmt w:val="bullet"/>
      <w:lvlText w:val=""/>
      <w:lvlJc w:val="left"/>
      <w:pPr>
        <w:ind w:left="2160" w:hanging="360"/>
      </w:pPr>
      <w:rPr>
        <w:rFonts w:hint="default" w:ascii="Wingdings" w:hAnsi="Wingdings"/>
      </w:rPr>
    </w:lvl>
    <w:lvl w:ilvl="3" w:tplc="F02AFF3C">
      <w:start w:val="1"/>
      <w:numFmt w:val="bullet"/>
      <w:lvlText w:val=""/>
      <w:lvlJc w:val="left"/>
      <w:pPr>
        <w:ind w:left="2880" w:hanging="360"/>
      </w:pPr>
      <w:rPr>
        <w:rFonts w:hint="default" w:ascii="Symbol" w:hAnsi="Symbol"/>
      </w:rPr>
    </w:lvl>
    <w:lvl w:ilvl="4" w:tplc="2FD08918">
      <w:start w:val="1"/>
      <w:numFmt w:val="bullet"/>
      <w:lvlText w:val="o"/>
      <w:lvlJc w:val="left"/>
      <w:pPr>
        <w:ind w:left="3600" w:hanging="360"/>
      </w:pPr>
      <w:rPr>
        <w:rFonts w:hint="default" w:ascii="Courier New" w:hAnsi="Courier New"/>
      </w:rPr>
    </w:lvl>
    <w:lvl w:ilvl="5" w:tplc="E8440D94">
      <w:start w:val="1"/>
      <w:numFmt w:val="bullet"/>
      <w:lvlText w:val=""/>
      <w:lvlJc w:val="left"/>
      <w:pPr>
        <w:ind w:left="4320" w:hanging="360"/>
      </w:pPr>
      <w:rPr>
        <w:rFonts w:hint="default" w:ascii="Wingdings" w:hAnsi="Wingdings"/>
      </w:rPr>
    </w:lvl>
    <w:lvl w:ilvl="6" w:tplc="5BF66718">
      <w:start w:val="1"/>
      <w:numFmt w:val="bullet"/>
      <w:lvlText w:val=""/>
      <w:lvlJc w:val="left"/>
      <w:pPr>
        <w:ind w:left="5040" w:hanging="360"/>
      </w:pPr>
      <w:rPr>
        <w:rFonts w:hint="default" w:ascii="Symbol" w:hAnsi="Symbol"/>
      </w:rPr>
    </w:lvl>
    <w:lvl w:ilvl="7" w:tplc="9468F428">
      <w:start w:val="1"/>
      <w:numFmt w:val="bullet"/>
      <w:lvlText w:val="o"/>
      <w:lvlJc w:val="left"/>
      <w:pPr>
        <w:ind w:left="5760" w:hanging="360"/>
      </w:pPr>
      <w:rPr>
        <w:rFonts w:hint="default" w:ascii="Courier New" w:hAnsi="Courier New"/>
      </w:rPr>
    </w:lvl>
    <w:lvl w:ilvl="8" w:tplc="473646C8">
      <w:start w:val="1"/>
      <w:numFmt w:val="bullet"/>
      <w:lvlText w:val=""/>
      <w:lvlJc w:val="left"/>
      <w:pPr>
        <w:ind w:left="6480" w:hanging="360"/>
      </w:pPr>
      <w:rPr>
        <w:rFonts w:hint="default" w:ascii="Wingdings" w:hAnsi="Wingdings"/>
      </w:rPr>
    </w:lvl>
  </w:abstractNum>
  <w:abstractNum w:abstractNumId="24" w15:restartNumberingAfterBreak="0">
    <w:nsid w:val="33BD1E35"/>
    <w:multiLevelType w:val="hybridMultilevel"/>
    <w:tmpl w:val="2FFEB30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34AC65E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3BE21B1F"/>
    <w:multiLevelType w:val="hybridMultilevel"/>
    <w:tmpl w:val="FDE874EC"/>
    <w:lvl w:ilvl="0" w:tplc="D314598C">
      <w:start w:val="1"/>
      <w:numFmt w:val="bullet"/>
      <w:lvlText w:val=""/>
      <w:lvlJc w:val="left"/>
      <w:pPr>
        <w:ind w:left="720" w:hanging="360"/>
      </w:pPr>
      <w:rPr>
        <w:rFonts w:hint="default" w:ascii="Symbol" w:hAnsi="Symbol"/>
        <w:color w:val="F0336D"/>
        <w:sz w:val="22"/>
        <w:szCs w:val="22"/>
      </w:rPr>
    </w:lvl>
    <w:lvl w:ilvl="1" w:tplc="9902922A" w:tentative="1">
      <w:start w:val="1"/>
      <w:numFmt w:val="decimal"/>
      <w:lvlText w:val="%2."/>
      <w:lvlJc w:val="left"/>
      <w:pPr>
        <w:tabs>
          <w:tab w:val="num" w:pos="1440"/>
        </w:tabs>
        <w:ind w:left="1440" w:hanging="360"/>
      </w:pPr>
    </w:lvl>
    <w:lvl w:ilvl="2" w:tplc="D08E8FC2" w:tentative="1">
      <w:start w:val="1"/>
      <w:numFmt w:val="decimal"/>
      <w:lvlText w:val="%3."/>
      <w:lvlJc w:val="left"/>
      <w:pPr>
        <w:tabs>
          <w:tab w:val="num" w:pos="2160"/>
        </w:tabs>
        <w:ind w:left="2160" w:hanging="360"/>
      </w:pPr>
    </w:lvl>
    <w:lvl w:ilvl="3" w:tplc="956E329C" w:tentative="1">
      <w:start w:val="1"/>
      <w:numFmt w:val="decimal"/>
      <w:lvlText w:val="%4."/>
      <w:lvlJc w:val="left"/>
      <w:pPr>
        <w:tabs>
          <w:tab w:val="num" w:pos="2880"/>
        </w:tabs>
        <w:ind w:left="2880" w:hanging="360"/>
      </w:pPr>
    </w:lvl>
    <w:lvl w:ilvl="4" w:tplc="1A404CF4" w:tentative="1">
      <w:start w:val="1"/>
      <w:numFmt w:val="decimal"/>
      <w:lvlText w:val="%5."/>
      <w:lvlJc w:val="left"/>
      <w:pPr>
        <w:tabs>
          <w:tab w:val="num" w:pos="3600"/>
        </w:tabs>
        <w:ind w:left="3600" w:hanging="360"/>
      </w:pPr>
    </w:lvl>
    <w:lvl w:ilvl="5" w:tplc="915854CA" w:tentative="1">
      <w:start w:val="1"/>
      <w:numFmt w:val="decimal"/>
      <w:lvlText w:val="%6."/>
      <w:lvlJc w:val="left"/>
      <w:pPr>
        <w:tabs>
          <w:tab w:val="num" w:pos="4320"/>
        </w:tabs>
        <w:ind w:left="4320" w:hanging="360"/>
      </w:pPr>
    </w:lvl>
    <w:lvl w:ilvl="6" w:tplc="21CE4CDE" w:tentative="1">
      <w:start w:val="1"/>
      <w:numFmt w:val="decimal"/>
      <w:lvlText w:val="%7."/>
      <w:lvlJc w:val="left"/>
      <w:pPr>
        <w:tabs>
          <w:tab w:val="num" w:pos="5040"/>
        </w:tabs>
        <w:ind w:left="5040" w:hanging="360"/>
      </w:pPr>
    </w:lvl>
    <w:lvl w:ilvl="7" w:tplc="45E86140" w:tentative="1">
      <w:start w:val="1"/>
      <w:numFmt w:val="decimal"/>
      <w:lvlText w:val="%8."/>
      <w:lvlJc w:val="left"/>
      <w:pPr>
        <w:tabs>
          <w:tab w:val="num" w:pos="5760"/>
        </w:tabs>
        <w:ind w:left="5760" w:hanging="360"/>
      </w:pPr>
    </w:lvl>
    <w:lvl w:ilvl="8" w:tplc="531CE0B4" w:tentative="1">
      <w:start w:val="1"/>
      <w:numFmt w:val="decimal"/>
      <w:lvlText w:val="%9."/>
      <w:lvlJc w:val="left"/>
      <w:pPr>
        <w:tabs>
          <w:tab w:val="num" w:pos="6480"/>
        </w:tabs>
        <w:ind w:left="6480" w:hanging="360"/>
      </w:pPr>
    </w:lvl>
  </w:abstractNum>
  <w:abstractNum w:abstractNumId="27" w15:restartNumberingAfterBreak="0">
    <w:nsid w:val="3CBC843C"/>
    <w:multiLevelType w:val="hybridMultilevel"/>
    <w:tmpl w:val="03261980"/>
    <w:lvl w:ilvl="0" w:tplc="9738A7F6">
      <w:start w:val="1"/>
      <w:numFmt w:val="bullet"/>
      <w:lvlText w:val=""/>
      <w:lvlJc w:val="left"/>
      <w:pPr>
        <w:ind w:left="720" w:hanging="360"/>
      </w:pPr>
      <w:rPr>
        <w:rFonts w:hint="default" w:ascii="Symbol" w:hAnsi="Symbol"/>
      </w:rPr>
    </w:lvl>
    <w:lvl w:ilvl="1" w:tplc="035EA3AC">
      <w:start w:val="1"/>
      <w:numFmt w:val="bullet"/>
      <w:lvlText w:val="o"/>
      <w:lvlJc w:val="left"/>
      <w:pPr>
        <w:ind w:left="1440" w:hanging="360"/>
      </w:pPr>
      <w:rPr>
        <w:rFonts w:hint="default" w:ascii="Courier New" w:hAnsi="Courier New"/>
      </w:rPr>
    </w:lvl>
    <w:lvl w:ilvl="2" w:tplc="A5927A8C">
      <w:start w:val="1"/>
      <w:numFmt w:val="bullet"/>
      <w:lvlText w:val=""/>
      <w:lvlJc w:val="left"/>
      <w:pPr>
        <w:ind w:left="2160" w:hanging="360"/>
      </w:pPr>
      <w:rPr>
        <w:rFonts w:hint="default" w:ascii="Wingdings" w:hAnsi="Wingdings"/>
      </w:rPr>
    </w:lvl>
    <w:lvl w:ilvl="3" w:tplc="A7F83F5A">
      <w:start w:val="1"/>
      <w:numFmt w:val="bullet"/>
      <w:lvlText w:val=""/>
      <w:lvlJc w:val="left"/>
      <w:pPr>
        <w:ind w:left="2880" w:hanging="360"/>
      </w:pPr>
      <w:rPr>
        <w:rFonts w:hint="default" w:ascii="Symbol" w:hAnsi="Symbol"/>
      </w:rPr>
    </w:lvl>
    <w:lvl w:ilvl="4" w:tplc="DAD0022C">
      <w:start w:val="1"/>
      <w:numFmt w:val="bullet"/>
      <w:lvlText w:val="o"/>
      <w:lvlJc w:val="left"/>
      <w:pPr>
        <w:ind w:left="3600" w:hanging="360"/>
      </w:pPr>
      <w:rPr>
        <w:rFonts w:hint="default" w:ascii="Courier New" w:hAnsi="Courier New"/>
      </w:rPr>
    </w:lvl>
    <w:lvl w:ilvl="5" w:tplc="CFC0AF1C">
      <w:start w:val="1"/>
      <w:numFmt w:val="bullet"/>
      <w:lvlText w:val=""/>
      <w:lvlJc w:val="left"/>
      <w:pPr>
        <w:ind w:left="4320" w:hanging="360"/>
      </w:pPr>
      <w:rPr>
        <w:rFonts w:hint="default" w:ascii="Wingdings" w:hAnsi="Wingdings"/>
      </w:rPr>
    </w:lvl>
    <w:lvl w:ilvl="6" w:tplc="553AF5BC">
      <w:start w:val="1"/>
      <w:numFmt w:val="bullet"/>
      <w:lvlText w:val=""/>
      <w:lvlJc w:val="left"/>
      <w:pPr>
        <w:ind w:left="5040" w:hanging="360"/>
      </w:pPr>
      <w:rPr>
        <w:rFonts w:hint="default" w:ascii="Symbol" w:hAnsi="Symbol"/>
      </w:rPr>
    </w:lvl>
    <w:lvl w:ilvl="7" w:tplc="B7FE3102">
      <w:start w:val="1"/>
      <w:numFmt w:val="bullet"/>
      <w:lvlText w:val="o"/>
      <w:lvlJc w:val="left"/>
      <w:pPr>
        <w:ind w:left="5760" w:hanging="360"/>
      </w:pPr>
      <w:rPr>
        <w:rFonts w:hint="default" w:ascii="Courier New" w:hAnsi="Courier New"/>
      </w:rPr>
    </w:lvl>
    <w:lvl w:ilvl="8" w:tplc="6E760EE0">
      <w:start w:val="1"/>
      <w:numFmt w:val="bullet"/>
      <w:lvlText w:val=""/>
      <w:lvlJc w:val="left"/>
      <w:pPr>
        <w:ind w:left="6480" w:hanging="360"/>
      </w:pPr>
      <w:rPr>
        <w:rFonts w:hint="default" w:ascii="Wingdings" w:hAnsi="Wingdings"/>
      </w:rPr>
    </w:lvl>
  </w:abstractNum>
  <w:abstractNum w:abstractNumId="28" w15:restartNumberingAfterBreak="0">
    <w:nsid w:val="41301709"/>
    <w:multiLevelType w:val="hybridMultilevel"/>
    <w:tmpl w:val="F224DB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428F251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44715413"/>
    <w:multiLevelType w:val="hybridMultilevel"/>
    <w:tmpl w:val="97760D26"/>
    <w:lvl w:ilvl="0" w:tplc="BA40A460">
      <w:start w:val="1"/>
      <w:numFmt w:val="bullet"/>
      <w:lvlText w:val=""/>
      <w:lvlJc w:val="left"/>
      <w:pPr>
        <w:ind w:left="720" w:hanging="360"/>
      </w:pPr>
      <w:rPr>
        <w:rFonts w:hint="default" w:ascii="Symbol" w:hAnsi="Symbol"/>
        <w:color w:val="404040" w:themeColor="text1" w:themeTint="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5B9036D"/>
    <w:multiLevelType w:val="hybridMultilevel"/>
    <w:tmpl w:val="1298D8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9B6068A"/>
    <w:multiLevelType w:val="hybridMultilevel"/>
    <w:tmpl w:val="FBF47A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2967D1F"/>
    <w:multiLevelType w:val="hybridMultilevel"/>
    <w:tmpl w:val="E7DC66A8"/>
    <w:lvl w:ilvl="0" w:tplc="9634BD6A">
      <w:start w:val="1"/>
      <w:numFmt w:val="bullet"/>
      <w:lvlText w:val="-"/>
      <w:lvlJc w:val="left"/>
      <w:pPr>
        <w:ind w:left="1080" w:hanging="360"/>
      </w:pPr>
      <w:rPr>
        <w:rFonts w:hint="default" w:ascii="Calibri Light" w:hAnsi="Calibri Light" w:cs="Calibri Light" w:eastAsiaTheme="minorHAnsi"/>
        <w:sz w:val="22"/>
        <w:szCs w:val="22"/>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551C5ED3"/>
    <w:multiLevelType w:val="hybridMultilevel"/>
    <w:tmpl w:val="CB5ACBB8"/>
    <w:lvl w:ilvl="0" w:tplc="0EBE0404">
      <w:start w:val="1"/>
      <w:numFmt w:val="bullet"/>
      <w:lvlText w:val=""/>
      <w:lvlJc w:val="left"/>
      <w:pPr>
        <w:ind w:left="720" w:hanging="360"/>
      </w:pPr>
      <w:rPr>
        <w:rFonts w:hint="default" w:ascii="Symbol" w:hAnsi="Symbol"/>
        <w:color w:val="404040" w:themeColor="text1" w:themeTint="BF"/>
      </w:rPr>
    </w:lvl>
    <w:lvl w:ilvl="1" w:tplc="90603990">
      <w:start w:val="6"/>
      <w:numFmt w:val="bullet"/>
      <w:lvlText w:val="-"/>
      <w:lvlJc w:val="left"/>
      <w:pPr>
        <w:ind w:left="1440" w:hanging="360"/>
      </w:pPr>
      <w:rPr>
        <w:rFonts w:hint="default" w:ascii="Calibri" w:hAnsi="Calibri" w:cs="Calibri" w:eastAsiaTheme="minorHAnsi"/>
        <w:color w:val="000000" w:themeColor="text1"/>
      </w:rPr>
    </w:lvl>
    <w:lvl w:ilvl="2" w:tplc="98125A6E">
      <w:start w:val="1"/>
      <w:numFmt w:val="bullet"/>
      <w:lvlText w:val=""/>
      <w:lvlJc w:val="left"/>
      <w:pPr>
        <w:ind w:left="2160" w:hanging="360"/>
      </w:pPr>
      <w:rPr>
        <w:rFonts w:hint="default" w:ascii="Wingdings" w:hAnsi="Wingdings"/>
        <w:color w:val="auto"/>
        <w:sz w:val="20"/>
        <w:szCs w:val="20"/>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77C7CD9"/>
    <w:multiLevelType w:val="hybridMultilevel"/>
    <w:tmpl w:val="C004EE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8E74FC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59764F9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5D74788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63CE1C13"/>
    <w:multiLevelType w:val="hybridMultilevel"/>
    <w:tmpl w:val="37CE6500"/>
    <w:lvl w:ilvl="0" w:tplc="2C38DD18">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866615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69261175"/>
    <w:multiLevelType w:val="hybridMultilevel"/>
    <w:tmpl w:val="EEFA875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2" w15:restartNumberingAfterBreak="0">
    <w:nsid w:val="7610279D"/>
    <w:multiLevelType w:val="hybridMultilevel"/>
    <w:tmpl w:val="C9AE90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27"/>
  </w:num>
  <w:num w:numId="3">
    <w:abstractNumId w:val="20"/>
  </w:num>
  <w:num w:numId="4">
    <w:abstractNumId w:val="26"/>
  </w:num>
  <w:num w:numId="5">
    <w:abstractNumId w:val="33"/>
  </w:num>
  <w:num w:numId="6">
    <w:abstractNumId w:val="16"/>
  </w:num>
  <w:num w:numId="7">
    <w:abstractNumId w:val="39"/>
  </w:num>
  <w:num w:numId="8">
    <w:abstractNumId w:val="13"/>
  </w:num>
  <w:num w:numId="9">
    <w:abstractNumId w:val="19"/>
  </w:num>
  <w:num w:numId="10">
    <w:abstractNumId w:val="18"/>
  </w:num>
  <w:num w:numId="11">
    <w:abstractNumId w:val="22"/>
  </w:num>
  <w:num w:numId="12">
    <w:abstractNumId w:val="11"/>
  </w:num>
  <w:num w:numId="13">
    <w:abstractNumId w:val="9"/>
  </w:num>
  <w:num w:numId="14">
    <w:abstractNumId w:val="34"/>
  </w:num>
  <w:num w:numId="15">
    <w:abstractNumId w:val="31"/>
  </w:num>
  <w:num w:numId="16">
    <w:abstractNumId w:val="0"/>
  </w:num>
  <w:num w:numId="17">
    <w:abstractNumId w:val="1"/>
  </w:num>
  <w:num w:numId="18">
    <w:abstractNumId w:val="30"/>
  </w:num>
  <w:num w:numId="19">
    <w:abstractNumId w:val="7"/>
  </w:num>
  <w:num w:numId="20">
    <w:abstractNumId w:val="2"/>
  </w:num>
  <w:num w:numId="21">
    <w:abstractNumId w:val="3"/>
  </w:num>
  <w:num w:numId="22">
    <w:abstractNumId w:val="32"/>
  </w:num>
  <w:num w:numId="23">
    <w:abstractNumId w:val="28"/>
  </w:num>
  <w:num w:numId="24">
    <w:abstractNumId w:val="25"/>
  </w:num>
  <w:num w:numId="25">
    <w:abstractNumId w:val="37"/>
  </w:num>
  <w:num w:numId="26">
    <w:abstractNumId w:val="40"/>
  </w:num>
  <w:num w:numId="27">
    <w:abstractNumId w:val="38"/>
  </w:num>
  <w:num w:numId="28">
    <w:abstractNumId w:val="21"/>
  </w:num>
  <w:num w:numId="29">
    <w:abstractNumId w:val="14"/>
  </w:num>
  <w:num w:numId="30">
    <w:abstractNumId w:val="36"/>
  </w:num>
  <w:num w:numId="31">
    <w:abstractNumId w:val="15"/>
  </w:num>
  <w:num w:numId="32">
    <w:abstractNumId w:val="5"/>
  </w:num>
  <w:num w:numId="33">
    <w:abstractNumId w:val="29"/>
  </w:num>
  <w:num w:numId="34">
    <w:abstractNumId w:val="17"/>
  </w:num>
  <w:num w:numId="35">
    <w:abstractNumId w:val="10"/>
  </w:num>
  <w:num w:numId="36">
    <w:abstractNumId w:val="12"/>
  </w:num>
  <w:num w:numId="37">
    <w:abstractNumId w:val="24"/>
  </w:num>
  <w:num w:numId="38">
    <w:abstractNumId w:val="42"/>
  </w:num>
  <w:num w:numId="39">
    <w:abstractNumId w:val="41"/>
  </w:num>
  <w:num w:numId="40">
    <w:abstractNumId w:val="35"/>
  </w:num>
  <w:num w:numId="41">
    <w:abstractNumId w:val="6"/>
  </w:num>
  <w:num w:numId="42">
    <w:abstractNumId w:val="23"/>
  </w:num>
  <w:num w:numId="4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E6"/>
    <w:rsid w:val="00002231"/>
    <w:rsid w:val="000049D6"/>
    <w:rsid w:val="00005C96"/>
    <w:rsid w:val="00005F22"/>
    <w:rsid w:val="0001268D"/>
    <w:rsid w:val="0001314A"/>
    <w:rsid w:val="00013343"/>
    <w:rsid w:val="00014996"/>
    <w:rsid w:val="000213DD"/>
    <w:rsid w:val="0002194E"/>
    <w:rsid w:val="0002536B"/>
    <w:rsid w:val="00030DEF"/>
    <w:rsid w:val="000361E9"/>
    <w:rsid w:val="00036BF6"/>
    <w:rsid w:val="00040354"/>
    <w:rsid w:val="000408B1"/>
    <w:rsid w:val="00043454"/>
    <w:rsid w:val="00044177"/>
    <w:rsid w:val="0005668E"/>
    <w:rsid w:val="0006199C"/>
    <w:rsid w:val="000625BB"/>
    <w:rsid w:val="00063250"/>
    <w:rsid w:val="000649D3"/>
    <w:rsid w:val="000656BB"/>
    <w:rsid w:val="00065985"/>
    <w:rsid w:val="00067A6A"/>
    <w:rsid w:val="00070528"/>
    <w:rsid w:val="00081D62"/>
    <w:rsid w:val="00082661"/>
    <w:rsid w:val="000829AB"/>
    <w:rsid w:val="0008462D"/>
    <w:rsid w:val="0008492F"/>
    <w:rsid w:val="00085677"/>
    <w:rsid w:val="00087A50"/>
    <w:rsid w:val="00092971"/>
    <w:rsid w:val="0009297D"/>
    <w:rsid w:val="000A456B"/>
    <w:rsid w:val="000B1376"/>
    <w:rsid w:val="000B238A"/>
    <w:rsid w:val="000B2720"/>
    <w:rsid w:val="000B61C8"/>
    <w:rsid w:val="000B68AF"/>
    <w:rsid w:val="000B7D32"/>
    <w:rsid w:val="000C2CCF"/>
    <w:rsid w:val="000C3985"/>
    <w:rsid w:val="000C3A32"/>
    <w:rsid w:val="000C5DBE"/>
    <w:rsid w:val="000C683F"/>
    <w:rsid w:val="000D2167"/>
    <w:rsid w:val="000D2C3E"/>
    <w:rsid w:val="000D4540"/>
    <w:rsid w:val="000D5073"/>
    <w:rsid w:val="000D77B2"/>
    <w:rsid w:val="000D7F12"/>
    <w:rsid w:val="000E32CC"/>
    <w:rsid w:val="000E495F"/>
    <w:rsid w:val="000E5732"/>
    <w:rsid w:val="000F0476"/>
    <w:rsid w:val="000F0504"/>
    <w:rsid w:val="00106E8C"/>
    <w:rsid w:val="00112ED2"/>
    <w:rsid w:val="001148A6"/>
    <w:rsid w:val="001161A3"/>
    <w:rsid w:val="00122144"/>
    <w:rsid w:val="001226ED"/>
    <w:rsid w:val="00123D49"/>
    <w:rsid w:val="00132164"/>
    <w:rsid w:val="00132A97"/>
    <w:rsid w:val="00132B26"/>
    <w:rsid w:val="00133B3A"/>
    <w:rsid w:val="00135856"/>
    <w:rsid w:val="0014028C"/>
    <w:rsid w:val="00141753"/>
    <w:rsid w:val="00141DDA"/>
    <w:rsid w:val="00142070"/>
    <w:rsid w:val="001440EC"/>
    <w:rsid w:val="00154DE1"/>
    <w:rsid w:val="00157699"/>
    <w:rsid w:val="001666C0"/>
    <w:rsid w:val="00167855"/>
    <w:rsid w:val="00167BA0"/>
    <w:rsid w:val="001719D4"/>
    <w:rsid w:val="001760F1"/>
    <w:rsid w:val="001815D0"/>
    <w:rsid w:val="00181EFA"/>
    <w:rsid w:val="001821B9"/>
    <w:rsid w:val="001853BA"/>
    <w:rsid w:val="00187186"/>
    <w:rsid w:val="001878A3"/>
    <w:rsid w:val="00190046"/>
    <w:rsid w:val="00196855"/>
    <w:rsid w:val="001978BB"/>
    <w:rsid w:val="001A0B34"/>
    <w:rsid w:val="001A0F91"/>
    <w:rsid w:val="001A1677"/>
    <w:rsid w:val="001A1BD2"/>
    <w:rsid w:val="001A41F3"/>
    <w:rsid w:val="001A5426"/>
    <w:rsid w:val="001A5D93"/>
    <w:rsid w:val="001B0DB4"/>
    <w:rsid w:val="001B1229"/>
    <w:rsid w:val="001B3BBF"/>
    <w:rsid w:val="001B678E"/>
    <w:rsid w:val="001B73D1"/>
    <w:rsid w:val="001C0BD2"/>
    <w:rsid w:val="001C2AA8"/>
    <w:rsid w:val="001C3453"/>
    <w:rsid w:val="001C6C79"/>
    <w:rsid w:val="001C7D91"/>
    <w:rsid w:val="001C7F7E"/>
    <w:rsid w:val="001D0CF4"/>
    <w:rsid w:val="001D160F"/>
    <w:rsid w:val="001D42EA"/>
    <w:rsid w:val="001D5B9D"/>
    <w:rsid w:val="001E58C1"/>
    <w:rsid w:val="001F0689"/>
    <w:rsid w:val="001F08A4"/>
    <w:rsid w:val="001F099A"/>
    <w:rsid w:val="001F17B8"/>
    <w:rsid w:val="001F29C4"/>
    <w:rsid w:val="001F3861"/>
    <w:rsid w:val="001F3DC5"/>
    <w:rsid w:val="001F5014"/>
    <w:rsid w:val="00200B27"/>
    <w:rsid w:val="00205E85"/>
    <w:rsid w:val="002104A9"/>
    <w:rsid w:val="00210724"/>
    <w:rsid w:val="00212DC6"/>
    <w:rsid w:val="00216226"/>
    <w:rsid w:val="002166F7"/>
    <w:rsid w:val="00216D2B"/>
    <w:rsid w:val="00217319"/>
    <w:rsid w:val="00221013"/>
    <w:rsid w:val="00221132"/>
    <w:rsid w:val="00222B64"/>
    <w:rsid w:val="00224953"/>
    <w:rsid w:val="00225BBB"/>
    <w:rsid w:val="00227608"/>
    <w:rsid w:val="0023341E"/>
    <w:rsid w:val="00233DA4"/>
    <w:rsid w:val="00234661"/>
    <w:rsid w:val="00235F4B"/>
    <w:rsid w:val="0023683C"/>
    <w:rsid w:val="00241953"/>
    <w:rsid w:val="00244A96"/>
    <w:rsid w:val="00244CCD"/>
    <w:rsid w:val="00245A10"/>
    <w:rsid w:val="00250549"/>
    <w:rsid w:val="00250C1C"/>
    <w:rsid w:val="00251BA7"/>
    <w:rsid w:val="00252951"/>
    <w:rsid w:val="002539CB"/>
    <w:rsid w:val="00254317"/>
    <w:rsid w:val="00254B21"/>
    <w:rsid w:val="00255941"/>
    <w:rsid w:val="00256A51"/>
    <w:rsid w:val="00266BC4"/>
    <w:rsid w:val="00270191"/>
    <w:rsid w:val="002724AE"/>
    <w:rsid w:val="002726B9"/>
    <w:rsid w:val="00274D26"/>
    <w:rsid w:val="00276D21"/>
    <w:rsid w:val="00277B28"/>
    <w:rsid w:val="00284FF6"/>
    <w:rsid w:val="00287198"/>
    <w:rsid w:val="0028754F"/>
    <w:rsid w:val="002921D5"/>
    <w:rsid w:val="002944BF"/>
    <w:rsid w:val="00296568"/>
    <w:rsid w:val="002A01AE"/>
    <w:rsid w:val="002A134A"/>
    <w:rsid w:val="002A69A4"/>
    <w:rsid w:val="002A752F"/>
    <w:rsid w:val="002A7552"/>
    <w:rsid w:val="002A7BD7"/>
    <w:rsid w:val="002B01C5"/>
    <w:rsid w:val="002B0C16"/>
    <w:rsid w:val="002B2C87"/>
    <w:rsid w:val="002B7719"/>
    <w:rsid w:val="002C5DE2"/>
    <w:rsid w:val="002D0F8F"/>
    <w:rsid w:val="002D4BCE"/>
    <w:rsid w:val="002E1AA3"/>
    <w:rsid w:val="002E4C9B"/>
    <w:rsid w:val="002E4F14"/>
    <w:rsid w:val="002E628B"/>
    <w:rsid w:val="002F0DBE"/>
    <w:rsid w:val="002F6700"/>
    <w:rsid w:val="0030613E"/>
    <w:rsid w:val="00310B1E"/>
    <w:rsid w:val="00310F87"/>
    <w:rsid w:val="00312D86"/>
    <w:rsid w:val="00315374"/>
    <w:rsid w:val="00315A62"/>
    <w:rsid w:val="00320F6B"/>
    <w:rsid w:val="00321E6D"/>
    <w:rsid w:val="00323D18"/>
    <w:rsid w:val="00324D88"/>
    <w:rsid w:val="0032594A"/>
    <w:rsid w:val="0033048E"/>
    <w:rsid w:val="00331919"/>
    <w:rsid w:val="0033373D"/>
    <w:rsid w:val="00335DC7"/>
    <w:rsid w:val="0033724E"/>
    <w:rsid w:val="003445FF"/>
    <w:rsid w:val="0035284E"/>
    <w:rsid w:val="0035349F"/>
    <w:rsid w:val="00355365"/>
    <w:rsid w:val="0035564D"/>
    <w:rsid w:val="003576EB"/>
    <w:rsid w:val="00361F8B"/>
    <w:rsid w:val="003621E2"/>
    <w:rsid w:val="003623CD"/>
    <w:rsid w:val="00363F8E"/>
    <w:rsid w:val="00363FF6"/>
    <w:rsid w:val="00365AAE"/>
    <w:rsid w:val="00366C54"/>
    <w:rsid w:val="00382B20"/>
    <w:rsid w:val="00384429"/>
    <w:rsid w:val="003875C1"/>
    <w:rsid w:val="003907FA"/>
    <w:rsid w:val="00391161"/>
    <w:rsid w:val="00394634"/>
    <w:rsid w:val="00395730"/>
    <w:rsid w:val="00396AD2"/>
    <w:rsid w:val="003A1785"/>
    <w:rsid w:val="003A451E"/>
    <w:rsid w:val="003A59B3"/>
    <w:rsid w:val="003A7A0A"/>
    <w:rsid w:val="003B0440"/>
    <w:rsid w:val="003B1020"/>
    <w:rsid w:val="003B133A"/>
    <w:rsid w:val="003B1E57"/>
    <w:rsid w:val="003B2157"/>
    <w:rsid w:val="003B49C0"/>
    <w:rsid w:val="003C2686"/>
    <w:rsid w:val="003C2FEA"/>
    <w:rsid w:val="003C73C9"/>
    <w:rsid w:val="003C7428"/>
    <w:rsid w:val="003D3BB2"/>
    <w:rsid w:val="003D46C6"/>
    <w:rsid w:val="003D524B"/>
    <w:rsid w:val="003D5DAB"/>
    <w:rsid w:val="003D638B"/>
    <w:rsid w:val="003E272D"/>
    <w:rsid w:val="003E2778"/>
    <w:rsid w:val="003E2A2A"/>
    <w:rsid w:val="003E6D4D"/>
    <w:rsid w:val="003E720F"/>
    <w:rsid w:val="003F1922"/>
    <w:rsid w:val="003F213C"/>
    <w:rsid w:val="003F7329"/>
    <w:rsid w:val="003F742A"/>
    <w:rsid w:val="004003F3"/>
    <w:rsid w:val="004008E8"/>
    <w:rsid w:val="0040502F"/>
    <w:rsid w:val="00405497"/>
    <w:rsid w:val="0040655D"/>
    <w:rsid w:val="00407B94"/>
    <w:rsid w:val="0041121C"/>
    <w:rsid w:val="004150FD"/>
    <w:rsid w:val="0042238F"/>
    <w:rsid w:val="00424FA8"/>
    <w:rsid w:val="00425A1B"/>
    <w:rsid w:val="00426C90"/>
    <w:rsid w:val="00426EC1"/>
    <w:rsid w:val="004311C4"/>
    <w:rsid w:val="00431436"/>
    <w:rsid w:val="004327B4"/>
    <w:rsid w:val="00432AF0"/>
    <w:rsid w:val="004332D1"/>
    <w:rsid w:val="00443FF5"/>
    <w:rsid w:val="00445BC5"/>
    <w:rsid w:val="00446B8A"/>
    <w:rsid w:val="0045044C"/>
    <w:rsid w:val="004510DA"/>
    <w:rsid w:val="00452607"/>
    <w:rsid w:val="00452804"/>
    <w:rsid w:val="00452855"/>
    <w:rsid w:val="004543FA"/>
    <w:rsid w:val="00454A74"/>
    <w:rsid w:val="00455FB9"/>
    <w:rsid w:val="00456710"/>
    <w:rsid w:val="00461C3A"/>
    <w:rsid w:val="00462052"/>
    <w:rsid w:val="00463753"/>
    <w:rsid w:val="00466409"/>
    <w:rsid w:val="00466416"/>
    <w:rsid w:val="00466A05"/>
    <w:rsid w:val="00466F53"/>
    <w:rsid w:val="00467A0B"/>
    <w:rsid w:val="00467BA5"/>
    <w:rsid w:val="004711E4"/>
    <w:rsid w:val="00472738"/>
    <w:rsid w:val="00472F85"/>
    <w:rsid w:val="00474E6A"/>
    <w:rsid w:val="00475001"/>
    <w:rsid w:val="00477EF9"/>
    <w:rsid w:val="004852B9"/>
    <w:rsid w:val="00491B45"/>
    <w:rsid w:val="004931E1"/>
    <w:rsid w:val="004936DC"/>
    <w:rsid w:val="00493A35"/>
    <w:rsid w:val="00494125"/>
    <w:rsid w:val="00494692"/>
    <w:rsid w:val="004951AC"/>
    <w:rsid w:val="00495DEA"/>
    <w:rsid w:val="004976AD"/>
    <w:rsid w:val="004A2F92"/>
    <w:rsid w:val="004A336B"/>
    <w:rsid w:val="004A367C"/>
    <w:rsid w:val="004A383E"/>
    <w:rsid w:val="004A5B31"/>
    <w:rsid w:val="004B09DB"/>
    <w:rsid w:val="004B2F0F"/>
    <w:rsid w:val="004B47E2"/>
    <w:rsid w:val="004B664A"/>
    <w:rsid w:val="004B6D13"/>
    <w:rsid w:val="004C15E8"/>
    <w:rsid w:val="004C2F0B"/>
    <w:rsid w:val="004C33E2"/>
    <w:rsid w:val="004C638D"/>
    <w:rsid w:val="004C66F0"/>
    <w:rsid w:val="004C6AEB"/>
    <w:rsid w:val="004E18E1"/>
    <w:rsid w:val="004E34E3"/>
    <w:rsid w:val="004E35F2"/>
    <w:rsid w:val="004E4448"/>
    <w:rsid w:val="004E51F6"/>
    <w:rsid w:val="004F0065"/>
    <w:rsid w:val="004F0896"/>
    <w:rsid w:val="004F3E49"/>
    <w:rsid w:val="004F440D"/>
    <w:rsid w:val="004F6A84"/>
    <w:rsid w:val="00503E27"/>
    <w:rsid w:val="00505F84"/>
    <w:rsid w:val="00507D90"/>
    <w:rsid w:val="00514D93"/>
    <w:rsid w:val="0051725C"/>
    <w:rsid w:val="0052098D"/>
    <w:rsid w:val="005266C4"/>
    <w:rsid w:val="00530C3B"/>
    <w:rsid w:val="00530FC7"/>
    <w:rsid w:val="005341DB"/>
    <w:rsid w:val="0053470A"/>
    <w:rsid w:val="00535B81"/>
    <w:rsid w:val="005426B9"/>
    <w:rsid w:val="0055134B"/>
    <w:rsid w:val="005543C2"/>
    <w:rsid w:val="00555F40"/>
    <w:rsid w:val="00556473"/>
    <w:rsid w:val="00556720"/>
    <w:rsid w:val="00560078"/>
    <w:rsid w:val="0056346E"/>
    <w:rsid w:val="00567C95"/>
    <w:rsid w:val="00570C4D"/>
    <w:rsid w:val="00571108"/>
    <w:rsid w:val="00575188"/>
    <w:rsid w:val="00575B87"/>
    <w:rsid w:val="00580AFF"/>
    <w:rsid w:val="0058379F"/>
    <w:rsid w:val="005844F0"/>
    <w:rsid w:val="00585457"/>
    <w:rsid w:val="00585A06"/>
    <w:rsid w:val="005864EA"/>
    <w:rsid w:val="0059055F"/>
    <w:rsid w:val="00591ADB"/>
    <w:rsid w:val="00594AD5"/>
    <w:rsid w:val="00595B75"/>
    <w:rsid w:val="00596BA1"/>
    <w:rsid w:val="005971C9"/>
    <w:rsid w:val="00597311"/>
    <w:rsid w:val="005974D1"/>
    <w:rsid w:val="005A0A88"/>
    <w:rsid w:val="005A62FA"/>
    <w:rsid w:val="005B1221"/>
    <w:rsid w:val="005B148C"/>
    <w:rsid w:val="005B1591"/>
    <w:rsid w:val="005B2A8E"/>
    <w:rsid w:val="005B2AA1"/>
    <w:rsid w:val="005B65C6"/>
    <w:rsid w:val="005BF08B"/>
    <w:rsid w:val="005C04D6"/>
    <w:rsid w:val="005C2110"/>
    <w:rsid w:val="005C299A"/>
    <w:rsid w:val="005C5BBF"/>
    <w:rsid w:val="005C77AC"/>
    <w:rsid w:val="005D0F71"/>
    <w:rsid w:val="005D31E7"/>
    <w:rsid w:val="005D364A"/>
    <w:rsid w:val="005D54C0"/>
    <w:rsid w:val="005D56CC"/>
    <w:rsid w:val="005D65D9"/>
    <w:rsid w:val="005E264C"/>
    <w:rsid w:val="005E2722"/>
    <w:rsid w:val="005E28CC"/>
    <w:rsid w:val="005E2BFA"/>
    <w:rsid w:val="005E6D59"/>
    <w:rsid w:val="005F0C33"/>
    <w:rsid w:val="005F205F"/>
    <w:rsid w:val="005F4785"/>
    <w:rsid w:val="005F730C"/>
    <w:rsid w:val="006004FF"/>
    <w:rsid w:val="00600CD7"/>
    <w:rsid w:val="00601C74"/>
    <w:rsid w:val="006039D4"/>
    <w:rsid w:val="00611835"/>
    <w:rsid w:val="00611922"/>
    <w:rsid w:val="00613F33"/>
    <w:rsid w:val="00614F0E"/>
    <w:rsid w:val="00615D76"/>
    <w:rsid w:val="006173B1"/>
    <w:rsid w:val="006272CE"/>
    <w:rsid w:val="00627371"/>
    <w:rsid w:val="00632803"/>
    <w:rsid w:val="006331D5"/>
    <w:rsid w:val="0063757C"/>
    <w:rsid w:val="006378A4"/>
    <w:rsid w:val="00645009"/>
    <w:rsid w:val="006469FE"/>
    <w:rsid w:val="00647600"/>
    <w:rsid w:val="006507EB"/>
    <w:rsid w:val="0065090E"/>
    <w:rsid w:val="00654A20"/>
    <w:rsid w:val="006639C3"/>
    <w:rsid w:val="006669A0"/>
    <w:rsid w:val="00674D89"/>
    <w:rsid w:val="00675884"/>
    <w:rsid w:val="00675E12"/>
    <w:rsid w:val="00676B14"/>
    <w:rsid w:val="00681856"/>
    <w:rsid w:val="00681D3F"/>
    <w:rsid w:val="00681FE3"/>
    <w:rsid w:val="00683722"/>
    <w:rsid w:val="00687A56"/>
    <w:rsid w:val="00692D5D"/>
    <w:rsid w:val="00694243"/>
    <w:rsid w:val="00694731"/>
    <w:rsid w:val="006960A2"/>
    <w:rsid w:val="006A18C7"/>
    <w:rsid w:val="006A1BA1"/>
    <w:rsid w:val="006A385A"/>
    <w:rsid w:val="006A44EB"/>
    <w:rsid w:val="006A778C"/>
    <w:rsid w:val="006B04BE"/>
    <w:rsid w:val="006B0D23"/>
    <w:rsid w:val="006B0DB5"/>
    <w:rsid w:val="006B275D"/>
    <w:rsid w:val="006B4936"/>
    <w:rsid w:val="006B49A5"/>
    <w:rsid w:val="006C0695"/>
    <w:rsid w:val="006C06E1"/>
    <w:rsid w:val="006C2B82"/>
    <w:rsid w:val="006C3BE0"/>
    <w:rsid w:val="006D1E55"/>
    <w:rsid w:val="006D5AB7"/>
    <w:rsid w:val="006D5FEB"/>
    <w:rsid w:val="006E3BF6"/>
    <w:rsid w:val="006E76BA"/>
    <w:rsid w:val="006F1492"/>
    <w:rsid w:val="006F77D6"/>
    <w:rsid w:val="006F7907"/>
    <w:rsid w:val="00701291"/>
    <w:rsid w:val="00701D4F"/>
    <w:rsid w:val="00703A33"/>
    <w:rsid w:val="00703EF4"/>
    <w:rsid w:val="007061AD"/>
    <w:rsid w:val="00711438"/>
    <w:rsid w:val="007135CF"/>
    <w:rsid w:val="00715642"/>
    <w:rsid w:val="00716959"/>
    <w:rsid w:val="00721741"/>
    <w:rsid w:val="00723025"/>
    <w:rsid w:val="00724380"/>
    <w:rsid w:val="007258BC"/>
    <w:rsid w:val="00726C16"/>
    <w:rsid w:val="00730FEF"/>
    <w:rsid w:val="00736065"/>
    <w:rsid w:val="0073763E"/>
    <w:rsid w:val="00737E0C"/>
    <w:rsid w:val="007419FE"/>
    <w:rsid w:val="0074298C"/>
    <w:rsid w:val="007436B6"/>
    <w:rsid w:val="0074434A"/>
    <w:rsid w:val="007445E7"/>
    <w:rsid w:val="00750C0F"/>
    <w:rsid w:val="00752807"/>
    <w:rsid w:val="007534A0"/>
    <w:rsid w:val="00754938"/>
    <w:rsid w:val="007549BB"/>
    <w:rsid w:val="00757946"/>
    <w:rsid w:val="007614E6"/>
    <w:rsid w:val="007622C3"/>
    <w:rsid w:val="0076262A"/>
    <w:rsid w:val="00762B77"/>
    <w:rsid w:val="00764495"/>
    <w:rsid w:val="00765F4B"/>
    <w:rsid w:val="0076724B"/>
    <w:rsid w:val="00772A3A"/>
    <w:rsid w:val="007812C8"/>
    <w:rsid w:val="00781B39"/>
    <w:rsid w:val="007832F0"/>
    <w:rsid w:val="00784707"/>
    <w:rsid w:val="00784DD4"/>
    <w:rsid w:val="00785F7D"/>
    <w:rsid w:val="00786B0F"/>
    <w:rsid w:val="007916E9"/>
    <w:rsid w:val="00792D79"/>
    <w:rsid w:val="007958F5"/>
    <w:rsid w:val="00797261"/>
    <w:rsid w:val="00797877"/>
    <w:rsid w:val="007A19A7"/>
    <w:rsid w:val="007A2516"/>
    <w:rsid w:val="007A478E"/>
    <w:rsid w:val="007A588C"/>
    <w:rsid w:val="007A6764"/>
    <w:rsid w:val="007B11B3"/>
    <w:rsid w:val="007B2296"/>
    <w:rsid w:val="007B46DA"/>
    <w:rsid w:val="007B4B52"/>
    <w:rsid w:val="007B6BCA"/>
    <w:rsid w:val="007C008B"/>
    <w:rsid w:val="007C06FF"/>
    <w:rsid w:val="007C1B92"/>
    <w:rsid w:val="007C2959"/>
    <w:rsid w:val="007D060A"/>
    <w:rsid w:val="007D1EC5"/>
    <w:rsid w:val="007D3F8F"/>
    <w:rsid w:val="007D47DD"/>
    <w:rsid w:val="007D5C78"/>
    <w:rsid w:val="007D6D3C"/>
    <w:rsid w:val="007E5F06"/>
    <w:rsid w:val="007E66BA"/>
    <w:rsid w:val="007E6DD2"/>
    <w:rsid w:val="007F03D5"/>
    <w:rsid w:val="007F5DC2"/>
    <w:rsid w:val="007F6458"/>
    <w:rsid w:val="00805098"/>
    <w:rsid w:val="008057CB"/>
    <w:rsid w:val="00805DFC"/>
    <w:rsid w:val="00810004"/>
    <w:rsid w:val="008142BE"/>
    <w:rsid w:val="00815657"/>
    <w:rsid w:val="008164F7"/>
    <w:rsid w:val="008171A7"/>
    <w:rsid w:val="008242D2"/>
    <w:rsid w:val="00827559"/>
    <w:rsid w:val="00830120"/>
    <w:rsid w:val="00830222"/>
    <w:rsid w:val="00831ED2"/>
    <w:rsid w:val="00835828"/>
    <w:rsid w:val="00840151"/>
    <w:rsid w:val="0084063F"/>
    <w:rsid w:val="008423CD"/>
    <w:rsid w:val="0084337A"/>
    <w:rsid w:val="00845A10"/>
    <w:rsid w:val="00845BFF"/>
    <w:rsid w:val="00846312"/>
    <w:rsid w:val="00846D19"/>
    <w:rsid w:val="008477E6"/>
    <w:rsid w:val="0085061A"/>
    <w:rsid w:val="008569AE"/>
    <w:rsid w:val="00857343"/>
    <w:rsid w:val="00857C13"/>
    <w:rsid w:val="0086236F"/>
    <w:rsid w:val="00863E20"/>
    <w:rsid w:val="00870980"/>
    <w:rsid w:val="0087144C"/>
    <w:rsid w:val="00871AF9"/>
    <w:rsid w:val="008722DA"/>
    <w:rsid w:val="00874D90"/>
    <w:rsid w:val="0087532E"/>
    <w:rsid w:val="0087676B"/>
    <w:rsid w:val="008770FC"/>
    <w:rsid w:val="008817C7"/>
    <w:rsid w:val="00881C55"/>
    <w:rsid w:val="008912C7"/>
    <w:rsid w:val="008920FD"/>
    <w:rsid w:val="00895AA0"/>
    <w:rsid w:val="00896710"/>
    <w:rsid w:val="008A04EA"/>
    <w:rsid w:val="008A1DFC"/>
    <w:rsid w:val="008A5B32"/>
    <w:rsid w:val="008B282C"/>
    <w:rsid w:val="008B4522"/>
    <w:rsid w:val="008B4BE4"/>
    <w:rsid w:val="008B62AF"/>
    <w:rsid w:val="008C01FA"/>
    <w:rsid w:val="008C7082"/>
    <w:rsid w:val="008C71AF"/>
    <w:rsid w:val="008D4C90"/>
    <w:rsid w:val="008D4DDD"/>
    <w:rsid w:val="008D5631"/>
    <w:rsid w:val="008D6020"/>
    <w:rsid w:val="008D61D6"/>
    <w:rsid w:val="008E645B"/>
    <w:rsid w:val="008E7A03"/>
    <w:rsid w:val="008F15F2"/>
    <w:rsid w:val="008F2ED7"/>
    <w:rsid w:val="008F5364"/>
    <w:rsid w:val="008F64A9"/>
    <w:rsid w:val="009051DC"/>
    <w:rsid w:val="009064DA"/>
    <w:rsid w:val="0090661A"/>
    <w:rsid w:val="009067CC"/>
    <w:rsid w:val="00907EC4"/>
    <w:rsid w:val="00912016"/>
    <w:rsid w:val="00912472"/>
    <w:rsid w:val="009142B0"/>
    <w:rsid w:val="0091476A"/>
    <w:rsid w:val="009154EF"/>
    <w:rsid w:val="00915C88"/>
    <w:rsid w:val="00916691"/>
    <w:rsid w:val="0091744B"/>
    <w:rsid w:val="00920DDB"/>
    <w:rsid w:val="0092116A"/>
    <w:rsid w:val="00921A88"/>
    <w:rsid w:val="00922F08"/>
    <w:rsid w:val="0092788F"/>
    <w:rsid w:val="00931695"/>
    <w:rsid w:val="00935555"/>
    <w:rsid w:val="00935CF0"/>
    <w:rsid w:val="00936FA2"/>
    <w:rsid w:val="00941A11"/>
    <w:rsid w:val="00942C72"/>
    <w:rsid w:val="00944500"/>
    <w:rsid w:val="009451BD"/>
    <w:rsid w:val="0094780B"/>
    <w:rsid w:val="009505B0"/>
    <w:rsid w:val="00951D6B"/>
    <w:rsid w:val="0095462A"/>
    <w:rsid w:val="0095620B"/>
    <w:rsid w:val="00957841"/>
    <w:rsid w:val="009607DD"/>
    <w:rsid w:val="00960812"/>
    <w:rsid w:val="00960A1B"/>
    <w:rsid w:val="00965E71"/>
    <w:rsid w:val="00970484"/>
    <w:rsid w:val="00972BDC"/>
    <w:rsid w:val="0097702E"/>
    <w:rsid w:val="00983489"/>
    <w:rsid w:val="00990767"/>
    <w:rsid w:val="009955EC"/>
    <w:rsid w:val="00995990"/>
    <w:rsid w:val="009963AF"/>
    <w:rsid w:val="00997DE0"/>
    <w:rsid w:val="009A070C"/>
    <w:rsid w:val="009A5EA1"/>
    <w:rsid w:val="009A7687"/>
    <w:rsid w:val="009B051C"/>
    <w:rsid w:val="009B20C3"/>
    <w:rsid w:val="009B62AB"/>
    <w:rsid w:val="009B632C"/>
    <w:rsid w:val="009C2A22"/>
    <w:rsid w:val="009C2B68"/>
    <w:rsid w:val="009C3F77"/>
    <w:rsid w:val="009C4261"/>
    <w:rsid w:val="009C5212"/>
    <w:rsid w:val="009C644E"/>
    <w:rsid w:val="009C71B9"/>
    <w:rsid w:val="009D0027"/>
    <w:rsid w:val="009D0102"/>
    <w:rsid w:val="009D547F"/>
    <w:rsid w:val="009D758C"/>
    <w:rsid w:val="009D774A"/>
    <w:rsid w:val="009D7B3D"/>
    <w:rsid w:val="009E165A"/>
    <w:rsid w:val="009E17FC"/>
    <w:rsid w:val="009E456F"/>
    <w:rsid w:val="009E548B"/>
    <w:rsid w:val="009E5E88"/>
    <w:rsid w:val="009E7A64"/>
    <w:rsid w:val="009F0C77"/>
    <w:rsid w:val="009F11D9"/>
    <w:rsid w:val="009F266D"/>
    <w:rsid w:val="009F71AE"/>
    <w:rsid w:val="009F7CCA"/>
    <w:rsid w:val="00A064D8"/>
    <w:rsid w:val="00A06784"/>
    <w:rsid w:val="00A07519"/>
    <w:rsid w:val="00A1072C"/>
    <w:rsid w:val="00A1134E"/>
    <w:rsid w:val="00A11DEE"/>
    <w:rsid w:val="00A12939"/>
    <w:rsid w:val="00A143F1"/>
    <w:rsid w:val="00A16C73"/>
    <w:rsid w:val="00A174E7"/>
    <w:rsid w:val="00A1797C"/>
    <w:rsid w:val="00A24065"/>
    <w:rsid w:val="00A25BAA"/>
    <w:rsid w:val="00A32E1E"/>
    <w:rsid w:val="00A33BB6"/>
    <w:rsid w:val="00A36D2E"/>
    <w:rsid w:val="00A41D5E"/>
    <w:rsid w:val="00A450A5"/>
    <w:rsid w:val="00A4542C"/>
    <w:rsid w:val="00A46F2C"/>
    <w:rsid w:val="00A5138A"/>
    <w:rsid w:val="00A51D0F"/>
    <w:rsid w:val="00A52AEC"/>
    <w:rsid w:val="00A53378"/>
    <w:rsid w:val="00A56519"/>
    <w:rsid w:val="00A60E95"/>
    <w:rsid w:val="00A60F31"/>
    <w:rsid w:val="00A6519C"/>
    <w:rsid w:val="00A678BE"/>
    <w:rsid w:val="00A67DDA"/>
    <w:rsid w:val="00A7056C"/>
    <w:rsid w:val="00A715A0"/>
    <w:rsid w:val="00A73F36"/>
    <w:rsid w:val="00A7485A"/>
    <w:rsid w:val="00A75402"/>
    <w:rsid w:val="00A77C6A"/>
    <w:rsid w:val="00A808EA"/>
    <w:rsid w:val="00A80B70"/>
    <w:rsid w:val="00A81139"/>
    <w:rsid w:val="00A81D20"/>
    <w:rsid w:val="00A841EA"/>
    <w:rsid w:val="00A84939"/>
    <w:rsid w:val="00A84A1F"/>
    <w:rsid w:val="00A94322"/>
    <w:rsid w:val="00A9630F"/>
    <w:rsid w:val="00AA0D23"/>
    <w:rsid w:val="00AA17EB"/>
    <w:rsid w:val="00AA20C0"/>
    <w:rsid w:val="00AA50A9"/>
    <w:rsid w:val="00AA5473"/>
    <w:rsid w:val="00AA6613"/>
    <w:rsid w:val="00AB1A0C"/>
    <w:rsid w:val="00AB3C28"/>
    <w:rsid w:val="00AB4ECC"/>
    <w:rsid w:val="00AB5732"/>
    <w:rsid w:val="00AB5C1B"/>
    <w:rsid w:val="00AB6926"/>
    <w:rsid w:val="00AC06DC"/>
    <w:rsid w:val="00AC25A6"/>
    <w:rsid w:val="00AC3F2E"/>
    <w:rsid w:val="00AC43A2"/>
    <w:rsid w:val="00AC6617"/>
    <w:rsid w:val="00AC7239"/>
    <w:rsid w:val="00AC77AB"/>
    <w:rsid w:val="00AD1381"/>
    <w:rsid w:val="00AD60D4"/>
    <w:rsid w:val="00AD65BB"/>
    <w:rsid w:val="00AD79FE"/>
    <w:rsid w:val="00AE0730"/>
    <w:rsid w:val="00AE267A"/>
    <w:rsid w:val="00AE26D9"/>
    <w:rsid w:val="00AE3CD0"/>
    <w:rsid w:val="00AE53AE"/>
    <w:rsid w:val="00AE56D4"/>
    <w:rsid w:val="00AE5DC8"/>
    <w:rsid w:val="00AE7393"/>
    <w:rsid w:val="00AE741C"/>
    <w:rsid w:val="00AF397C"/>
    <w:rsid w:val="00AF6FCD"/>
    <w:rsid w:val="00AF79E4"/>
    <w:rsid w:val="00B02410"/>
    <w:rsid w:val="00B10428"/>
    <w:rsid w:val="00B10943"/>
    <w:rsid w:val="00B13ED2"/>
    <w:rsid w:val="00B1455C"/>
    <w:rsid w:val="00B166E7"/>
    <w:rsid w:val="00B1713F"/>
    <w:rsid w:val="00B17D2A"/>
    <w:rsid w:val="00B219D0"/>
    <w:rsid w:val="00B2384E"/>
    <w:rsid w:val="00B26110"/>
    <w:rsid w:val="00B35E62"/>
    <w:rsid w:val="00B37134"/>
    <w:rsid w:val="00B37AA2"/>
    <w:rsid w:val="00B402AD"/>
    <w:rsid w:val="00B40BE1"/>
    <w:rsid w:val="00B425A1"/>
    <w:rsid w:val="00B45DEA"/>
    <w:rsid w:val="00B50D55"/>
    <w:rsid w:val="00B53088"/>
    <w:rsid w:val="00B53992"/>
    <w:rsid w:val="00B547AD"/>
    <w:rsid w:val="00B56262"/>
    <w:rsid w:val="00B619C8"/>
    <w:rsid w:val="00B61FAD"/>
    <w:rsid w:val="00B6202D"/>
    <w:rsid w:val="00B6521C"/>
    <w:rsid w:val="00B66B63"/>
    <w:rsid w:val="00B71A0E"/>
    <w:rsid w:val="00B73508"/>
    <w:rsid w:val="00B74FF1"/>
    <w:rsid w:val="00B76DA7"/>
    <w:rsid w:val="00B81D41"/>
    <w:rsid w:val="00B83E56"/>
    <w:rsid w:val="00B84154"/>
    <w:rsid w:val="00B84F39"/>
    <w:rsid w:val="00B86BD8"/>
    <w:rsid w:val="00B93EB5"/>
    <w:rsid w:val="00B94190"/>
    <w:rsid w:val="00B95003"/>
    <w:rsid w:val="00B965E4"/>
    <w:rsid w:val="00B9732F"/>
    <w:rsid w:val="00B978F3"/>
    <w:rsid w:val="00BA4A10"/>
    <w:rsid w:val="00BA5527"/>
    <w:rsid w:val="00BB0BE6"/>
    <w:rsid w:val="00BB1241"/>
    <w:rsid w:val="00BB1297"/>
    <w:rsid w:val="00BB215A"/>
    <w:rsid w:val="00BC0DDD"/>
    <w:rsid w:val="00BC2D85"/>
    <w:rsid w:val="00BD15C1"/>
    <w:rsid w:val="00BD1E5A"/>
    <w:rsid w:val="00BD2100"/>
    <w:rsid w:val="00BD47CF"/>
    <w:rsid w:val="00BE192F"/>
    <w:rsid w:val="00BE1A2F"/>
    <w:rsid w:val="00BE36CA"/>
    <w:rsid w:val="00BE3A1B"/>
    <w:rsid w:val="00BE48B7"/>
    <w:rsid w:val="00BE6393"/>
    <w:rsid w:val="00BE6EC3"/>
    <w:rsid w:val="00BE786D"/>
    <w:rsid w:val="00BF0456"/>
    <w:rsid w:val="00BF2E09"/>
    <w:rsid w:val="00BF78CE"/>
    <w:rsid w:val="00BF7ADD"/>
    <w:rsid w:val="00BF7FC6"/>
    <w:rsid w:val="00C033A9"/>
    <w:rsid w:val="00C03C4C"/>
    <w:rsid w:val="00C05E63"/>
    <w:rsid w:val="00C06AEC"/>
    <w:rsid w:val="00C123F4"/>
    <w:rsid w:val="00C12811"/>
    <w:rsid w:val="00C138DC"/>
    <w:rsid w:val="00C140DD"/>
    <w:rsid w:val="00C147EE"/>
    <w:rsid w:val="00C159DA"/>
    <w:rsid w:val="00C1601E"/>
    <w:rsid w:val="00C229C7"/>
    <w:rsid w:val="00C24930"/>
    <w:rsid w:val="00C26D6A"/>
    <w:rsid w:val="00C276BD"/>
    <w:rsid w:val="00C27D4E"/>
    <w:rsid w:val="00C30E87"/>
    <w:rsid w:val="00C31773"/>
    <w:rsid w:val="00C41F40"/>
    <w:rsid w:val="00C44EF3"/>
    <w:rsid w:val="00C47E99"/>
    <w:rsid w:val="00C50C1C"/>
    <w:rsid w:val="00C55A23"/>
    <w:rsid w:val="00C567AA"/>
    <w:rsid w:val="00C625F8"/>
    <w:rsid w:val="00C64DB4"/>
    <w:rsid w:val="00C66DF3"/>
    <w:rsid w:val="00C7009E"/>
    <w:rsid w:val="00C700D1"/>
    <w:rsid w:val="00C72E87"/>
    <w:rsid w:val="00C74F57"/>
    <w:rsid w:val="00C76689"/>
    <w:rsid w:val="00C80596"/>
    <w:rsid w:val="00C831A3"/>
    <w:rsid w:val="00C8556D"/>
    <w:rsid w:val="00C86834"/>
    <w:rsid w:val="00C90715"/>
    <w:rsid w:val="00C97B5D"/>
    <w:rsid w:val="00CA19C8"/>
    <w:rsid w:val="00CA437C"/>
    <w:rsid w:val="00CA575E"/>
    <w:rsid w:val="00CA6CC5"/>
    <w:rsid w:val="00CA7072"/>
    <w:rsid w:val="00CB22EC"/>
    <w:rsid w:val="00CB3848"/>
    <w:rsid w:val="00CB43BA"/>
    <w:rsid w:val="00CB5701"/>
    <w:rsid w:val="00CB60DC"/>
    <w:rsid w:val="00CC2ACE"/>
    <w:rsid w:val="00CC5064"/>
    <w:rsid w:val="00CD0BB8"/>
    <w:rsid w:val="00CD1DE2"/>
    <w:rsid w:val="00CD5884"/>
    <w:rsid w:val="00CD5F73"/>
    <w:rsid w:val="00CD6CF7"/>
    <w:rsid w:val="00CD70D6"/>
    <w:rsid w:val="00CE0A21"/>
    <w:rsid w:val="00CE2016"/>
    <w:rsid w:val="00CE5892"/>
    <w:rsid w:val="00CE73CC"/>
    <w:rsid w:val="00CE7BC6"/>
    <w:rsid w:val="00CF139C"/>
    <w:rsid w:val="00CF1F80"/>
    <w:rsid w:val="00CF6BB5"/>
    <w:rsid w:val="00D02C11"/>
    <w:rsid w:val="00D02C46"/>
    <w:rsid w:val="00D048F8"/>
    <w:rsid w:val="00D0573F"/>
    <w:rsid w:val="00D0752F"/>
    <w:rsid w:val="00D13D04"/>
    <w:rsid w:val="00D15243"/>
    <w:rsid w:val="00D175F9"/>
    <w:rsid w:val="00D17DD4"/>
    <w:rsid w:val="00D22451"/>
    <w:rsid w:val="00D25A00"/>
    <w:rsid w:val="00D27755"/>
    <w:rsid w:val="00D27A15"/>
    <w:rsid w:val="00D27BA4"/>
    <w:rsid w:val="00D3005A"/>
    <w:rsid w:val="00D33823"/>
    <w:rsid w:val="00D35F11"/>
    <w:rsid w:val="00D366C9"/>
    <w:rsid w:val="00D4347C"/>
    <w:rsid w:val="00D44AD0"/>
    <w:rsid w:val="00D44CDF"/>
    <w:rsid w:val="00D457C4"/>
    <w:rsid w:val="00D46419"/>
    <w:rsid w:val="00D504F4"/>
    <w:rsid w:val="00D51EDC"/>
    <w:rsid w:val="00D530BE"/>
    <w:rsid w:val="00D53B21"/>
    <w:rsid w:val="00D602BC"/>
    <w:rsid w:val="00D60677"/>
    <w:rsid w:val="00D61261"/>
    <w:rsid w:val="00D61D34"/>
    <w:rsid w:val="00D743FE"/>
    <w:rsid w:val="00D74B8C"/>
    <w:rsid w:val="00D83692"/>
    <w:rsid w:val="00D84CA0"/>
    <w:rsid w:val="00D85479"/>
    <w:rsid w:val="00D86C27"/>
    <w:rsid w:val="00D86FEE"/>
    <w:rsid w:val="00D9036E"/>
    <w:rsid w:val="00D904C4"/>
    <w:rsid w:val="00D90CE1"/>
    <w:rsid w:val="00D91ECD"/>
    <w:rsid w:val="00D9226A"/>
    <w:rsid w:val="00D94863"/>
    <w:rsid w:val="00DA0B99"/>
    <w:rsid w:val="00DA4397"/>
    <w:rsid w:val="00DB701C"/>
    <w:rsid w:val="00DC1C67"/>
    <w:rsid w:val="00DC39A0"/>
    <w:rsid w:val="00DC5870"/>
    <w:rsid w:val="00DC6348"/>
    <w:rsid w:val="00DC70FF"/>
    <w:rsid w:val="00DC7C2E"/>
    <w:rsid w:val="00DD218D"/>
    <w:rsid w:val="00DD288B"/>
    <w:rsid w:val="00DE0B72"/>
    <w:rsid w:val="00DE3636"/>
    <w:rsid w:val="00DE428A"/>
    <w:rsid w:val="00DE6491"/>
    <w:rsid w:val="00DF1A70"/>
    <w:rsid w:val="00DF201E"/>
    <w:rsid w:val="00E00EF0"/>
    <w:rsid w:val="00E02017"/>
    <w:rsid w:val="00E028AD"/>
    <w:rsid w:val="00E043C9"/>
    <w:rsid w:val="00E05458"/>
    <w:rsid w:val="00E06077"/>
    <w:rsid w:val="00E06C7D"/>
    <w:rsid w:val="00E06DEB"/>
    <w:rsid w:val="00E10EA6"/>
    <w:rsid w:val="00E11421"/>
    <w:rsid w:val="00E1606F"/>
    <w:rsid w:val="00E16895"/>
    <w:rsid w:val="00E22E98"/>
    <w:rsid w:val="00E23D48"/>
    <w:rsid w:val="00E244B6"/>
    <w:rsid w:val="00E261D0"/>
    <w:rsid w:val="00E359E5"/>
    <w:rsid w:val="00E363AA"/>
    <w:rsid w:val="00E37433"/>
    <w:rsid w:val="00E404FE"/>
    <w:rsid w:val="00E43796"/>
    <w:rsid w:val="00E44813"/>
    <w:rsid w:val="00E457F4"/>
    <w:rsid w:val="00E50DE6"/>
    <w:rsid w:val="00E52C2C"/>
    <w:rsid w:val="00E53619"/>
    <w:rsid w:val="00E548C3"/>
    <w:rsid w:val="00E54F93"/>
    <w:rsid w:val="00E5642D"/>
    <w:rsid w:val="00E56A37"/>
    <w:rsid w:val="00E61125"/>
    <w:rsid w:val="00E65157"/>
    <w:rsid w:val="00E65B6D"/>
    <w:rsid w:val="00E65BC5"/>
    <w:rsid w:val="00E66B48"/>
    <w:rsid w:val="00E70F7E"/>
    <w:rsid w:val="00E71E65"/>
    <w:rsid w:val="00E72AEE"/>
    <w:rsid w:val="00E7451F"/>
    <w:rsid w:val="00E817BB"/>
    <w:rsid w:val="00E81BEF"/>
    <w:rsid w:val="00E82408"/>
    <w:rsid w:val="00E85CAA"/>
    <w:rsid w:val="00E86D7A"/>
    <w:rsid w:val="00E925D7"/>
    <w:rsid w:val="00E97265"/>
    <w:rsid w:val="00E97832"/>
    <w:rsid w:val="00E979B0"/>
    <w:rsid w:val="00EA46F5"/>
    <w:rsid w:val="00EA74FD"/>
    <w:rsid w:val="00EB3900"/>
    <w:rsid w:val="00EB5391"/>
    <w:rsid w:val="00EB6C9F"/>
    <w:rsid w:val="00ED0752"/>
    <w:rsid w:val="00ED4C15"/>
    <w:rsid w:val="00ED7D83"/>
    <w:rsid w:val="00EE0F80"/>
    <w:rsid w:val="00EE0FBF"/>
    <w:rsid w:val="00EE3AB8"/>
    <w:rsid w:val="00EE6C02"/>
    <w:rsid w:val="00EF0DFC"/>
    <w:rsid w:val="00EF55AC"/>
    <w:rsid w:val="00F00239"/>
    <w:rsid w:val="00F02102"/>
    <w:rsid w:val="00F03EE6"/>
    <w:rsid w:val="00F05C7B"/>
    <w:rsid w:val="00F0605F"/>
    <w:rsid w:val="00F12F61"/>
    <w:rsid w:val="00F13C99"/>
    <w:rsid w:val="00F14217"/>
    <w:rsid w:val="00F20F44"/>
    <w:rsid w:val="00F226AC"/>
    <w:rsid w:val="00F231FD"/>
    <w:rsid w:val="00F26B17"/>
    <w:rsid w:val="00F30512"/>
    <w:rsid w:val="00F3517D"/>
    <w:rsid w:val="00F41D7A"/>
    <w:rsid w:val="00F43D92"/>
    <w:rsid w:val="00F51586"/>
    <w:rsid w:val="00F518D8"/>
    <w:rsid w:val="00F52696"/>
    <w:rsid w:val="00F57F5D"/>
    <w:rsid w:val="00F60AE8"/>
    <w:rsid w:val="00F650BF"/>
    <w:rsid w:val="00F72691"/>
    <w:rsid w:val="00F72B13"/>
    <w:rsid w:val="00F73D7E"/>
    <w:rsid w:val="00F7777F"/>
    <w:rsid w:val="00F82768"/>
    <w:rsid w:val="00F847A3"/>
    <w:rsid w:val="00F85115"/>
    <w:rsid w:val="00F85A62"/>
    <w:rsid w:val="00F8616D"/>
    <w:rsid w:val="00F870C9"/>
    <w:rsid w:val="00F90F00"/>
    <w:rsid w:val="00F92C8C"/>
    <w:rsid w:val="00F974B1"/>
    <w:rsid w:val="00FA1E2F"/>
    <w:rsid w:val="00FA282B"/>
    <w:rsid w:val="00FA312C"/>
    <w:rsid w:val="00FA5D49"/>
    <w:rsid w:val="00FA64FA"/>
    <w:rsid w:val="00FA7618"/>
    <w:rsid w:val="00FA773A"/>
    <w:rsid w:val="00FA7A30"/>
    <w:rsid w:val="00FB0628"/>
    <w:rsid w:val="00FB5DB2"/>
    <w:rsid w:val="00FC029E"/>
    <w:rsid w:val="00FC1EBA"/>
    <w:rsid w:val="00FC2847"/>
    <w:rsid w:val="00FC2960"/>
    <w:rsid w:val="00FC441B"/>
    <w:rsid w:val="00FD1DCF"/>
    <w:rsid w:val="00FD368A"/>
    <w:rsid w:val="00FD67CA"/>
    <w:rsid w:val="00FE1ABB"/>
    <w:rsid w:val="00FE1DAB"/>
    <w:rsid w:val="00FE28F1"/>
    <w:rsid w:val="00FE4AE2"/>
    <w:rsid w:val="00FE4FCD"/>
    <w:rsid w:val="00FE5BA0"/>
    <w:rsid w:val="00FE6785"/>
    <w:rsid w:val="00FF2D57"/>
    <w:rsid w:val="00FF4D9D"/>
    <w:rsid w:val="00FF7C08"/>
    <w:rsid w:val="011B47BA"/>
    <w:rsid w:val="012AF981"/>
    <w:rsid w:val="01349CD9"/>
    <w:rsid w:val="0307C696"/>
    <w:rsid w:val="032A2BD0"/>
    <w:rsid w:val="0345A57F"/>
    <w:rsid w:val="040AEC62"/>
    <w:rsid w:val="040FF713"/>
    <w:rsid w:val="045907A5"/>
    <w:rsid w:val="05FD0B56"/>
    <w:rsid w:val="0602A7CB"/>
    <w:rsid w:val="0790A867"/>
    <w:rsid w:val="08DB15BB"/>
    <w:rsid w:val="099B0227"/>
    <w:rsid w:val="09ED50A4"/>
    <w:rsid w:val="0A3E32D1"/>
    <w:rsid w:val="0AE9A4D6"/>
    <w:rsid w:val="0B50B764"/>
    <w:rsid w:val="0C6C4CDA"/>
    <w:rsid w:val="0C857537"/>
    <w:rsid w:val="0CB775BC"/>
    <w:rsid w:val="0D9D1F23"/>
    <w:rsid w:val="0DAD3D7F"/>
    <w:rsid w:val="0DC7225B"/>
    <w:rsid w:val="0DC8F592"/>
    <w:rsid w:val="0DF7A287"/>
    <w:rsid w:val="0E2CA882"/>
    <w:rsid w:val="0E5B4616"/>
    <w:rsid w:val="0ECB728C"/>
    <w:rsid w:val="0F11A3F4"/>
    <w:rsid w:val="0FA3ED9C"/>
    <w:rsid w:val="0FC5C710"/>
    <w:rsid w:val="0FC8AC2A"/>
    <w:rsid w:val="0FF908D4"/>
    <w:rsid w:val="102C160D"/>
    <w:rsid w:val="10457D9A"/>
    <w:rsid w:val="10F81EA5"/>
    <w:rsid w:val="11496119"/>
    <w:rsid w:val="11628976"/>
    <w:rsid w:val="119D33C3"/>
    <w:rsid w:val="124572BC"/>
    <w:rsid w:val="12EE987B"/>
    <w:rsid w:val="1328BC10"/>
    <w:rsid w:val="133EBC03"/>
    <w:rsid w:val="135BC949"/>
    <w:rsid w:val="13699EB0"/>
    <w:rsid w:val="137935B6"/>
    <w:rsid w:val="1446EE86"/>
    <w:rsid w:val="144A8A44"/>
    <w:rsid w:val="147F4C45"/>
    <w:rsid w:val="14C0C333"/>
    <w:rsid w:val="14D10A49"/>
    <w:rsid w:val="15351764"/>
    <w:rsid w:val="15412F7F"/>
    <w:rsid w:val="15C174D8"/>
    <w:rsid w:val="15F54861"/>
    <w:rsid w:val="160037F5"/>
    <w:rsid w:val="161449D9"/>
    <w:rsid w:val="1653ED43"/>
    <w:rsid w:val="17AE02D2"/>
    <w:rsid w:val="17B6ED07"/>
    <w:rsid w:val="1909D502"/>
    <w:rsid w:val="194ACFE2"/>
    <w:rsid w:val="199FEB1A"/>
    <w:rsid w:val="19CAC7B3"/>
    <w:rsid w:val="19D2F853"/>
    <w:rsid w:val="1A52044E"/>
    <w:rsid w:val="1B03B34F"/>
    <w:rsid w:val="1BA8289F"/>
    <w:rsid w:val="1DDD4F4D"/>
    <w:rsid w:val="1DF66E82"/>
    <w:rsid w:val="1E079EAD"/>
    <w:rsid w:val="1E2FE1F4"/>
    <w:rsid w:val="1FC1FEEC"/>
    <w:rsid w:val="200BD163"/>
    <w:rsid w:val="2018D109"/>
    <w:rsid w:val="20A309DD"/>
    <w:rsid w:val="20E33277"/>
    <w:rsid w:val="21097DF2"/>
    <w:rsid w:val="215304D1"/>
    <w:rsid w:val="218DB014"/>
    <w:rsid w:val="21DE0A38"/>
    <w:rsid w:val="223EDA3E"/>
    <w:rsid w:val="2266BBE5"/>
    <w:rsid w:val="2346CD60"/>
    <w:rsid w:val="23716D02"/>
    <w:rsid w:val="2379DA99"/>
    <w:rsid w:val="24270773"/>
    <w:rsid w:val="243214B1"/>
    <w:rsid w:val="24DF2CD1"/>
    <w:rsid w:val="24EB36D5"/>
    <w:rsid w:val="2528F576"/>
    <w:rsid w:val="2571DF3C"/>
    <w:rsid w:val="25B3B5FE"/>
    <w:rsid w:val="25FFF024"/>
    <w:rsid w:val="26B17B5B"/>
    <w:rsid w:val="26FA1B4E"/>
    <w:rsid w:val="27801393"/>
    <w:rsid w:val="281E0AF7"/>
    <w:rsid w:val="28A23D19"/>
    <w:rsid w:val="28A960FD"/>
    <w:rsid w:val="28B8E63E"/>
    <w:rsid w:val="2A26F704"/>
    <w:rsid w:val="2A7F59E1"/>
    <w:rsid w:val="2A92C7BA"/>
    <w:rsid w:val="2AAECD86"/>
    <w:rsid w:val="2B10D713"/>
    <w:rsid w:val="2B9476ED"/>
    <w:rsid w:val="2BDF4C29"/>
    <w:rsid w:val="2BE101BF"/>
    <w:rsid w:val="2BE25466"/>
    <w:rsid w:val="2BFA2A1C"/>
    <w:rsid w:val="2BFF0F9F"/>
    <w:rsid w:val="2C0DACA8"/>
    <w:rsid w:val="2C774EE9"/>
    <w:rsid w:val="2D14F40D"/>
    <w:rsid w:val="2D7CD220"/>
    <w:rsid w:val="2DF1BAAD"/>
    <w:rsid w:val="2E2FBAA8"/>
    <w:rsid w:val="2E8A9E40"/>
    <w:rsid w:val="2EA94DF9"/>
    <w:rsid w:val="2EE72CE2"/>
    <w:rsid w:val="2F18A281"/>
    <w:rsid w:val="2F6189AB"/>
    <w:rsid w:val="2F92B52D"/>
    <w:rsid w:val="2F9EB0F6"/>
    <w:rsid w:val="2FFF5DC1"/>
    <w:rsid w:val="30B472E2"/>
    <w:rsid w:val="30C11B2D"/>
    <w:rsid w:val="30FFEAFE"/>
    <w:rsid w:val="31776D77"/>
    <w:rsid w:val="317E4956"/>
    <w:rsid w:val="31CE36E9"/>
    <w:rsid w:val="31D0071C"/>
    <w:rsid w:val="31F3DCF3"/>
    <w:rsid w:val="3290E9AF"/>
    <w:rsid w:val="34269A58"/>
    <w:rsid w:val="352C9812"/>
    <w:rsid w:val="357E97B0"/>
    <w:rsid w:val="35955EFA"/>
    <w:rsid w:val="35EBF662"/>
    <w:rsid w:val="35F69446"/>
    <w:rsid w:val="363188A3"/>
    <w:rsid w:val="37AE4D48"/>
    <w:rsid w:val="38244650"/>
    <w:rsid w:val="3834CD4D"/>
    <w:rsid w:val="38ACC9E3"/>
    <w:rsid w:val="38C36BA6"/>
    <w:rsid w:val="390AFCE3"/>
    <w:rsid w:val="39835BF1"/>
    <w:rsid w:val="3A234B21"/>
    <w:rsid w:val="3A3CD0F1"/>
    <w:rsid w:val="3AA6CD44"/>
    <w:rsid w:val="3AB71558"/>
    <w:rsid w:val="3B0E8AC5"/>
    <w:rsid w:val="3BDBBCED"/>
    <w:rsid w:val="3BE8C59B"/>
    <w:rsid w:val="3C36DE5B"/>
    <w:rsid w:val="3C52E5B9"/>
    <w:rsid w:val="3C7BF83B"/>
    <w:rsid w:val="3D1D383B"/>
    <w:rsid w:val="3D27E22F"/>
    <w:rsid w:val="3D504574"/>
    <w:rsid w:val="3DCD969A"/>
    <w:rsid w:val="3E7CC0A9"/>
    <w:rsid w:val="3ECA4373"/>
    <w:rsid w:val="3EDD6F5B"/>
    <w:rsid w:val="3EEC15D5"/>
    <w:rsid w:val="3F00FE3F"/>
    <w:rsid w:val="3F2D10B5"/>
    <w:rsid w:val="3F322899"/>
    <w:rsid w:val="3F6D741D"/>
    <w:rsid w:val="3F82D801"/>
    <w:rsid w:val="3FEB62DC"/>
    <w:rsid w:val="40535794"/>
    <w:rsid w:val="4099F2AF"/>
    <w:rsid w:val="40D45A71"/>
    <w:rsid w:val="4264B177"/>
    <w:rsid w:val="42944D69"/>
    <w:rsid w:val="42A224DE"/>
    <w:rsid w:val="42B1510D"/>
    <w:rsid w:val="42E4EC62"/>
    <w:rsid w:val="430CADD2"/>
    <w:rsid w:val="43B718C4"/>
    <w:rsid w:val="43D505DF"/>
    <w:rsid w:val="43F11B98"/>
    <w:rsid w:val="44BFD39D"/>
    <w:rsid w:val="4541727D"/>
    <w:rsid w:val="4548B6A7"/>
    <w:rsid w:val="4562E079"/>
    <w:rsid w:val="45747FB6"/>
    <w:rsid w:val="46D07894"/>
    <w:rsid w:val="4709C159"/>
    <w:rsid w:val="479B1EE0"/>
    <w:rsid w:val="4812BD30"/>
    <w:rsid w:val="486FA8EF"/>
    <w:rsid w:val="4892F81B"/>
    <w:rsid w:val="48AC37C4"/>
    <w:rsid w:val="48DD9617"/>
    <w:rsid w:val="4A36519C"/>
    <w:rsid w:val="4A8CE904"/>
    <w:rsid w:val="4B4162B6"/>
    <w:rsid w:val="4B49D062"/>
    <w:rsid w:val="4B4A5DF2"/>
    <w:rsid w:val="4B4D7623"/>
    <w:rsid w:val="4B6012F4"/>
    <w:rsid w:val="4B65BF06"/>
    <w:rsid w:val="4BD221FD"/>
    <w:rsid w:val="4D17B91C"/>
    <w:rsid w:val="4D4C8462"/>
    <w:rsid w:val="4D7D8322"/>
    <w:rsid w:val="4D8A0CF7"/>
    <w:rsid w:val="4DDC9F9E"/>
    <w:rsid w:val="4DE57539"/>
    <w:rsid w:val="4DFDEE8C"/>
    <w:rsid w:val="4E07461C"/>
    <w:rsid w:val="4F55BC3E"/>
    <w:rsid w:val="4F7739D4"/>
    <w:rsid w:val="501DCF15"/>
    <w:rsid w:val="50268D5A"/>
    <w:rsid w:val="503B87BB"/>
    <w:rsid w:val="5067A18C"/>
    <w:rsid w:val="509249C6"/>
    <w:rsid w:val="52790608"/>
    <w:rsid w:val="53EFF0D8"/>
    <w:rsid w:val="5447C6CD"/>
    <w:rsid w:val="544FF509"/>
    <w:rsid w:val="54CFE48B"/>
    <w:rsid w:val="54FAE354"/>
    <w:rsid w:val="5535A559"/>
    <w:rsid w:val="55465B70"/>
    <w:rsid w:val="554CAD42"/>
    <w:rsid w:val="55E4FB14"/>
    <w:rsid w:val="561B9E1A"/>
    <w:rsid w:val="562C2517"/>
    <w:rsid w:val="565A8F78"/>
    <w:rsid w:val="5689DA29"/>
    <w:rsid w:val="570A767E"/>
    <w:rsid w:val="574593D1"/>
    <w:rsid w:val="5807854D"/>
    <w:rsid w:val="58848886"/>
    <w:rsid w:val="599A624A"/>
    <w:rsid w:val="59B12573"/>
    <w:rsid w:val="59DFE414"/>
    <w:rsid w:val="5A9DDFF4"/>
    <w:rsid w:val="5AB50FB7"/>
    <w:rsid w:val="5ABE7EC6"/>
    <w:rsid w:val="5ACE6136"/>
    <w:rsid w:val="5B4CF5D4"/>
    <w:rsid w:val="5B7B7F7F"/>
    <w:rsid w:val="5B88FA18"/>
    <w:rsid w:val="5BA0E524"/>
    <w:rsid w:val="5BF0334D"/>
    <w:rsid w:val="5C3CF3BA"/>
    <w:rsid w:val="5CECDAC0"/>
    <w:rsid w:val="5D475384"/>
    <w:rsid w:val="5DCCA47F"/>
    <w:rsid w:val="5E241A65"/>
    <w:rsid w:val="5E415827"/>
    <w:rsid w:val="5E849696"/>
    <w:rsid w:val="5EE4C214"/>
    <w:rsid w:val="5F78FB99"/>
    <w:rsid w:val="602203EA"/>
    <w:rsid w:val="603D95FB"/>
    <w:rsid w:val="6041250A"/>
    <w:rsid w:val="608BA533"/>
    <w:rsid w:val="615BBB27"/>
    <w:rsid w:val="6224DE78"/>
    <w:rsid w:val="625F74D1"/>
    <w:rsid w:val="626545D1"/>
    <w:rsid w:val="62BDEF3B"/>
    <w:rsid w:val="6341DAD0"/>
    <w:rsid w:val="635DE7CC"/>
    <w:rsid w:val="63601DF6"/>
    <w:rsid w:val="63C0AED9"/>
    <w:rsid w:val="645BF1FD"/>
    <w:rsid w:val="64A01A7C"/>
    <w:rsid w:val="64AC8446"/>
    <w:rsid w:val="64D3F9A0"/>
    <w:rsid w:val="6569467D"/>
    <w:rsid w:val="66518B8C"/>
    <w:rsid w:val="66623983"/>
    <w:rsid w:val="666E0975"/>
    <w:rsid w:val="6691B8F1"/>
    <w:rsid w:val="66A0576D"/>
    <w:rsid w:val="66B393DE"/>
    <w:rsid w:val="6768FF74"/>
    <w:rsid w:val="685FEE54"/>
    <w:rsid w:val="6908FEAE"/>
    <w:rsid w:val="694C8259"/>
    <w:rsid w:val="698E886A"/>
    <w:rsid w:val="69E2C2AB"/>
    <w:rsid w:val="6AD03456"/>
    <w:rsid w:val="6B551FF7"/>
    <w:rsid w:val="6B6B2FF0"/>
    <w:rsid w:val="6B73C890"/>
    <w:rsid w:val="6BA70893"/>
    <w:rsid w:val="6BABB421"/>
    <w:rsid w:val="6D0F98F1"/>
    <w:rsid w:val="6DEB50DE"/>
    <w:rsid w:val="6E50D37E"/>
    <w:rsid w:val="6E513A41"/>
    <w:rsid w:val="6EB633CE"/>
    <w:rsid w:val="6F76BFD4"/>
    <w:rsid w:val="70A85068"/>
    <w:rsid w:val="712C9EC5"/>
    <w:rsid w:val="72050E4C"/>
    <w:rsid w:val="72794591"/>
    <w:rsid w:val="729D1B51"/>
    <w:rsid w:val="72D28845"/>
    <w:rsid w:val="74F9F959"/>
    <w:rsid w:val="75B9DD6F"/>
    <w:rsid w:val="760F562A"/>
    <w:rsid w:val="76ADB9CB"/>
    <w:rsid w:val="771D59B8"/>
    <w:rsid w:val="77CFE59E"/>
    <w:rsid w:val="7837EAC3"/>
    <w:rsid w:val="78498A2C"/>
    <w:rsid w:val="78851723"/>
    <w:rsid w:val="7936F8FC"/>
    <w:rsid w:val="799EC338"/>
    <w:rsid w:val="7A3D33DE"/>
    <w:rsid w:val="7A79EAAE"/>
    <w:rsid w:val="7B3948FE"/>
    <w:rsid w:val="7CAD3F08"/>
    <w:rsid w:val="7CB923E3"/>
    <w:rsid w:val="7CD663FA"/>
    <w:rsid w:val="7D4BD9FA"/>
    <w:rsid w:val="7D7E0541"/>
    <w:rsid w:val="7DB50632"/>
    <w:rsid w:val="7DB716FD"/>
    <w:rsid w:val="7E005751"/>
    <w:rsid w:val="7E3FA733"/>
    <w:rsid w:val="7E72345B"/>
    <w:rsid w:val="7F088791"/>
    <w:rsid w:val="7F1B6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D5932"/>
  <w15:chartTrackingRefBased/>
  <w15:docId w15:val="{4C2450E7-A3B4-8149-9681-E4DE9537EB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7">
    <w:name w:val="heading 7"/>
    <w:basedOn w:val="Normal"/>
    <w:next w:val="Normal"/>
    <w:link w:val="Heading7Char"/>
    <w:qFormat/>
    <w:rsid w:val="00F43D92"/>
    <w:pPr>
      <w:keepNext/>
      <w:jc w:val="both"/>
      <w:outlineLvl w:val="6"/>
    </w:pPr>
    <w:rPr>
      <w:rFonts w:ascii="Times New Roman" w:hAnsi="Times New Roman" w:eastAsia="Times New Roman" w:cs="Times New Roman"/>
      <w:b/>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F03EE6"/>
    <w:pPr>
      <w:spacing w:before="100" w:beforeAutospacing="1" w:after="100" w:afterAutospacing="1"/>
    </w:pPr>
    <w:rPr>
      <w:rFonts w:ascii="Times New Roman" w:hAnsi="Times New Roman" w:eastAsia="Times New Roman" w:cs="Times New Roman"/>
      <w:lang w:eastAsia="en-GB"/>
    </w:rPr>
  </w:style>
  <w:style w:type="paragraph" w:styleId="Header">
    <w:name w:val="header"/>
    <w:basedOn w:val="Normal"/>
    <w:link w:val="HeaderChar"/>
    <w:uiPriority w:val="99"/>
    <w:unhideWhenUsed/>
    <w:rsid w:val="00F03EE6"/>
    <w:pPr>
      <w:tabs>
        <w:tab w:val="center" w:pos="4513"/>
        <w:tab w:val="right" w:pos="9026"/>
      </w:tabs>
    </w:pPr>
  </w:style>
  <w:style w:type="character" w:styleId="HeaderChar" w:customStyle="1">
    <w:name w:val="Header Char"/>
    <w:basedOn w:val="DefaultParagraphFont"/>
    <w:link w:val="Header"/>
    <w:uiPriority w:val="99"/>
    <w:rsid w:val="00F03EE6"/>
  </w:style>
  <w:style w:type="paragraph" w:styleId="Footer">
    <w:name w:val="footer"/>
    <w:basedOn w:val="Normal"/>
    <w:link w:val="FooterChar"/>
    <w:uiPriority w:val="99"/>
    <w:unhideWhenUsed/>
    <w:rsid w:val="00F03EE6"/>
    <w:pPr>
      <w:tabs>
        <w:tab w:val="center" w:pos="4513"/>
        <w:tab w:val="right" w:pos="9026"/>
      </w:tabs>
    </w:pPr>
  </w:style>
  <w:style w:type="character" w:styleId="FooterChar" w:customStyle="1">
    <w:name w:val="Footer Char"/>
    <w:basedOn w:val="DefaultParagraphFont"/>
    <w:link w:val="Footer"/>
    <w:uiPriority w:val="99"/>
    <w:rsid w:val="00F03EE6"/>
  </w:style>
  <w:style w:type="character" w:styleId="Hyperlink">
    <w:name w:val="Hyperlink"/>
    <w:basedOn w:val="DefaultParagraphFont"/>
    <w:uiPriority w:val="99"/>
    <w:unhideWhenUsed/>
    <w:rsid w:val="00320F6B"/>
    <w:rPr>
      <w:color w:val="0563C1" w:themeColor="hyperlink"/>
      <w:u w:val="single"/>
    </w:rPr>
  </w:style>
  <w:style w:type="character" w:styleId="UnresolvedMention1" w:customStyle="1">
    <w:name w:val="Unresolved Mention1"/>
    <w:basedOn w:val="DefaultParagraphFont"/>
    <w:uiPriority w:val="99"/>
    <w:semiHidden/>
    <w:unhideWhenUsed/>
    <w:rsid w:val="00320F6B"/>
    <w:rPr>
      <w:color w:val="605E5C"/>
      <w:shd w:val="clear" w:color="auto" w:fill="E1DFDD"/>
    </w:rPr>
  </w:style>
  <w:style w:type="paragraph" w:styleId="ListParagraph">
    <w:name w:val="List Paragraph"/>
    <w:basedOn w:val="Normal"/>
    <w:uiPriority w:val="34"/>
    <w:qFormat/>
    <w:rsid w:val="00AC7239"/>
    <w:pPr>
      <w:ind w:left="720"/>
      <w:contextualSpacing/>
    </w:pPr>
  </w:style>
  <w:style w:type="table" w:styleId="TableGrid">
    <w:name w:val="Table Grid"/>
    <w:basedOn w:val="TableNormal"/>
    <w:uiPriority w:val="39"/>
    <w:rsid w:val="00D86C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AC6617"/>
    <w:rPr>
      <w:color w:val="954F72" w:themeColor="followedHyperlink"/>
      <w:u w:val="single"/>
    </w:rPr>
  </w:style>
  <w:style w:type="paragraph" w:styleId="BalloonText">
    <w:name w:val="Balloon Text"/>
    <w:basedOn w:val="Normal"/>
    <w:link w:val="BalloonTextChar"/>
    <w:uiPriority w:val="99"/>
    <w:semiHidden/>
    <w:unhideWhenUsed/>
    <w:rsid w:val="0035536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55365"/>
    <w:rPr>
      <w:rFonts w:ascii="Segoe UI" w:hAnsi="Segoe UI" w:cs="Segoe UI"/>
      <w:sz w:val="18"/>
      <w:szCs w:val="18"/>
    </w:rPr>
  </w:style>
  <w:style w:type="table" w:styleId="TableGrid1" w:customStyle="1">
    <w:name w:val="Table Grid1"/>
    <w:basedOn w:val="TableNormal"/>
    <w:next w:val="TableGrid"/>
    <w:uiPriority w:val="39"/>
    <w:rsid w:val="00AF79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link w:val="BodyTextIndentChar"/>
    <w:rsid w:val="00FE1ABB"/>
    <w:pPr>
      <w:tabs>
        <w:tab w:val="left" w:pos="1440"/>
        <w:tab w:val="left" w:pos="4320"/>
      </w:tabs>
      <w:ind w:left="1440" w:hanging="1440"/>
    </w:pPr>
    <w:rPr>
      <w:rFonts w:ascii="Arial" w:hAnsi="Arial" w:eastAsia="Times New Roman" w:cs="Arial"/>
      <w:sz w:val="22"/>
    </w:rPr>
  </w:style>
  <w:style w:type="character" w:styleId="BodyTextIndentChar" w:customStyle="1">
    <w:name w:val="Body Text Indent Char"/>
    <w:basedOn w:val="DefaultParagraphFont"/>
    <w:link w:val="BodyTextIndent"/>
    <w:rsid w:val="00FE1ABB"/>
    <w:rPr>
      <w:rFonts w:ascii="Arial" w:hAnsi="Arial" w:eastAsia="Times New Roman" w:cs="Arial"/>
      <w:sz w:val="22"/>
    </w:rPr>
  </w:style>
  <w:style w:type="paragraph" w:styleId="Revision">
    <w:name w:val="Revision"/>
    <w:hidden/>
    <w:uiPriority w:val="99"/>
    <w:semiHidden/>
    <w:rsid w:val="0091476A"/>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75E12"/>
    <w:rPr>
      <w:b/>
      <w:bCs/>
    </w:rPr>
  </w:style>
  <w:style w:type="character" w:styleId="CommentSubjectChar" w:customStyle="1">
    <w:name w:val="Comment Subject Char"/>
    <w:basedOn w:val="CommentTextChar"/>
    <w:link w:val="CommentSubject"/>
    <w:uiPriority w:val="99"/>
    <w:semiHidden/>
    <w:rsid w:val="00675E12"/>
    <w:rPr>
      <w:b/>
      <w:bCs/>
      <w:sz w:val="20"/>
      <w:szCs w:val="20"/>
    </w:rPr>
  </w:style>
  <w:style w:type="character" w:styleId="Mention1" w:customStyle="1">
    <w:name w:val="Mention1"/>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895AA0"/>
    <w:rPr>
      <w:rFonts w:ascii="Tahoma" w:hAnsi="Tahoma" w:eastAsia="MS Mincho" w:cs="Times New Roman"/>
      <w:sz w:val="20"/>
      <w:szCs w:val="20"/>
      <w:lang w:eastAsia="ja-JP"/>
    </w:rPr>
  </w:style>
  <w:style w:type="character" w:styleId="FootnoteTextChar" w:customStyle="1">
    <w:name w:val="Footnote Text Char"/>
    <w:basedOn w:val="DefaultParagraphFont"/>
    <w:link w:val="FootnoteText"/>
    <w:uiPriority w:val="99"/>
    <w:semiHidden/>
    <w:rsid w:val="00895AA0"/>
    <w:rPr>
      <w:rFonts w:ascii="Tahoma" w:hAnsi="Tahoma" w:eastAsia="MS Mincho" w:cs="Times New Roman"/>
      <w:sz w:val="20"/>
      <w:szCs w:val="20"/>
      <w:lang w:eastAsia="ja-JP"/>
    </w:rPr>
  </w:style>
  <w:style w:type="character" w:styleId="FootnoteReference">
    <w:name w:val="footnote reference"/>
    <w:basedOn w:val="DefaultParagraphFont"/>
    <w:uiPriority w:val="99"/>
    <w:semiHidden/>
    <w:unhideWhenUsed/>
    <w:rsid w:val="00895AA0"/>
    <w:rPr>
      <w:vertAlign w:val="superscript"/>
    </w:rPr>
  </w:style>
  <w:style w:type="character" w:styleId="Heading7Char" w:customStyle="1">
    <w:name w:val="Heading 7 Char"/>
    <w:basedOn w:val="DefaultParagraphFont"/>
    <w:link w:val="Heading7"/>
    <w:rsid w:val="00F43D92"/>
    <w:rPr>
      <w:rFonts w:ascii="Times New Roman" w:hAnsi="Times New Roman" w:eastAsia="Times New Roman" w:cs="Times New Roman"/>
      <w:b/>
      <w:sz w:val="20"/>
      <w:szCs w:val="20"/>
      <w:lang w:eastAsia="en-GB"/>
    </w:rPr>
  </w:style>
  <w:style w:type="paragraph" w:styleId="BodyText">
    <w:name w:val="Body Text"/>
    <w:basedOn w:val="Normal"/>
    <w:link w:val="BodyTextChar"/>
    <w:uiPriority w:val="99"/>
    <w:unhideWhenUsed/>
    <w:rsid w:val="00CF6BB5"/>
    <w:pPr>
      <w:spacing w:after="120"/>
    </w:pPr>
  </w:style>
  <w:style w:type="character" w:styleId="BodyTextChar" w:customStyle="1">
    <w:name w:val="Body Text Char"/>
    <w:basedOn w:val="DefaultParagraphFont"/>
    <w:link w:val="BodyText"/>
    <w:uiPriority w:val="99"/>
    <w:rsid w:val="00CF6BB5"/>
  </w:style>
  <w:style w:type="character" w:styleId="UnresolvedMention">
    <w:name w:val="Unresolved Mention"/>
    <w:basedOn w:val="DefaultParagraphFont"/>
    <w:uiPriority w:val="99"/>
    <w:semiHidden/>
    <w:unhideWhenUsed/>
    <w:rsid w:val="00405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7539">
      <w:bodyDiv w:val="1"/>
      <w:marLeft w:val="0"/>
      <w:marRight w:val="0"/>
      <w:marTop w:val="0"/>
      <w:marBottom w:val="0"/>
      <w:divBdr>
        <w:top w:val="none" w:sz="0" w:space="0" w:color="auto"/>
        <w:left w:val="none" w:sz="0" w:space="0" w:color="auto"/>
        <w:bottom w:val="none" w:sz="0" w:space="0" w:color="auto"/>
        <w:right w:val="none" w:sz="0" w:space="0" w:color="auto"/>
      </w:divBdr>
    </w:div>
    <w:div w:id="212349368">
      <w:bodyDiv w:val="1"/>
      <w:marLeft w:val="0"/>
      <w:marRight w:val="0"/>
      <w:marTop w:val="0"/>
      <w:marBottom w:val="0"/>
      <w:divBdr>
        <w:top w:val="none" w:sz="0" w:space="0" w:color="auto"/>
        <w:left w:val="none" w:sz="0" w:space="0" w:color="auto"/>
        <w:bottom w:val="none" w:sz="0" w:space="0" w:color="auto"/>
        <w:right w:val="none" w:sz="0" w:space="0" w:color="auto"/>
      </w:divBdr>
    </w:div>
    <w:div w:id="619268523">
      <w:bodyDiv w:val="1"/>
      <w:marLeft w:val="0"/>
      <w:marRight w:val="0"/>
      <w:marTop w:val="0"/>
      <w:marBottom w:val="0"/>
      <w:divBdr>
        <w:top w:val="none" w:sz="0" w:space="0" w:color="auto"/>
        <w:left w:val="none" w:sz="0" w:space="0" w:color="auto"/>
        <w:bottom w:val="none" w:sz="0" w:space="0" w:color="auto"/>
        <w:right w:val="none" w:sz="0" w:space="0" w:color="auto"/>
      </w:divBdr>
    </w:div>
    <w:div w:id="719673294">
      <w:bodyDiv w:val="1"/>
      <w:marLeft w:val="0"/>
      <w:marRight w:val="0"/>
      <w:marTop w:val="0"/>
      <w:marBottom w:val="0"/>
      <w:divBdr>
        <w:top w:val="none" w:sz="0" w:space="0" w:color="auto"/>
        <w:left w:val="none" w:sz="0" w:space="0" w:color="auto"/>
        <w:bottom w:val="none" w:sz="0" w:space="0" w:color="auto"/>
        <w:right w:val="none" w:sz="0" w:space="0" w:color="auto"/>
      </w:divBdr>
      <w:divsChild>
        <w:div w:id="2019310083">
          <w:marLeft w:val="0"/>
          <w:marRight w:val="0"/>
          <w:marTop w:val="0"/>
          <w:marBottom w:val="0"/>
          <w:divBdr>
            <w:top w:val="none" w:sz="0" w:space="0" w:color="auto"/>
            <w:left w:val="none" w:sz="0" w:space="0" w:color="auto"/>
            <w:bottom w:val="none" w:sz="0" w:space="0" w:color="auto"/>
            <w:right w:val="none" w:sz="0" w:space="0" w:color="auto"/>
          </w:divBdr>
        </w:div>
        <w:div w:id="801576594">
          <w:marLeft w:val="0"/>
          <w:marRight w:val="0"/>
          <w:marTop w:val="0"/>
          <w:marBottom w:val="0"/>
          <w:divBdr>
            <w:top w:val="none" w:sz="0" w:space="0" w:color="auto"/>
            <w:left w:val="none" w:sz="0" w:space="0" w:color="auto"/>
            <w:bottom w:val="none" w:sz="0" w:space="0" w:color="auto"/>
            <w:right w:val="none" w:sz="0" w:space="0" w:color="auto"/>
          </w:divBdr>
        </w:div>
        <w:div w:id="2018389108">
          <w:marLeft w:val="0"/>
          <w:marRight w:val="0"/>
          <w:marTop w:val="0"/>
          <w:marBottom w:val="0"/>
          <w:divBdr>
            <w:top w:val="none" w:sz="0" w:space="0" w:color="auto"/>
            <w:left w:val="none" w:sz="0" w:space="0" w:color="auto"/>
            <w:bottom w:val="none" w:sz="0" w:space="0" w:color="auto"/>
            <w:right w:val="none" w:sz="0" w:space="0" w:color="auto"/>
          </w:divBdr>
        </w:div>
        <w:div w:id="1618440496">
          <w:marLeft w:val="0"/>
          <w:marRight w:val="0"/>
          <w:marTop w:val="0"/>
          <w:marBottom w:val="0"/>
          <w:divBdr>
            <w:top w:val="none" w:sz="0" w:space="0" w:color="auto"/>
            <w:left w:val="none" w:sz="0" w:space="0" w:color="auto"/>
            <w:bottom w:val="none" w:sz="0" w:space="0" w:color="auto"/>
            <w:right w:val="none" w:sz="0" w:space="0" w:color="auto"/>
          </w:divBdr>
        </w:div>
        <w:div w:id="1940674932">
          <w:marLeft w:val="0"/>
          <w:marRight w:val="0"/>
          <w:marTop w:val="0"/>
          <w:marBottom w:val="0"/>
          <w:divBdr>
            <w:top w:val="none" w:sz="0" w:space="0" w:color="auto"/>
            <w:left w:val="none" w:sz="0" w:space="0" w:color="auto"/>
            <w:bottom w:val="none" w:sz="0" w:space="0" w:color="auto"/>
            <w:right w:val="none" w:sz="0" w:space="0" w:color="auto"/>
          </w:divBdr>
        </w:div>
        <w:div w:id="1260262426">
          <w:marLeft w:val="0"/>
          <w:marRight w:val="0"/>
          <w:marTop w:val="0"/>
          <w:marBottom w:val="0"/>
          <w:divBdr>
            <w:top w:val="none" w:sz="0" w:space="0" w:color="auto"/>
            <w:left w:val="none" w:sz="0" w:space="0" w:color="auto"/>
            <w:bottom w:val="none" w:sz="0" w:space="0" w:color="auto"/>
            <w:right w:val="none" w:sz="0" w:space="0" w:color="auto"/>
          </w:divBdr>
        </w:div>
        <w:div w:id="813914205">
          <w:marLeft w:val="0"/>
          <w:marRight w:val="0"/>
          <w:marTop w:val="0"/>
          <w:marBottom w:val="0"/>
          <w:divBdr>
            <w:top w:val="none" w:sz="0" w:space="0" w:color="auto"/>
            <w:left w:val="none" w:sz="0" w:space="0" w:color="auto"/>
            <w:bottom w:val="none" w:sz="0" w:space="0" w:color="auto"/>
            <w:right w:val="none" w:sz="0" w:space="0" w:color="auto"/>
          </w:divBdr>
        </w:div>
        <w:div w:id="264928569">
          <w:marLeft w:val="0"/>
          <w:marRight w:val="0"/>
          <w:marTop w:val="0"/>
          <w:marBottom w:val="0"/>
          <w:divBdr>
            <w:top w:val="none" w:sz="0" w:space="0" w:color="auto"/>
            <w:left w:val="none" w:sz="0" w:space="0" w:color="auto"/>
            <w:bottom w:val="none" w:sz="0" w:space="0" w:color="auto"/>
            <w:right w:val="none" w:sz="0" w:space="0" w:color="auto"/>
          </w:divBdr>
        </w:div>
        <w:div w:id="622271623">
          <w:marLeft w:val="0"/>
          <w:marRight w:val="0"/>
          <w:marTop w:val="0"/>
          <w:marBottom w:val="0"/>
          <w:divBdr>
            <w:top w:val="none" w:sz="0" w:space="0" w:color="auto"/>
            <w:left w:val="none" w:sz="0" w:space="0" w:color="auto"/>
            <w:bottom w:val="none" w:sz="0" w:space="0" w:color="auto"/>
            <w:right w:val="none" w:sz="0" w:space="0" w:color="auto"/>
          </w:divBdr>
        </w:div>
        <w:div w:id="2017031098">
          <w:marLeft w:val="0"/>
          <w:marRight w:val="0"/>
          <w:marTop w:val="0"/>
          <w:marBottom w:val="0"/>
          <w:divBdr>
            <w:top w:val="none" w:sz="0" w:space="0" w:color="auto"/>
            <w:left w:val="none" w:sz="0" w:space="0" w:color="auto"/>
            <w:bottom w:val="none" w:sz="0" w:space="0" w:color="auto"/>
            <w:right w:val="none" w:sz="0" w:space="0" w:color="auto"/>
          </w:divBdr>
        </w:div>
        <w:div w:id="1680036493">
          <w:marLeft w:val="0"/>
          <w:marRight w:val="0"/>
          <w:marTop w:val="0"/>
          <w:marBottom w:val="0"/>
          <w:divBdr>
            <w:top w:val="none" w:sz="0" w:space="0" w:color="auto"/>
            <w:left w:val="none" w:sz="0" w:space="0" w:color="auto"/>
            <w:bottom w:val="none" w:sz="0" w:space="0" w:color="auto"/>
            <w:right w:val="none" w:sz="0" w:space="0" w:color="auto"/>
          </w:divBdr>
        </w:div>
        <w:div w:id="2132702716">
          <w:marLeft w:val="0"/>
          <w:marRight w:val="0"/>
          <w:marTop w:val="0"/>
          <w:marBottom w:val="0"/>
          <w:divBdr>
            <w:top w:val="none" w:sz="0" w:space="0" w:color="auto"/>
            <w:left w:val="none" w:sz="0" w:space="0" w:color="auto"/>
            <w:bottom w:val="none" w:sz="0" w:space="0" w:color="auto"/>
            <w:right w:val="none" w:sz="0" w:space="0" w:color="auto"/>
          </w:divBdr>
        </w:div>
        <w:div w:id="1568570739">
          <w:marLeft w:val="0"/>
          <w:marRight w:val="0"/>
          <w:marTop w:val="0"/>
          <w:marBottom w:val="0"/>
          <w:divBdr>
            <w:top w:val="none" w:sz="0" w:space="0" w:color="auto"/>
            <w:left w:val="none" w:sz="0" w:space="0" w:color="auto"/>
            <w:bottom w:val="none" w:sz="0" w:space="0" w:color="auto"/>
            <w:right w:val="none" w:sz="0" w:space="0" w:color="auto"/>
          </w:divBdr>
        </w:div>
        <w:div w:id="1664158311">
          <w:marLeft w:val="0"/>
          <w:marRight w:val="0"/>
          <w:marTop w:val="0"/>
          <w:marBottom w:val="0"/>
          <w:divBdr>
            <w:top w:val="none" w:sz="0" w:space="0" w:color="auto"/>
            <w:left w:val="none" w:sz="0" w:space="0" w:color="auto"/>
            <w:bottom w:val="none" w:sz="0" w:space="0" w:color="auto"/>
            <w:right w:val="none" w:sz="0" w:space="0" w:color="auto"/>
          </w:divBdr>
        </w:div>
        <w:div w:id="320276725">
          <w:marLeft w:val="0"/>
          <w:marRight w:val="0"/>
          <w:marTop w:val="0"/>
          <w:marBottom w:val="0"/>
          <w:divBdr>
            <w:top w:val="none" w:sz="0" w:space="0" w:color="auto"/>
            <w:left w:val="none" w:sz="0" w:space="0" w:color="auto"/>
            <w:bottom w:val="none" w:sz="0" w:space="0" w:color="auto"/>
            <w:right w:val="none" w:sz="0" w:space="0" w:color="auto"/>
          </w:divBdr>
        </w:div>
      </w:divsChild>
    </w:div>
    <w:div w:id="738600991">
      <w:bodyDiv w:val="1"/>
      <w:marLeft w:val="0"/>
      <w:marRight w:val="0"/>
      <w:marTop w:val="0"/>
      <w:marBottom w:val="0"/>
      <w:divBdr>
        <w:top w:val="none" w:sz="0" w:space="0" w:color="auto"/>
        <w:left w:val="none" w:sz="0" w:space="0" w:color="auto"/>
        <w:bottom w:val="none" w:sz="0" w:space="0" w:color="auto"/>
        <w:right w:val="none" w:sz="0" w:space="0" w:color="auto"/>
      </w:divBdr>
    </w:div>
    <w:div w:id="982933044">
      <w:bodyDiv w:val="1"/>
      <w:marLeft w:val="0"/>
      <w:marRight w:val="0"/>
      <w:marTop w:val="0"/>
      <w:marBottom w:val="0"/>
      <w:divBdr>
        <w:top w:val="none" w:sz="0" w:space="0" w:color="auto"/>
        <w:left w:val="none" w:sz="0" w:space="0" w:color="auto"/>
        <w:bottom w:val="none" w:sz="0" w:space="0" w:color="auto"/>
        <w:right w:val="none" w:sz="0" w:space="0" w:color="auto"/>
      </w:divBdr>
      <w:divsChild>
        <w:div w:id="40328170">
          <w:marLeft w:val="0"/>
          <w:marRight w:val="0"/>
          <w:marTop w:val="0"/>
          <w:marBottom w:val="0"/>
          <w:divBdr>
            <w:top w:val="none" w:sz="0" w:space="0" w:color="auto"/>
            <w:left w:val="none" w:sz="0" w:space="0" w:color="auto"/>
            <w:bottom w:val="none" w:sz="0" w:space="0" w:color="auto"/>
            <w:right w:val="none" w:sz="0" w:space="0" w:color="auto"/>
          </w:divBdr>
          <w:divsChild>
            <w:div w:id="2055275116">
              <w:marLeft w:val="0"/>
              <w:marRight w:val="0"/>
              <w:marTop w:val="0"/>
              <w:marBottom w:val="0"/>
              <w:divBdr>
                <w:top w:val="none" w:sz="0" w:space="0" w:color="auto"/>
                <w:left w:val="none" w:sz="0" w:space="0" w:color="auto"/>
                <w:bottom w:val="none" w:sz="0" w:space="0" w:color="auto"/>
                <w:right w:val="none" w:sz="0" w:space="0" w:color="auto"/>
              </w:divBdr>
              <w:divsChild>
                <w:div w:id="9150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9369">
      <w:bodyDiv w:val="1"/>
      <w:marLeft w:val="0"/>
      <w:marRight w:val="0"/>
      <w:marTop w:val="0"/>
      <w:marBottom w:val="0"/>
      <w:divBdr>
        <w:top w:val="none" w:sz="0" w:space="0" w:color="auto"/>
        <w:left w:val="none" w:sz="0" w:space="0" w:color="auto"/>
        <w:bottom w:val="none" w:sz="0" w:space="0" w:color="auto"/>
        <w:right w:val="none" w:sz="0" w:space="0" w:color="auto"/>
      </w:divBdr>
    </w:div>
    <w:div w:id="1097597831">
      <w:bodyDiv w:val="1"/>
      <w:marLeft w:val="0"/>
      <w:marRight w:val="0"/>
      <w:marTop w:val="0"/>
      <w:marBottom w:val="0"/>
      <w:divBdr>
        <w:top w:val="none" w:sz="0" w:space="0" w:color="auto"/>
        <w:left w:val="none" w:sz="0" w:space="0" w:color="auto"/>
        <w:bottom w:val="none" w:sz="0" w:space="0" w:color="auto"/>
        <w:right w:val="none" w:sz="0" w:space="0" w:color="auto"/>
      </w:divBdr>
      <w:divsChild>
        <w:div w:id="36970667">
          <w:marLeft w:val="0"/>
          <w:marRight w:val="0"/>
          <w:marTop w:val="0"/>
          <w:marBottom w:val="0"/>
          <w:divBdr>
            <w:top w:val="none" w:sz="0" w:space="0" w:color="auto"/>
            <w:left w:val="none" w:sz="0" w:space="0" w:color="auto"/>
            <w:bottom w:val="none" w:sz="0" w:space="0" w:color="auto"/>
            <w:right w:val="none" w:sz="0" w:space="0" w:color="auto"/>
          </w:divBdr>
          <w:divsChild>
            <w:div w:id="769398702">
              <w:marLeft w:val="0"/>
              <w:marRight w:val="0"/>
              <w:marTop w:val="0"/>
              <w:marBottom w:val="0"/>
              <w:divBdr>
                <w:top w:val="none" w:sz="0" w:space="0" w:color="auto"/>
                <w:left w:val="none" w:sz="0" w:space="0" w:color="auto"/>
                <w:bottom w:val="none" w:sz="0" w:space="0" w:color="auto"/>
                <w:right w:val="none" w:sz="0" w:space="0" w:color="auto"/>
              </w:divBdr>
              <w:divsChild>
                <w:div w:id="11815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63558">
      <w:bodyDiv w:val="1"/>
      <w:marLeft w:val="0"/>
      <w:marRight w:val="0"/>
      <w:marTop w:val="0"/>
      <w:marBottom w:val="0"/>
      <w:divBdr>
        <w:top w:val="none" w:sz="0" w:space="0" w:color="auto"/>
        <w:left w:val="none" w:sz="0" w:space="0" w:color="auto"/>
        <w:bottom w:val="none" w:sz="0" w:space="0" w:color="auto"/>
        <w:right w:val="none" w:sz="0" w:space="0" w:color="auto"/>
      </w:divBdr>
    </w:div>
    <w:div w:id="1234044384">
      <w:bodyDiv w:val="1"/>
      <w:marLeft w:val="0"/>
      <w:marRight w:val="0"/>
      <w:marTop w:val="0"/>
      <w:marBottom w:val="0"/>
      <w:divBdr>
        <w:top w:val="none" w:sz="0" w:space="0" w:color="auto"/>
        <w:left w:val="none" w:sz="0" w:space="0" w:color="auto"/>
        <w:bottom w:val="none" w:sz="0" w:space="0" w:color="auto"/>
        <w:right w:val="none" w:sz="0" w:space="0" w:color="auto"/>
      </w:divBdr>
    </w:div>
    <w:div w:id="1330599213">
      <w:bodyDiv w:val="1"/>
      <w:marLeft w:val="0"/>
      <w:marRight w:val="0"/>
      <w:marTop w:val="0"/>
      <w:marBottom w:val="0"/>
      <w:divBdr>
        <w:top w:val="none" w:sz="0" w:space="0" w:color="auto"/>
        <w:left w:val="none" w:sz="0" w:space="0" w:color="auto"/>
        <w:bottom w:val="none" w:sz="0" w:space="0" w:color="auto"/>
        <w:right w:val="none" w:sz="0" w:space="0" w:color="auto"/>
      </w:divBdr>
    </w:div>
    <w:div w:id="1752462587">
      <w:bodyDiv w:val="1"/>
      <w:marLeft w:val="0"/>
      <w:marRight w:val="0"/>
      <w:marTop w:val="0"/>
      <w:marBottom w:val="0"/>
      <w:divBdr>
        <w:top w:val="none" w:sz="0" w:space="0" w:color="auto"/>
        <w:left w:val="none" w:sz="0" w:space="0" w:color="auto"/>
        <w:bottom w:val="none" w:sz="0" w:space="0" w:color="auto"/>
        <w:right w:val="none" w:sz="0" w:space="0" w:color="auto"/>
      </w:divBdr>
    </w:div>
    <w:div w:id="2018732042">
      <w:bodyDiv w:val="1"/>
      <w:marLeft w:val="0"/>
      <w:marRight w:val="0"/>
      <w:marTop w:val="0"/>
      <w:marBottom w:val="0"/>
      <w:divBdr>
        <w:top w:val="none" w:sz="0" w:space="0" w:color="auto"/>
        <w:left w:val="none" w:sz="0" w:space="0" w:color="auto"/>
        <w:bottom w:val="none" w:sz="0" w:space="0" w:color="auto"/>
        <w:right w:val="none" w:sz="0" w:space="0" w:color="auto"/>
      </w:divBdr>
      <w:divsChild>
        <w:div w:id="973831411">
          <w:marLeft w:val="806"/>
          <w:marRight w:val="0"/>
          <w:marTop w:val="0"/>
          <w:marBottom w:val="0"/>
          <w:divBdr>
            <w:top w:val="none" w:sz="0" w:space="0" w:color="auto"/>
            <w:left w:val="none" w:sz="0" w:space="0" w:color="auto"/>
            <w:bottom w:val="none" w:sz="0" w:space="0" w:color="auto"/>
            <w:right w:val="none" w:sz="0" w:space="0" w:color="auto"/>
          </w:divBdr>
        </w:div>
        <w:div w:id="1073358232">
          <w:marLeft w:val="806"/>
          <w:marRight w:val="0"/>
          <w:marTop w:val="0"/>
          <w:marBottom w:val="0"/>
          <w:divBdr>
            <w:top w:val="none" w:sz="0" w:space="0" w:color="auto"/>
            <w:left w:val="none" w:sz="0" w:space="0" w:color="auto"/>
            <w:bottom w:val="none" w:sz="0" w:space="0" w:color="auto"/>
            <w:right w:val="none" w:sz="0" w:space="0" w:color="auto"/>
          </w:divBdr>
        </w:div>
        <w:div w:id="150000064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m.tomkinson@qmhs.merciantrust.org.uk"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mailto:m.tomkinson@qmhs.Merciantrust.org.uk"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 Type="http://schemas.microsoft.com/office/2020/10/relationships/intelligence" Target="intelligence2.xml" Id="R8b7d2351b0774cc9" /></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E6E9607D6E234F850A439E2C88DBCB" ma:contentTypeVersion="10" ma:contentTypeDescription="Create a new document." ma:contentTypeScope="" ma:versionID="56c4fb3391941e3b412fe82dd2c52796">
  <xsd:schema xmlns:xsd="http://www.w3.org/2001/XMLSchema" xmlns:xs="http://www.w3.org/2001/XMLSchema" xmlns:p="http://schemas.microsoft.com/office/2006/metadata/properties" xmlns:ns2="19bb41f8-b833-4534-ba6f-470e9a244e03" xmlns:ns3="9cfc252b-a2e0-48d9-8f7e-9668ade7e4c4" targetNamespace="http://schemas.microsoft.com/office/2006/metadata/properties" ma:root="true" ma:fieldsID="285d063b42d1705ebd2f9300134adfd0" ns2:_="" ns3:_="">
    <xsd:import namespace="19bb41f8-b833-4534-ba6f-470e9a244e03"/>
    <xsd:import namespace="9cfc252b-a2e0-48d9-8f7e-9668ade7e4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b41f8-b833-4534-ba6f-470e9a244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72f66a-0c24-42e0-9d48-054645eb5a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c252b-a2e0-48d9-8f7e-9668ade7e4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5158182-eccb-42d4-bc55-60f05b6decc9}" ma:internalName="TaxCatchAll" ma:showField="CatchAllData" ma:web="9cfc252b-a2e0-48d9-8f7e-9668ade7e4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cfc252b-a2e0-48d9-8f7e-9668ade7e4c4">
      <UserInfo>
        <DisplayName>Mrs R Tindall</DisplayName>
        <AccountId>14</AccountId>
        <AccountType/>
      </UserInfo>
    </SharedWithUsers>
    <lcf76f155ced4ddcb4097134ff3c332f xmlns="19bb41f8-b833-4534-ba6f-470e9a244e03">
      <Terms xmlns="http://schemas.microsoft.com/office/infopath/2007/PartnerControls"/>
    </lcf76f155ced4ddcb4097134ff3c332f>
    <TaxCatchAll xmlns="9cfc252b-a2e0-48d9-8f7e-9668ade7e4c4" xsi:nil="true"/>
  </documentManagement>
</p:properties>
</file>

<file path=customXml/itemProps1.xml><?xml version="1.0" encoding="utf-8"?>
<ds:datastoreItem xmlns:ds="http://schemas.openxmlformats.org/officeDocument/2006/customXml" ds:itemID="{C8298DAD-6CDA-47C0-B9DD-D785141B9162}">
  <ds:schemaRefs>
    <ds:schemaRef ds:uri="http://schemas.openxmlformats.org/officeDocument/2006/bibliography"/>
  </ds:schemaRefs>
</ds:datastoreItem>
</file>

<file path=customXml/itemProps2.xml><?xml version="1.0" encoding="utf-8"?>
<ds:datastoreItem xmlns:ds="http://schemas.openxmlformats.org/officeDocument/2006/customXml" ds:itemID="{3B4BA6C8-C2EB-4042-B2F3-3C4C39F02B17}"/>
</file>

<file path=customXml/itemProps3.xml><?xml version="1.0" encoding="utf-8"?>
<ds:datastoreItem xmlns:ds="http://schemas.openxmlformats.org/officeDocument/2006/customXml" ds:itemID="{33E3D247-6C07-4A09-921D-B7595B758757}"/>
</file>

<file path=customXml/itemProps4.xml><?xml version="1.0" encoding="utf-8"?>
<ds:datastoreItem xmlns:ds="http://schemas.openxmlformats.org/officeDocument/2006/customXml" ds:itemID="{2288FA33-AF13-450A-907E-DD10ACA7D4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Parkes</dc:creator>
  <keywords/>
  <dc:description/>
  <lastModifiedBy>Miss M Tomkinson</lastModifiedBy>
  <revision>56</revision>
  <lastPrinted>2022-05-24T14:19:00.0000000Z</lastPrinted>
  <dcterms:created xsi:type="dcterms:W3CDTF">2023-01-10T12:21:00.0000000Z</dcterms:created>
  <dcterms:modified xsi:type="dcterms:W3CDTF">2023-02-09T11:15:31.6034196Z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0x01010016E6E9607D6E234F850A439E2C88DBCB</vt:lpwstr>
  </property>
  <property fmtid="{D5CDD505-2E9C-101B-9397-08002B2CF9AE}" pid="3" name="MediaServiceImageTags">
    <vt:lpwstr/>
  </property>
</Properties>
</file>