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</w:pPr>
    </w:p>
    <w:p/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  <w:r>
        <w:rPr>
          <w:sz w:val="40"/>
        </w:rPr>
        <w:t>JOB DESCRIPTION</w:t>
      </w:r>
    </w:p>
    <w:p/>
    <w:p/>
    <w:p>
      <w:pPr>
        <w:rPr>
          <w:rFonts w:cs="Aria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2"/>
        <w:gridCol w:w="3491"/>
      </w:tblGrid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JOB TITLE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Graduate Teaching Assistant 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PUBLICATION DATE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May 2022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POSTHOLDER’S SIGNATURE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AUTHORISING OFFICER’S SIGNATURE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REVIEWER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Lynn Amey - SENCO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REVIEW DATE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June 2023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STATUS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Active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SALARY</w:t>
            </w:r>
          </w:p>
          <w:p>
            <w:pPr>
              <w:rPr>
                <w:rFonts w:cs="Arial"/>
                <w:bCs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</w:tbl>
    <w:p>
      <w:pPr>
        <w:pStyle w:val="Title"/>
        <w:jc w:val="both"/>
        <w:rPr>
          <w:rFonts w:ascii="Arial" w:hAnsi="Arial" w:cs="Arial"/>
          <w:i w:val="0"/>
          <w:iCs/>
        </w:rPr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  <w:rPr>
          <w:rFonts w:ascii="Arial" w:hAnsi="Arial" w:cs="Arial"/>
          <w:i w:val="0"/>
          <w:iCs/>
        </w:rPr>
      </w:pPr>
    </w:p>
    <w:p>
      <w:pPr>
        <w:pStyle w:val="Title"/>
        <w:jc w:val="both"/>
        <w:rPr>
          <w:rFonts w:ascii="Arial" w:hAnsi="Arial" w:cs="Arial"/>
          <w:i w:val="0"/>
          <w:iCs/>
        </w:rPr>
      </w:pPr>
    </w:p>
    <w:p>
      <w:pPr>
        <w:ind w:right="226"/>
        <w:jc w:val="both"/>
        <w:rPr>
          <w:rFonts w:cs="Arial"/>
          <w:b/>
          <w:i/>
        </w:rPr>
      </w:pPr>
    </w:p>
    <w:p>
      <w:pPr>
        <w:rPr>
          <w:rFonts w:cs="Arial"/>
          <w:b/>
          <w:iCs/>
        </w:rPr>
      </w:pPr>
      <w:r>
        <w:rPr>
          <w:rFonts w:cs="Arial"/>
          <w:b/>
          <w:iCs/>
        </w:rPr>
        <w:br w:type="page"/>
      </w: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BASIC JOB PURPOSE</w:t>
      </w: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sz w:val="22"/>
          <w:szCs w:val="22"/>
        </w:rPr>
      </w:pPr>
    </w:p>
    <w:p>
      <w:pPr>
        <w:pStyle w:val="ListParagraph"/>
        <w:numPr>
          <w:ilvl w:val="0"/>
          <w:numId w:val="45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undertake a specialist role working</w:t>
      </w:r>
      <w:r>
        <w:rPr>
          <w:rFonts w:cs="Arial"/>
          <w:bCs/>
          <w:sz w:val="22"/>
          <w:szCs w:val="22"/>
        </w:rPr>
        <w:t xml:space="preserve"> collaboratively with teaching staff and other support staff to enhance the development and education of students. </w:t>
      </w:r>
      <w:r>
        <w:rPr>
          <w:rFonts w:cs="Arial"/>
          <w:sz w:val="22"/>
          <w:szCs w:val="22"/>
        </w:rPr>
        <w:t xml:space="preserve"> </w:t>
      </w:r>
    </w:p>
    <w:p>
      <w:pPr>
        <w:pStyle w:val="BodyText"/>
        <w:numPr>
          <w:ilvl w:val="0"/>
          <w:numId w:val="45"/>
        </w:numPr>
        <w:ind w:righ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meet the specific needs of individual students, or a small group of students, as directed by teaching staff.</w:t>
      </w:r>
    </w:p>
    <w:p>
      <w:pPr>
        <w:pStyle w:val="BodyText"/>
        <w:numPr>
          <w:ilvl w:val="0"/>
          <w:numId w:val="45"/>
        </w:numPr>
        <w:ind w:righ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meet the specific needs of individual students, in line with their statement of Special Educational Needs.</w:t>
      </w:r>
    </w:p>
    <w:p>
      <w:pPr>
        <w:pStyle w:val="BodyText"/>
        <w:ind w:left="360"/>
        <w:rPr>
          <w:rFonts w:ascii="Arial" w:hAnsi="Arial" w:cs="Arial"/>
          <w:b/>
          <w:sz w:val="22"/>
          <w:szCs w:val="22"/>
        </w:rPr>
      </w:pPr>
    </w:p>
    <w:p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458"/>
      </w:tblGrid>
      <w:tr>
        <w:tc>
          <w:tcPr>
            <w:tcW w:w="4856" w:type="dxa"/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Reporting to: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58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Lynn Amey - SENCO</w:t>
            </w:r>
          </w:p>
        </w:tc>
      </w:tr>
      <w:tr>
        <w:tc>
          <w:tcPr>
            <w:tcW w:w="4856" w:type="dxa"/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58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MAIN RESPONSIBILITIES (in SEND)</w:t>
      </w: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497"/>
      </w:tblGrid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9497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Prepare, plan and implement individual and group learning activities and intervention programmes across the whole school. 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9497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Differentiate tasks as appropriate for individuals or groups of children with varied abilities and special needs.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 the behaviour of students whilst they are undertaking their work to ensure a constructive environment, and pre-empt/deal with situations arising in accordance with school policies and procedures.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napToGrid w:val="0"/>
                <w:sz w:val="22"/>
                <w:szCs w:val="22"/>
              </w:rPr>
              <w:t>Evaluate students' responses throughout learning activities, determining what each child can achieve unaided and the point of intervention for the provision of appropriate learning scaffolding.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napToGrid w:val="0"/>
                <w:sz w:val="22"/>
                <w:szCs w:val="22"/>
              </w:rPr>
              <w:t>Analyse, monitor and track individual student progress through a range of assessment and monitoring techniques; deliver student learning intervention/ boost sessions for identified and specific areas of weakness; provide accurate assessments and reports on development to inform the class teacher’s decisions regarding plans for students.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napToGrid w:val="0"/>
                <w:sz w:val="22"/>
                <w:szCs w:val="22"/>
              </w:rPr>
              <w:t>Access, maintain and update a range of student and school records</w:t>
            </w:r>
            <w:r>
              <w:rPr>
                <w:rFonts w:cs="Arial"/>
                <w:sz w:val="22"/>
                <w:szCs w:val="22"/>
              </w:rPr>
              <w:t xml:space="preserve"> to facilitate assessment of students’ progress.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that student’s health and safety is maintained in, around and for out of school educational visits including supervised use of subject specific tools, equipment and learning materials.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Supervise attendance to the student’s personal, social and physical needs by other school staff so that student’s wellbeing is maintained.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and maintain classroom resources so that they are readily available for use.</w:t>
            </w:r>
          </w:p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other professional staff, parents and outside agencies to ensure effective communication concerning the maintenance of students’ wellbeing.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proactive when liaising with faculty leaders to identify gaps in student learning that will inform boost sessions  </w:t>
            </w:r>
          </w:p>
        </w:tc>
      </w:tr>
    </w:tbl>
    <w:p>
      <w:pPr>
        <w:jc w:val="both"/>
        <w:rPr>
          <w:rFonts w:cs="Arial"/>
          <w:b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MAIN RESPONSIBILITIES </w:t>
      </w:r>
    </w:p>
    <w:p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Y="352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673"/>
      </w:tblGrid>
      <w:tr>
        <w:trPr>
          <w:trHeight w:val="27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Pastoral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Set high expectations for students’ behaviour, establishing and maintaining a good standard of discipline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student supervisory duties and cover for absent colleagues in line with school procedures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Maintain discipline in accordance with the school Behaviour for Learning Policy.</w:t>
            </w:r>
          </w:p>
          <w:p>
            <w:pPr>
              <w:numPr>
                <w:ilvl w:val="0"/>
                <w:numId w:val="46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Encourage good practice with regard to punctuality, behaviour, health &amp; safety, standards of work and homework.</w:t>
            </w:r>
          </w:p>
          <w:p>
            <w:pPr>
              <w:numPr>
                <w:ilvl w:val="0"/>
                <w:numId w:val="46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Make every reasonable effort to ensure the Home School Agreement is adhered to.</w:t>
            </w:r>
          </w:p>
          <w:p>
            <w:pPr>
              <w:numPr>
                <w:ilvl w:val="0"/>
                <w:numId w:val="46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Provide guidance and advice to students on educational and social matters, especially in the role as form tutor, if applicable.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noProof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Assessment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Assess and record each student’s progress through observation, questioning, testing and marking.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Make effective use of national, local and school data to set clear targets for students’ achievement and to monitor progress.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 tracking and reporting deadlines.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Contribute to subject/faculty monitoring of student assessment and keep DOLs, HOYs &amp; Form tutors informed about student progress.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effective assessment of students for external examinations, as required.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Reporting/</w:t>
            </w:r>
          </w:p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Communication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familiarity with reporting requirements and prepare and present informative reports for parents.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Communicate as appropriate with parents of students and external bodies concerned with student welfare.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part in activities such as Parents’ evenings, Review Days, Open Evenings, Faculty meetings, staff meetings and other meetings/events as required.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Performance Appraisal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Participate fully in the school’s Performance Appraisal arrangements.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Review own professional development and identify training needs.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part in lesson observations to share good practice and as part of the school’s self-evaluation.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 on advice and feedback given and be open to support to improve own performance.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 xml:space="preserve">Other 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Attend assemblies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registers for classes.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Provide suitable cover work in good time for planned absences.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Establish effective working relationships and set a good example through personal and professional conduct.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Gain some experience of team teaching in mainstream classroom in your subject specialism in the summer term.</w:t>
            </w:r>
            <w:bookmarkStart w:id="0" w:name="_GoBack"/>
            <w:bookmarkEnd w:id="0"/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Any other duties requested by line manager, HOF or Headteacher/SLT link.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play a full part in the life of the school community, to support its distinctive aims and ethos and to encourage staff and students to follow this example. 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promote actively the school’s corporate policies and to comply with the school’s Health and safety policy and undertake risk assessments as appropriate.</w:t>
            </w:r>
          </w:p>
        </w:tc>
      </w:tr>
    </w:tbl>
    <w:p>
      <w:pPr>
        <w:rPr>
          <w:rFonts w:cs="Arial"/>
          <w:sz w:val="22"/>
          <w:szCs w:val="22"/>
        </w:rPr>
      </w:pPr>
    </w:p>
    <w:tbl>
      <w:tblPr>
        <w:tblW w:w="10034" w:type="dxa"/>
        <w:tblLook w:val="0000" w:firstRow="0" w:lastRow="0" w:firstColumn="0" w:lastColumn="0" w:noHBand="0" w:noVBand="0"/>
      </w:tblPr>
      <w:tblGrid>
        <w:gridCol w:w="1809"/>
        <w:gridCol w:w="4962"/>
        <w:gridCol w:w="3263"/>
      </w:tblGrid>
      <w:tr>
        <w:tc>
          <w:tcPr>
            <w:tcW w:w="10034" w:type="dxa"/>
            <w:gridSpan w:val="3"/>
          </w:tcPr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b/>
                <w:sz w:val="22"/>
                <w:szCs w:val="22"/>
              </w:rPr>
              <w:t>PERSON SPECIFICATION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</w:tr>
      <w:tr>
        <w:tc>
          <w:tcPr>
            <w:tcW w:w="10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Job Title:  Learning Assistant (Tutor)</w:t>
            </w:r>
          </w:p>
          <w:p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KEY CRITERIA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>
        <w:trPr>
          <w:trHeight w:val="2797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Qualifications &amp; Experience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numeracy and literacy skills 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basic technology, PC, internet, MS Office packages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relate well to children and young people.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with, or caring for, children or young people of relevant age.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GCSEs including English and Maths (or equivalent).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university degree</w:t>
            </w:r>
          </w:p>
          <w:p>
            <w:pPr>
              <w:pStyle w:val="BodyText2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experience of a learning environment</w:t>
            </w:r>
          </w:p>
          <w:p>
            <w:pPr>
              <w:pStyle w:val="BodyText2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BodyText2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BodyText2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1175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Knowledge &amp; Understanding</w:t>
            </w:r>
          </w:p>
          <w:p>
            <w:pPr>
              <w:rPr>
                <w:rFonts w:cs="Arial"/>
                <w:b/>
                <w:sz w:val="22"/>
                <w:szCs w:val="22"/>
              </w:rPr>
            </w:pPr>
          </w:p>
          <w:p>
            <w:pPr>
              <w:tabs>
                <w:tab w:val="left" w:pos="124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understanding of the purpose and role of learning support. 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understanding of the classroom environment.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understanding of behaviours not conducive to learning and able to deal with a variety of situations.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Understanding of Safeguarding and Child Protection issues.</w:t>
            </w:r>
          </w:p>
          <w:p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knowledge of First Aid.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understands the abilities of students across the school and able to provide the required level of support.</w:t>
            </w:r>
          </w:p>
          <w:p>
            <w:pPr>
              <w:ind w:left="36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3356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as an effective team member and apply given instructions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able to apply written and verbal instructions 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set up basic, and routinely use, equipment and resources under the instruction of the teacher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able to organise, plan and complete tasks.   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initiative to support learning, with some guidance and support from the teacher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communicate effectively with young people and adults (parents, other staff)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 personal standards and able to provide a role model for students and staff</w:t>
            </w:r>
          </w:p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seek support and advice when necessary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develop own understanding through advice and training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think clearly in emergency situations</w:t>
            </w:r>
          </w:p>
        </w:tc>
      </w:tr>
      <w:t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enjoyment in working with young people and families</w:t>
            </w:r>
          </w:p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excellent record of attendance and punctuality</w:t>
            </w:r>
          </w:p>
          <w:p>
            <w:pPr>
              <w:numPr>
                <w:ilvl w:val="0"/>
                <w:numId w:val="40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prioritise and manage own time effectively</w:t>
            </w:r>
          </w:p>
          <w:p>
            <w:pPr>
              <w:numPr>
                <w:ilvl w:val="0"/>
                <w:numId w:val="40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commitment to personal development and learning. 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reliability, integrity and stamina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respect confidentiality</w:t>
            </w:r>
          </w:p>
          <w:p>
            <w:pPr>
              <w:ind w:left="360"/>
              <w:rPr>
                <w:rFonts w:cs="Arial"/>
                <w:sz w:val="22"/>
                <w:szCs w:val="22"/>
              </w:rPr>
            </w:pPr>
          </w:p>
        </w:tc>
      </w:tr>
    </w:tbl>
    <w:p>
      <w:pPr>
        <w:ind w:right="226"/>
        <w:jc w:val="both"/>
        <w:rPr>
          <w:b/>
        </w:rPr>
      </w:pPr>
    </w:p>
    <w:sectPr>
      <w:headerReference w:type="default" r:id="rId10"/>
      <w:headerReference w:type="first" r:id="rId11"/>
      <w:pgSz w:w="11906" w:h="16838"/>
      <w:pgMar w:top="624" w:right="720" w:bottom="624" w:left="720" w:header="144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-790575</wp:posOffset>
          </wp:positionV>
          <wp:extent cx="1381125" cy="1381125"/>
          <wp:effectExtent l="0" t="0" r="9525" b="9525"/>
          <wp:wrapTight wrapText="bothSides">
            <wp:wrapPolygon edited="0">
              <wp:start x="0" y="0"/>
              <wp:lineTo x="0" y="21451"/>
              <wp:lineTo x="21451" y="21451"/>
              <wp:lineTo x="2145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 Nobel Primary Logo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3D4"/>
    <w:multiLevelType w:val="hybridMultilevel"/>
    <w:tmpl w:val="E3166840"/>
    <w:lvl w:ilvl="0" w:tplc="DF661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A1C38"/>
    <w:multiLevelType w:val="hybridMultilevel"/>
    <w:tmpl w:val="6244540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2D0A"/>
    <w:multiLevelType w:val="hybridMultilevel"/>
    <w:tmpl w:val="19984328"/>
    <w:lvl w:ilvl="0" w:tplc="C6C03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694A"/>
    <w:multiLevelType w:val="hybridMultilevel"/>
    <w:tmpl w:val="F650F8BE"/>
    <w:lvl w:ilvl="0" w:tplc="4A9A8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0AD84C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76D8"/>
    <w:multiLevelType w:val="hybridMultilevel"/>
    <w:tmpl w:val="FE48D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E291A"/>
    <w:multiLevelType w:val="hybridMultilevel"/>
    <w:tmpl w:val="8FFAF7B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834DD"/>
    <w:multiLevelType w:val="hybridMultilevel"/>
    <w:tmpl w:val="640A3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5905F4"/>
    <w:multiLevelType w:val="multilevel"/>
    <w:tmpl w:val="4A287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530"/>
    <w:multiLevelType w:val="hybridMultilevel"/>
    <w:tmpl w:val="2678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27D2"/>
    <w:multiLevelType w:val="hybridMultilevel"/>
    <w:tmpl w:val="C9984C5C"/>
    <w:lvl w:ilvl="0" w:tplc="27C4FBCC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840B98"/>
    <w:multiLevelType w:val="hybridMultilevel"/>
    <w:tmpl w:val="DA44F6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74D5B"/>
    <w:multiLevelType w:val="hybridMultilevel"/>
    <w:tmpl w:val="E1F4D0B2"/>
    <w:lvl w:ilvl="0" w:tplc="27C4FBC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C5293"/>
    <w:multiLevelType w:val="hybridMultilevel"/>
    <w:tmpl w:val="56C2AAB8"/>
    <w:lvl w:ilvl="0" w:tplc="C114D416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2CA"/>
    <w:multiLevelType w:val="hybridMultilevel"/>
    <w:tmpl w:val="36F6F4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51195"/>
    <w:multiLevelType w:val="hybridMultilevel"/>
    <w:tmpl w:val="911A0D0E"/>
    <w:lvl w:ilvl="0" w:tplc="4A9A8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D6E8F"/>
    <w:multiLevelType w:val="hybridMultilevel"/>
    <w:tmpl w:val="682AA5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71C77"/>
    <w:multiLevelType w:val="hybridMultilevel"/>
    <w:tmpl w:val="87C2B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108C6"/>
    <w:multiLevelType w:val="hybridMultilevel"/>
    <w:tmpl w:val="94A616C0"/>
    <w:lvl w:ilvl="0" w:tplc="27C4FBCC">
      <w:start w:val="1"/>
      <w:numFmt w:val="bullet"/>
      <w:lvlText w:val=""/>
      <w:lvlJc w:val="left"/>
      <w:pPr>
        <w:tabs>
          <w:tab w:val="num" w:pos="567"/>
        </w:tabs>
        <w:ind w:left="54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4A858EA"/>
    <w:multiLevelType w:val="hybridMultilevel"/>
    <w:tmpl w:val="A6082A3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C82898"/>
    <w:multiLevelType w:val="hybridMultilevel"/>
    <w:tmpl w:val="247057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2792F"/>
    <w:multiLevelType w:val="hybridMultilevel"/>
    <w:tmpl w:val="894806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6AEA"/>
    <w:multiLevelType w:val="hybridMultilevel"/>
    <w:tmpl w:val="D20C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05C2D"/>
    <w:multiLevelType w:val="hybridMultilevel"/>
    <w:tmpl w:val="FB688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10792F"/>
    <w:multiLevelType w:val="hybridMultilevel"/>
    <w:tmpl w:val="B52AC1E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B4414"/>
    <w:multiLevelType w:val="hybridMultilevel"/>
    <w:tmpl w:val="F7680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21FDE"/>
    <w:multiLevelType w:val="hybridMultilevel"/>
    <w:tmpl w:val="81D2CFC6"/>
    <w:lvl w:ilvl="0" w:tplc="4A9A8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D0B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0214A3"/>
    <w:multiLevelType w:val="hybridMultilevel"/>
    <w:tmpl w:val="A9EA2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42FC0"/>
    <w:multiLevelType w:val="hybridMultilevel"/>
    <w:tmpl w:val="4EBCECBE"/>
    <w:lvl w:ilvl="0" w:tplc="27C4FBCC">
      <w:start w:val="1"/>
      <w:numFmt w:val="bullet"/>
      <w:lvlText w:val=""/>
      <w:lvlJc w:val="left"/>
      <w:pPr>
        <w:tabs>
          <w:tab w:val="num" w:pos="567"/>
        </w:tabs>
        <w:ind w:left="54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FD7053B"/>
    <w:multiLevelType w:val="hybridMultilevel"/>
    <w:tmpl w:val="8F729AC4"/>
    <w:lvl w:ilvl="0" w:tplc="27C4FBC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A1332"/>
    <w:multiLevelType w:val="hybridMultilevel"/>
    <w:tmpl w:val="EC80868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177637"/>
    <w:multiLevelType w:val="hybridMultilevel"/>
    <w:tmpl w:val="71985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05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6AD3CF1"/>
    <w:multiLevelType w:val="hybridMultilevel"/>
    <w:tmpl w:val="619E41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BE4959"/>
    <w:multiLevelType w:val="hybridMultilevel"/>
    <w:tmpl w:val="48FC6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B285E"/>
    <w:multiLevelType w:val="hybridMultilevel"/>
    <w:tmpl w:val="BD76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53A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B10253A"/>
    <w:multiLevelType w:val="hybridMultilevel"/>
    <w:tmpl w:val="CF48A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31"/>
    <w:multiLevelType w:val="hybridMultilevel"/>
    <w:tmpl w:val="B71E9DCA"/>
    <w:lvl w:ilvl="0" w:tplc="7A2443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96742"/>
    <w:multiLevelType w:val="hybridMultilevel"/>
    <w:tmpl w:val="1626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A02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6212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EC0E56"/>
    <w:multiLevelType w:val="hybridMultilevel"/>
    <w:tmpl w:val="6266429C"/>
    <w:lvl w:ilvl="0" w:tplc="4A9A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E24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4"/>
  </w:num>
  <w:num w:numId="2">
    <w:abstractNumId w:val="37"/>
  </w:num>
  <w:num w:numId="3">
    <w:abstractNumId w:val="27"/>
  </w:num>
  <w:num w:numId="4">
    <w:abstractNumId w:val="33"/>
  </w:num>
  <w:num w:numId="5">
    <w:abstractNumId w:val="0"/>
  </w:num>
  <w:num w:numId="6">
    <w:abstractNumId w:val="15"/>
  </w:num>
  <w:num w:numId="7">
    <w:abstractNumId w:val="34"/>
  </w:num>
  <w:num w:numId="8">
    <w:abstractNumId w:val="3"/>
  </w:num>
  <w:num w:numId="9">
    <w:abstractNumId w:val="11"/>
  </w:num>
  <w:num w:numId="10">
    <w:abstractNumId w:val="19"/>
  </w:num>
  <w:num w:numId="11">
    <w:abstractNumId w:val="8"/>
  </w:num>
  <w:num w:numId="12">
    <w:abstractNumId w:val="5"/>
  </w:num>
  <w:num w:numId="13">
    <w:abstractNumId w:val="16"/>
  </w:num>
  <w:num w:numId="14">
    <w:abstractNumId w:val="18"/>
  </w:num>
  <w:num w:numId="15">
    <w:abstractNumId w:val="10"/>
  </w:num>
  <w:num w:numId="16">
    <w:abstractNumId w:val="29"/>
  </w:num>
  <w:num w:numId="17">
    <w:abstractNumId w:val="30"/>
  </w:num>
  <w:num w:numId="18">
    <w:abstractNumId w:val="25"/>
  </w:num>
  <w:num w:numId="19">
    <w:abstractNumId w:val="20"/>
  </w:num>
  <w:num w:numId="20">
    <w:abstractNumId w:val="32"/>
  </w:num>
  <w:num w:numId="21">
    <w:abstractNumId w:val="28"/>
  </w:num>
  <w:num w:numId="22">
    <w:abstractNumId w:val="38"/>
  </w:num>
  <w:num w:numId="23">
    <w:abstractNumId w:val="31"/>
  </w:num>
  <w:num w:numId="24">
    <w:abstractNumId w:val="6"/>
  </w:num>
  <w:num w:numId="25">
    <w:abstractNumId w:val="41"/>
  </w:num>
  <w:num w:numId="26">
    <w:abstractNumId w:val="40"/>
  </w:num>
  <w:num w:numId="27">
    <w:abstractNumId w:val="22"/>
  </w:num>
  <w:num w:numId="28">
    <w:abstractNumId w:val="9"/>
  </w:num>
  <w:num w:numId="29">
    <w:abstractNumId w:val="39"/>
  </w:num>
  <w:num w:numId="30">
    <w:abstractNumId w:val="43"/>
  </w:num>
  <w:num w:numId="31">
    <w:abstractNumId w:val="26"/>
  </w:num>
  <w:num w:numId="32">
    <w:abstractNumId w:val="12"/>
  </w:num>
  <w:num w:numId="33">
    <w:abstractNumId w:val="14"/>
  </w:num>
  <w:num w:numId="34">
    <w:abstractNumId w:val="1"/>
  </w:num>
  <w:num w:numId="35">
    <w:abstractNumId w:val="2"/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6"/>
  </w:num>
  <w:num w:numId="40">
    <w:abstractNumId w:val="21"/>
  </w:num>
  <w:num w:numId="41">
    <w:abstractNumId w:val="7"/>
  </w:num>
  <w:num w:numId="42">
    <w:abstractNumId w:val="42"/>
  </w:num>
  <w:num w:numId="43">
    <w:abstractNumId w:val="17"/>
  </w:num>
  <w:num w:numId="44">
    <w:abstractNumId w:val="4"/>
  </w:num>
  <w:num w:numId="45">
    <w:abstractNumId w:val="3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00471FE-CA34-4D7D-A879-30270BA4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333"/>
      <w:outlineLvl w:val="0"/>
    </w:pPr>
    <w:rPr>
      <w:rFonts w:ascii="Times New Roman" w:hAnsi="Times New Roman"/>
      <w:i/>
    </w:rPr>
  </w:style>
  <w:style w:type="paragraph" w:styleId="Heading2">
    <w:name w:val="heading 2"/>
    <w:basedOn w:val="Normal"/>
    <w:next w:val="Normal"/>
    <w:qFormat/>
    <w:pPr>
      <w:keepNext/>
      <w:ind w:right="-1333"/>
      <w:jc w:val="both"/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pPr>
      <w:keepNext/>
      <w:ind w:right="226"/>
      <w:jc w:val="both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1333"/>
      <w:jc w:val="center"/>
    </w:pPr>
    <w:rPr>
      <w:rFonts w:ascii="Times New Roman" w:hAnsi="Times New Roman"/>
      <w:b/>
      <w:i/>
    </w:rPr>
  </w:style>
  <w:style w:type="paragraph" w:styleId="BlockText">
    <w:name w:val="Block Text"/>
    <w:basedOn w:val="Normal"/>
    <w:pPr>
      <w:ind w:left="2160" w:right="-1333" w:hanging="2160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ind w:right="226"/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24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2424e132-7d6b-416b-9d53-cc999a820575" xsi:nil="true"/>
    <Is_Collaboration_Space_Locked xmlns="2424e132-7d6b-416b-9d53-cc999a820575" xsi:nil="true"/>
    <Teams_Channel_Section_Location xmlns="2424e132-7d6b-416b-9d53-cc999a820575" xsi:nil="true"/>
    <Self_Registration_Enabled xmlns="2424e132-7d6b-416b-9d53-cc999a820575" xsi:nil="true"/>
    <Teachers xmlns="2424e132-7d6b-416b-9d53-cc999a820575">
      <UserInfo>
        <DisplayName/>
        <AccountId xsi:nil="true"/>
        <AccountType/>
      </UserInfo>
    </Teachers>
    <Student_Groups xmlns="2424e132-7d6b-416b-9d53-cc999a820575">
      <UserInfo>
        <DisplayName/>
        <AccountId xsi:nil="true"/>
        <AccountType/>
      </UserInfo>
    </Student_Groups>
    <Distribution_Groups xmlns="2424e132-7d6b-416b-9d53-cc999a820575" xsi:nil="true"/>
    <Invited_Students xmlns="2424e132-7d6b-416b-9d53-cc999a820575" xsi:nil="true"/>
    <DefaultSectionNames xmlns="2424e132-7d6b-416b-9d53-cc999a820575" xsi:nil="true"/>
    <Has_Teacher_Only_SectionGroup xmlns="2424e132-7d6b-416b-9d53-cc999a820575" xsi:nil="true"/>
    <CultureName xmlns="2424e132-7d6b-416b-9d53-cc999a820575" xsi:nil="true"/>
    <TeamsChannelId xmlns="2424e132-7d6b-416b-9d53-cc999a820575" xsi:nil="true"/>
    <Templates xmlns="2424e132-7d6b-416b-9d53-cc999a820575" xsi:nil="true"/>
    <Invited_Teachers xmlns="2424e132-7d6b-416b-9d53-cc999a820575" xsi:nil="true"/>
    <IsNotebookLocked xmlns="2424e132-7d6b-416b-9d53-cc999a820575" xsi:nil="true"/>
    <Math_Settings xmlns="2424e132-7d6b-416b-9d53-cc999a820575" xsi:nil="true"/>
    <Owner xmlns="2424e132-7d6b-416b-9d53-cc999a820575">
      <UserInfo>
        <DisplayName/>
        <AccountId xsi:nil="true"/>
        <AccountType/>
      </UserInfo>
    </Owner>
    <AppVersion xmlns="2424e132-7d6b-416b-9d53-cc999a820575" xsi:nil="true"/>
    <NotebookType xmlns="2424e132-7d6b-416b-9d53-cc999a820575" xsi:nil="true"/>
    <FolderType xmlns="2424e132-7d6b-416b-9d53-cc999a820575" xsi:nil="true"/>
    <Students xmlns="2424e132-7d6b-416b-9d53-cc999a820575">
      <UserInfo>
        <DisplayName/>
        <AccountId xsi:nil="true"/>
        <AccountType/>
      </UserInfo>
    </Stud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F888F286EA441BB9107817DB8B54C" ma:contentTypeVersion="35" ma:contentTypeDescription="Create a new document." ma:contentTypeScope="" ma:versionID="bf791a9be9398f44aa8a42b167ee4169">
  <xsd:schema xmlns:xsd="http://www.w3.org/2001/XMLSchema" xmlns:xs="http://www.w3.org/2001/XMLSchema" xmlns:p="http://schemas.microsoft.com/office/2006/metadata/properties" xmlns:ns3="2424e132-7d6b-416b-9d53-cc999a820575" xmlns:ns4="1fd7a9ac-d2d0-43cb-821c-d442c320c48c" targetNamespace="http://schemas.microsoft.com/office/2006/metadata/properties" ma:root="true" ma:fieldsID="b1c5629be8b547feb5037ca07054fe10" ns3:_="" ns4:_="">
    <xsd:import namespace="2424e132-7d6b-416b-9d53-cc999a820575"/>
    <xsd:import namespace="1fd7a9ac-d2d0-43cb-821c-d442c320c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4e132-7d6b-416b-9d53-cc999a82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a9ac-d2d0-43cb-821c-d442c320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BC294-7C34-4B1C-BA41-07309F519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D5C36-1F24-4394-9BF7-272F0146D9C5}">
  <ds:schemaRefs>
    <ds:schemaRef ds:uri="2424e132-7d6b-416b-9d53-cc999a82057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1fd7a9ac-d2d0-43cb-821c-d442c320c48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3CC0BC-90FA-4F75-B652-73A51B16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4e132-7d6b-416b-9d53-cc999a820575"/>
    <ds:schemaRef ds:uri="1fd7a9ac-d2d0-43cb-821c-d442c320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991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 SCHOOL LIBRARIAN</vt:lpstr>
    </vt:vector>
  </TitlesOfParts>
  <Company>RM Connect Network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SCHOOL LIBRARIAN</dc:title>
  <dc:creator>B.Burningham</dc:creator>
  <cp:lastModifiedBy>Suzanne Crow</cp:lastModifiedBy>
  <cp:revision>5</cp:revision>
  <cp:lastPrinted>2013-02-13T13:16:00Z</cp:lastPrinted>
  <dcterms:created xsi:type="dcterms:W3CDTF">2021-06-10T08:37:00Z</dcterms:created>
  <dcterms:modified xsi:type="dcterms:W3CDTF">2022-06-21T11:39:00Z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0x0101003CAF888F286EA441BB9107817DB8B54C</vt:lpwstr>
  </property>
</Properties>
</file>