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3C7E" w14:textId="77777777" w:rsidR="00A166C2" w:rsidRPr="006D3A24" w:rsidRDefault="00A166C2" w:rsidP="00A166C2">
      <w:pPr>
        <w:jc w:val="center"/>
        <w:rPr>
          <w:b/>
          <w:bCs/>
        </w:rPr>
      </w:pPr>
      <w:r w:rsidRPr="006D3A24">
        <w:rPr>
          <w:b/>
          <w:bCs/>
        </w:rPr>
        <w:t>JOB DESCRIPTION</w:t>
      </w:r>
    </w:p>
    <w:p w14:paraId="02AD90E8" w14:textId="77777777" w:rsidR="00A166C2" w:rsidRPr="008F67DE" w:rsidRDefault="00A166C2" w:rsidP="00A166C2">
      <w:pPr>
        <w:rPr>
          <w:sz w:val="21"/>
          <w:szCs w:val="21"/>
        </w:rPr>
      </w:pPr>
      <w:r w:rsidRPr="008F67DE">
        <w:rPr>
          <w:b/>
          <w:bCs/>
          <w:sz w:val="21"/>
          <w:szCs w:val="21"/>
        </w:rPr>
        <w:t>POST:</w:t>
      </w:r>
      <w:r w:rsidRPr="008F67DE">
        <w:rPr>
          <w:sz w:val="21"/>
          <w:szCs w:val="21"/>
        </w:rPr>
        <w:t xml:space="preserve"> Class Teacher</w:t>
      </w:r>
    </w:p>
    <w:p w14:paraId="579CD3AB" w14:textId="1FC6639B" w:rsidR="00A166C2" w:rsidRPr="008F67DE" w:rsidRDefault="00A166C2" w:rsidP="00A166C2">
      <w:pPr>
        <w:rPr>
          <w:sz w:val="21"/>
          <w:szCs w:val="21"/>
        </w:rPr>
      </w:pPr>
      <w:r w:rsidRPr="008F67DE">
        <w:rPr>
          <w:b/>
          <w:bCs/>
          <w:sz w:val="21"/>
          <w:szCs w:val="21"/>
        </w:rPr>
        <w:t>GRADE</w:t>
      </w:r>
      <w:r w:rsidRPr="008F67DE">
        <w:rPr>
          <w:sz w:val="21"/>
          <w:szCs w:val="21"/>
        </w:rPr>
        <w:t>: M1-M6</w:t>
      </w:r>
    </w:p>
    <w:p w14:paraId="36713A97" w14:textId="74C54418" w:rsidR="00A166C2" w:rsidRPr="008F67DE" w:rsidRDefault="00A166C2" w:rsidP="00A166C2">
      <w:pPr>
        <w:rPr>
          <w:sz w:val="21"/>
          <w:szCs w:val="21"/>
        </w:rPr>
      </w:pPr>
      <w:r w:rsidRPr="008F67DE">
        <w:rPr>
          <w:b/>
          <w:bCs/>
          <w:sz w:val="21"/>
          <w:szCs w:val="21"/>
        </w:rPr>
        <w:t>RESPONSIBLE TO:</w:t>
      </w:r>
      <w:r w:rsidRPr="008F67DE">
        <w:rPr>
          <w:sz w:val="21"/>
          <w:szCs w:val="21"/>
        </w:rPr>
        <w:t xml:space="preserve"> </w:t>
      </w:r>
      <w:r w:rsidR="00FB1F8A" w:rsidRPr="008F67DE">
        <w:rPr>
          <w:sz w:val="21"/>
          <w:szCs w:val="21"/>
        </w:rPr>
        <w:t>Princi</w:t>
      </w:r>
      <w:r w:rsidR="006D3A24" w:rsidRPr="008F67DE">
        <w:rPr>
          <w:sz w:val="21"/>
          <w:szCs w:val="21"/>
        </w:rPr>
        <w:t>pal.</w:t>
      </w:r>
    </w:p>
    <w:p w14:paraId="4FD0115F" w14:textId="761CDD33" w:rsidR="00A166C2" w:rsidRPr="008F67DE" w:rsidRDefault="00A166C2" w:rsidP="00A166C2">
      <w:pPr>
        <w:rPr>
          <w:sz w:val="21"/>
          <w:szCs w:val="21"/>
        </w:rPr>
      </w:pPr>
      <w:r w:rsidRPr="008F67DE">
        <w:rPr>
          <w:b/>
          <w:bCs/>
          <w:sz w:val="21"/>
          <w:szCs w:val="21"/>
        </w:rPr>
        <w:t>JOB PURPOSE:</w:t>
      </w:r>
      <w:r w:rsidRPr="008F67DE">
        <w:rPr>
          <w:sz w:val="21"/>
          <w:szCs w:val="21"/>
        </w:rPr>
        <w:t xml:space="preserve"> Each class teacher is responsible for carrying out the duties of a teacher as set out in the current copy of The School Teachers’ Pay and Conditions Document. This job description may be modified by the </w:t>
      </w:r>
      <w:r w:rsidR="006D3A24" w:rsidRPr="008F67DE">
        <w:rPr>
          <w:sz w:val="21"/>
          <w:szCs w:val="21"/>
        </w:rPr>
        <w:t>Principal</w:t>
      </w:r>
      <w:r w:rsidRPr="008F67DE">
        <w:rPr>
          <w:sz w:val="21"/>
          <w:szCs w:val="21"/>
        </w:rPr>
        <w:t>, with agreement, to reflect or anticipate changes in the job, commensurate with the salary and job title.</w:t>
      </w:r>
    </w:p>
    <w:p w14:paraId="5E926FDC" w14:textId="6D88B6A5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 xml:space="preserve">To carry out such appropriate duties as may be reasonably directed by the </w:t>
      </w:r>
      <w:r w:rsidR="006D3A24" w:rsidRPr="008F67DE">
        <w:rPr>
          <w:sz w:val="21"/>
          <w:szCs w:val="21"/>
        </w:rPr>
        <w:t>Principal</w:t>
      </w:r>
      <w:r w:rsidRPr="008F67DE">
        <w:rPr>
          <w:sz w:val="21"/>
          <w:szCs w:val="21"/>
        </w:rPr>
        <w:t>, from those described in the School Teachers’ Pay and Conditions Document or the equivalent provisions of successor documents.</w:t>
      </w:r>
    </w:p>
    <w:p w14:paraId="32DA383E" w14:textId="77777777" w:rsidR="00A166C2" w:rsidRPr="008F67DE" w:rsidRDefault="00A166C2" w:rsidP="00A166C2">
      <w:pPr>
        <w:rPr>
          <w:b/>
          <w:bCs/>
          <w:sz w:val="21"/>
          <w:szCs w:val="21"/>
        </w:rPr>
      </w:pPr>
      <w:r w:rsidRPr="008F67DE">
        <w:rPr>
          <w:b/>
          <w:bCs/>
          <w:sz w:val="21"/>
          <w:szCs w:val="21"/>
        </w:rPr>
        <w:t>ACCOUNTABILITIES / MAIN RESPONSIBILITIES</w:t>
      </w:r>
    </w:p>
    <w:p w14:paraId="30A7E234" w14:textId="572B1D1E" w:rsidR="00A166C2" w:rsidRPr="008F67DE" w:rsidRDefault="00A166C2" w:rsidP="00A166C2">
      <w:pPr>
        <w:rPr>
          <w:b/>
          <w:bCs/>
          <w:sz w:val="21"/>
          <w:szCs w:val="21"/>
        </w:rPr>
      </w:pPr>
      <w:r w:rsidRPr="008F67DE">
        <w:rPr>
          <w:b/>
          <w:bCs/>
          <w:sz w:val="21"/>
          <w:szCs w:val="21"/>
        </w:rPr>
        <w:t>Main Responsibilities</w:t>
      </w:r>
    </w:p>
    <w:p w14:paraId="667462B4" w14:textId="25B0C565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have a commitment to the agreed whole school vision and values as published on the school website. To positively promote and contribute to the team ethos of the Trust.</w:t>
      </w:r>
    </w:p>
    <w:p w14:paraId="200C86C4" w14:textId="77777777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 xml:space="preserve">To plan, prepare and implement an appropriate programme of work for the children which: </w:t>
      </w:r>
    </w:p>
    <w:p w14:paraId="63CB1167" w14:textId="1AA52779" w:rsidR="00A166C2" w:rsidRPr="008F67DE" w:rsidRDefault="00A166C2" w:rsidP="00A166C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F67DE">
        <w:rPr>
          <w:sz w:val="21"/>
          <w:szCs w:val="21"/>
        </w:rPr>
        <w:t>takes account of each child’s individual needs through differentiation of expectations/task.</w:t>
      </w:r>
    </w:p>
    <w:p w14:paraId="00677BA8" w14:textId="1A704102" w:rsidR="00A166C2" w:rsidRPr="008F67DE" w:rsidRDefault="00A166C2" w:rsidP="00A166C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F67DE">
        <w:rPr>
          <w:sz w:val="21"/>
          <w:szCs w:val="21"/>
        </w:rPr>
        <w:t>considers the needs of the child in all aspects of development.</w:t>
      </w:r>
    </w:p>
    <w:p w14:paraId="1CFF8A57" w14:textId="00774857" w:rsidR="00A166C2" w:rsidRPr="008F67DE" w:rsidRDefault="00A166C2" w:rsidP="00A166C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F67DE">
        <w:rPr>
          <w:sz w:val="21"/>
          <w:szCs w:val="21"/>
        </w:rPr>
        <w:t>fulfils the National Curriculum requirements.</w:t>
      </w:r>
    </w:p>
    <w:p w14:paraId="126AE8D4" w14:textId="699DBB71" w:rsidR="00A166C2" w:rsidRPr="008F67DE" w:rsidRDefault="00A166C2" w:rsidP="00A166C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F67DE">
        <w:rPr>
          <w:sz w:val="21"/>
          <w:szCs w:val="21"/>
        </w:rPr>
        <w:t>is in line with whole school policies.</w:t>
      </w:r>
    </w:p>
    <w:p w14:paraId="2A72B7E0" w14:textId="20DDF131" w:rsidR="00A166C2" w:rsidRPr="008F67DE" w:rsidRDefault="00A166C2" w:rsidP="00A166C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F67DE">
        <w:rPr>
          <w:sz w:val="21"/>
          <w:szCs w:val="21"/>
        </w:rPr>
        <w:t>motivates the children to learn independence and self-confidence.</w:t>
      </w:r>
    </w:p>
    <w:p w14:paraId="6C6B2460" w14:textId="33410685" w:rsidR="00A166C2" w:rsidRPr="008F67DE" w:rsidRDefault="00A166C2" w:rsidP="00A166C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F67DE">
        <w:rPr>
          <w:sz w:val="21"/>
          <w:szCs w:val="21"/>
        </w:rPr>
        <w:t xml:space="preserve">have an awareness of decisions made by the Government, LA, Governing </w:t>
      </w:r>
      <w:proofErr w:type="gramStart"/>
      <w:r w:rsidRPr="008F67DE">
        <w:rPr>
          <w:sz w:val="21"/>
          <w:szCs w:val="21"/>
        </w:rPr>
        <w:t>Body</w:t>
      </w:r>
      <w:proofErr w:type="gramEnd"/>
      <w:r w:rsidRPr="008F67DE">
        <w:rPr>
          <w:sz w:val="21"/>
          <w:szCs w:val="21"/>
        </w:rPr>
        <w:t xml:space="preserve"> and Support Agencies</w:t>
      </w:r>
    </w:p>
    <w:p w14:paraId="17F56835" w14:textId="0B6DEBD0" w:rsidR="00A166C2" w:rsidRPr="008F67DE" w:rsidRDefault="00A166C2" w:rsidP="00A166C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F67DE">
        <w:rPr>
          <w:sz w:val="21"/>
          <w:szCs w:val="21"/>
        </w:rPr>
        <w:t>has a commitment to first-hand experience/curriculum enrichment and the celebration of children’s contributions.</w:t>
      </w:r>
    </w:p>
    <w:p w14:paraId="1AD84CAE" w14:textId="5F0A641A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assess and evaluate the children’s work and provide pupil profiles/records of achievement which:</w:t>
      </w:r>
    </w:p>
    <w:p w14:paraId="77027BC9" w14:textId="08EF4A9D" w:rsidR="00A166C2" w:rsidRPr="008F67DE" w:rsidRDefault="00A166C2" w:rsidP="00A166C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8F67DE">
        <w:rPr>
          <w:sz w:val="21"/>
          <w:szCs w:val="21"/>
        </w:rPr>
        <w:t>are in line with the National Curriculum requirements.</w:t>
      </w:r>
    </w:p>
    <w:p w14:paraId="69048A82" w14:textId="1040359C" w:rsidR="00A166C2" w:rsidRPr="008F67DE" w:rsidRDefault="00A166C2" w:rsidP="00A166C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8F67DE">
        <w:rPr>
          <w:sz w:val="21"/>
          <w:szCs w:val="21"/>
        </w:rPr>
        <w:t>enable the tracking and monitoring of progress and inform the setting of annual targets.</w:t>
      </w:r>
    </w:p>
    <w:p w14:paraId="07BBEEE5" w14:textId="7CAB88EC" w:rsidR="00A166C2" w:rsidRPr="008F67DE" w:rsidRDefault="00A166C2" w:rsidP="00A166C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8F67DE">
        <w:rPr>
          <w:sz w:val="21"/>
          <w:szCs w:val="21"/>
        </w:rPr>
        <w:t>form the basis of professional dialogue with: Colleagues; Parents; Support Agencies; Link Schools etc.</w:t>
      </w:r>
    </w:p>
    <w:p w14:paraId="51C68BE1" w14:textId="5AC6CB46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ensure that all the children within the class have equal access to the experiences and opportunities provided.</w:t>
      </w:r>
    </w:p>
    <w:p w14:paraId="64C21C2A" w14:textId="11ECF208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take an active part in meetings/working groups relevant to the age range that you are teaching.</w:t>
      </w:r>
    </w:p>
    <w:p w14:paraId="05BF76CA" w14:textId="66C7E06A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actively promote and implement whole school policies.</w:t>
      </w:r>
    </w:p>
    <w:p w14:paraId="42EBBD82" w14:textId="32B62C09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have high expectations of the children in work, attitude, and behaviour.</w:t>
      </w:r>
    </w:p>
    <w:p w14:paraId="58CDBDB6" w14:textId="7B436B0B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 xml:space="preserve">To have pastoral care of the teaching group, within the school ethos, </w:t>
      </w:r>
      <w:proofErr w:type="gramStart"/>
      <w:r w:rsidRPr="008F67DE">
        <w:rPr>
          <w:sz w:val="21"/>
          <w:szCs w:val="21"/>
        </w:rPr>
        <w:t>by:-</w:t>
      </w:r>
      <w:proofErr w:type="gramEnd"/>
      <w:r w:rsidRPr="008F67DE">
        <w:rPr>
          <w:sz w:val="21"/>
          <w:szCs w:val="21"/>
        </w:rPr>
        <w:t xml:space="preserve"> </w:t>
      </w:r>
    </w:p>
    <w:p w14:paraId="67F3DB16" w14:textId="0707912E" w:rsidR="00A166C2" w:rsidRPr="008F67DE" w:rsidRDefault="00A166C2" w:rsidP="00A166C2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8F67DE">
        <w:rPr>
          <w:sz w:val="21"/>
          <w:szCs w:val="21"/>
        </w:rPr>
        <w:t>being a good role model for the children in all personal qualities.</w:t>
      </w:r>
    </w:p>
    <w:p w14:paraId="65F54FC7" w14:textId="23139BDF" w:rsidR="00A166C2" w:rsidRPr="008F67DE" w:rsidRDefault="00A166C2" w:rsidP="00A166C2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8F67DE">
        <w:rPr>
          <w:sz w:val="21"/>
          <w:szCs w:val="21"/>
        </w:rPr>
        <w:t>fostering the positive self-image of each child through praise and encouragement.</w:t>
      </w:r>
    </w:p>
    <w:p w14:paraId="69618903" w14:textId="7EA6495E" w:rsidR="00A166C2" w:rsidRPr="008F67DE" w:rsidRDefault="00A166C2" w:rsidP="00A166C2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8F67DE">
        <w:rPr>
          <w:sz w:val="21"/>
          <w:szCs w:val="21"/>
        </w:rPr>
        <w:t>respecting each child and ensuring that each child develops through praise and encouragement.</w:t>
      </w:r>
    </w:p>
    <w:p w14:paraId="08747020" w14:textId="77777777" w:rsidR="008F67DE" w:rsidRDefault="008F67DE" w:rsidP="00A166C2">
      <w:pPr>
        <w:rPr>
          <w:sz w:val="21"/>
          <w:szCs w:val="21"/>
        </w:rPr>
      </w:pPr>
    </w:p>
    <w:p w14:paraId="3308AE21" w14:textId="77777777" w:rsidR="008F67DE" w:rsidRDefault="008F67DE" w:rsidP="00A166C2">
      <w:pPr>
        <w:rPr>
          <w:sz w:val="21"/>
          <w:szCs w:val="21"/>
        </w:rPr>
      </w:pPr>
    </w:p>
    <w:p w14:paraId="5DD22B2E" w14:textId="75FE2CC6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relay any concern to the Senior Leadership Team.</w:t>
      </w:r>
    </w:p>
    <w:p w14:paraId="62CF5D8C" w14:textId="7DFF0E1E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continue personal and professional development.</w:t>
      </w:r>
    </w:p>
    <w:p w14:paraId="0FE91996" w14:textId="1AA5A6D6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This post has a high level of contact with, and responsibility for, children.</w:t>
      </w:r>
    </w:p>
    <w:p w14:paraId="02DF1C9E" w14:textId="0E296374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safeguard and promote the welfare of children for whom you have responsibility or come into contact with, to include adhering to all specified procedures.</w:t>
      </w:r>
    </w:p>
    <w:p w14:paraId="3C97C6DE" w14:textId="491800C6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 xml:space="preserve">Any other tasks as may be reasonably requested by the </w:t>
      </w:r>
      <w:r w:rsidR="006D3A24" w:rsidRPr="008F67DE">
        <w:rPr>
          <w:sz w:val="21"/>
          <w:szCs w:val="21"/>
        </w:rPr>
        <w:t>Principal</w:t>
      </w:r>
      <w:r w:rsidRPr="008F67DE">
        <w:rPr>
          <w:sz w:val="21"/>
          <w:szCs w:val="21"/>
        </w:rPr>
        <w:t>.</w:t>
      </w:r>
    </w:p>
    <w:p w14:paraId="25B4F94F" w14:textId="77933BEA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carry out your duties with full regard to the Trust’s Equality Policy.</w:t>
      </w:r>
    </w:p>
    <w:p w14:paraId="170CC003" w14:textId="6A90BF20" w:rsidR="00A166C2" w:rsidRPr="008F67DE" w:rsidRDefault="00A166C2" w:rsidP="00A166C2">
      <w:pPr>
        <w:rPr>
          <w:b/>
          <w:bCs/>
          <w:sz w:val="21"/>
          <w:szCs w:val="21"/>
        </w:rPr>
      </w:pPr>
      <w:r w:rsidRPr="008F67DE">
        <w:rPr>
          <w:b/>
          <w:bCs/>
          <w:sz w:val="21"/>
          <w:szCs w:val="21"/>
        </w:rPr>
        <w:t>Education Village Academy Trust</w:t>
      </w:r>
    </w:p>
    <w:p w14:paraId="78D7A8E9" w14:textId="34C7000D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To comply with wider Trust policies and procedures as well as Health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and Safety policies, organisation statements and procedures, report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any incidents/accidents/hazards and take a pro-active approach to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health and safety matters in order to protect both yourself and others.</w:t>
      </w:r>
    </w:p>
    <w:p w14:paraId="77422C01" w14:textId="532B9111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These duties are neither exclusive nor exhaustive, and the post holder will be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required to undertake other duties and responsibilities, which the Trust Board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may determine.</w:t>
      </w:r>
    </w:p>
    <w:p w14:paraId="3123C746" w14:textId="7F1CC4FF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PLEASE NOTE THAT SUCCESSFUL APPLICANTS WILL BE REQUIRED TO COMPLY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WITH ALL SCHOOL POLICIES.</w:t>
      </w:r>
    </w:p>
    <w:p w14:paraId="5E5C06D2" w14:textId="6DC6F5D4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The School is committed to safeguarding and promoting the welfare of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children and expects all staff to share this commitment.</w:t>
      </w:r>
    </w:p>
    <w:p w14:paraId="45AFEFFD" w14:textId="5D22EC1B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 xml:space="preserve">The post will be based </w:t>
      </w:r>
      <w:r w:rsidR="00FB1F8A" w:rsidRPr="008F67DE">
        <w:rPr>
          <w:sz w:val="21"/>
          <w:szCs w:val="21"/>
        </w:rPr>
        <w:t xml:space="preserve">Gurney Pease Academy </w:t>
      </w:r>
      <w:r w:rsidRPr="008F67DE">
        <w:rPr>
          <w:sz w:val="21"/>
          <w:szCs w:val="21"/>
        </w:rPr>
        <w:t>however, the Trust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reserves the right to require you to work at other schools in the Trust. As part of</w:t>
      </w:r>
      <w:r w:rsidR="00FB1F8A" w:rsidRPr="008F67DE">
        <w:rPr>
          <w:sz w:val="21"/>
          <w:szCs w:val="21"/>
        </w:rPr>
        <w:t xml:space="preserve"> Education Village Academy </w:t>
      </w:r>
      <w:r w:rsidRPr="008F67DE">
        <w:rPr>
          <w:sz w:val="21"/>
          <w:szCs w:val="21"/>
        </w:rPr>
        <w:t>Trust, there are exciting opportunities to work across the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Trust and for career progression.</w:t>
      </w:r>
    </w:p>
    <w:p w14:paraId="099685F8" w14:textId="25C58E45" w:rsidR="00A166C2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 xml:space="preserve">Date of Issue: </w:t>
      </w:r>
      <w:r w:rsidR="00FB1F8A" w:rsidRPr="008F67DE">
        <w:rPr>
          <w:sz w:val="21"/>
          <w:szCs w:val="21"/>
        </w:rPr>
        <w:t>June 2025</w:t>
      </w:r>
    </w:p>
    <w:p w14:paraId="26EFBD2B" w14:textId="7804D844" w:rsidR="00FB1F8A" w:rsidRPr="008F67DE" w:rsidRDefault="00FB1F8A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 xml:space="preserve">THE SUCESSFUL APPLICANT MUST HAVE A RIGHT TO WORK IN THE UK. </w:t>
      </w:r>
    </w:p>
    <w:p w14:paraId="5A6597CB" w14:textId="6F9AEEBC" w:rsidR="005F31F7" w:rsidRPr="008F67DE" w:rsidRDefault="00A166C2" w:rsidP="00A166C2">
      <w:pPr>
        <w:rPr>
          <w:sz w:val="21"/>
          <w:szCs w:val="21"/>
        </w:rPr>
      </w:pPr>
      <w:r w:rsidRPr="008F67DE">
        <w:rPr>
          <w:sz w:val="21"/>
          <w:szCs w:val="21"/>
        </w:rPr>
        <w:t>THE SUCCESSFUL APPLICANT WILL BE SUBJECT TO RELEVANT VETTING CHECKS, INCLUDING A SATISFACTORY ENHANCED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DBS CHECK BEFORE AN OFFER OF APPOINTMENT IS CONFIRMED. FOLLOWING APPOINTMENT, THE EMPLOYEE WILL BE</w:t>
      </w:r>
      <w:r w:rsidR="00FB1F8A" w:rsidRPr="008F67DE">
        <w:rPr>
          <w:sz w:val="21"/>
          <w:szCs w:val="21"/>
        </w:rPr>
        <w:t xml:space="preserve"> </w:t>
      </w:r>
      <w:r w:rsidRPr="008F67DE">
        <w:rPr>
          <w:sz w:val="21"/>
          <w:szCs w:val="21"/>
        </w:rPr>
        <w:t>SUBJECT TO RE-CHECKING AS REQUIRED FROM TIME TO TIME BY THE SCHOOL.</w:t>
      </w:r>
    </w:p>
    <w:sectPr w:rsidR="005F31F7" w:rsidRPr="008F67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967C" w14:textId="77777777" w:rsidR="000F67BB" w:rsidRDefault="000F67BB" w:rsidP="006D3A24">
      <w:pPr>
        <w:spacing w:after="0" w:line="240" w:lineRule="auto"/>
      </w:pPr>
      <w:r>
        <w:separator/>
      </w:r>
    </w:p>
  </w:endnote>
  <w:endnote w:type="continuationSeparator" w:id="0">
    <w:p w14:paraId="33315635" w14:textId="77777777" w:rsidR="000F67BB" w:rsidRDefault="000F67BB" w:rsidP="006D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7A1C" w14:textId="77777777" w:rsidR="000F67BB" w:rsidRDefault="000F67BB" w:rsidP="006D3A24">
      <w:pPr>
        <w:spacing w:after="0" w:line="240" w:lineRule="auto"/>
      </w:pPr>
      <w:r>
        <w:separator/>
      </w:r>
    </w:p>
  </w:footnote>
  <w:footnote w:type="continuationSeparator" w:id="0">
    <w:p w14:paraId="252E4CB4" w14:textId="77777777" w:rsidR="000F67BB" w:rsidRDefault="000F67BB" w:rsidP="006D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12EA" w14:textId="24EB6EE8" w:rsidR="006D3A24" w:rsidRDefault="006D3A24" w:rsidP="006D3A2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6B63C0" wp14:editId="4994FB8E">
          <wp:simplePos x="0" y="0"/>
          <wp:positionH relativeFrom="column">
            <wp:posOffset>3872673</wp:posOffset>
          </wp:positionH>
          <wp:positionV relativeFrom="paragraph">
            <wp:posOffset>-191770</wp:posOffset>
          </wp:positionV>
          <wp:extent cx="2259330" cy="542290"/>
          <wp:effectExtent l="0" t="0" r="7620" b="0"/>
          <wp:wrapTight wrapText="bothSides">
            <wp:wrapPolygon edited="0">
              <wp:start x="728" y="0"/>
              <wp:lineTo x="2185" y="12141"/>
              <wp:lineTo x="0" y="13658"/>
              <wp:lineTo x="0" y="16693"/>
              <wp:lineTo x="1821" y="20487"/>
              <wp:lineTo x="13659" y="20487"/>
              <wp:lineTo x="13841" y="20487"/>
              <wp:lineTo x="14024" y="13658"/>
              <wp:lineTo x="21491" y="12141"/>
              <wp:lineTo x="21491" y="3794"/>
              <wp:lineTo x="3278" y="0"/>
              <wp:lineTo x="728" y="0"/>
            </wp:wrapPolygon>
          </wp:wrapTight>
          <wp:docPr id="2" name="Picture 2" descr="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x_Picture 11" descr="Logo">
                    <a:hlinkClick r:id="rId1" tgtFrame="&quot;_blank&quot;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7786C8" wp14:editId="47B3BC1C">
          <wp:simplePos x="0" y="0"/>
          <wp:positionH relativeFrom="column">
            <wp:posOffset>-311006</wp:posOffset>
          </wp:positionH>
          <wp:positionV relativeFrom="paragraph">
            <wp:posOffset>-87534</wp:posOffset>
          </wp:positionV>
          <wp:extent cx="2078355" cy="437515"/>
          <wp:effectExtent l="0" t="0" r="0" b="635"/>
          <wp:wrapTight wrapText="bothSides">
            <wp:wrapPolygon edited="0">
              <wp:start x="0" y="0"/>
              <wp:lineTo x="0" y="20691"/>
              <wp:lineTo x="7523" y="20691"/>
              <wp:lineTo x="18610" y="20691"/>
              <wp:lineTo x="18808" y="20691"/>
              <wp:lineTo x="20392" y="15988"/>
              <wp:lineTo x="21382" y="12226"/>
              <wp:lineTo x="21382" y="1881"/>
              <wp:lineTo x="160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14:paraId="79E31038" w14:textId="77777777" w:rsidR="006D3A24" w:rsidRDefault="006D3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708D"/>
    <w:multiLevelType w:val="hybridMultilevel"/>
    <w:tmpl w:val="3512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622"/>
    <w:multiLevelType w:val="hybridMultilevel"/>
    <w:tmpl w:val="33CC6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70F63"/>
    <w:multiLevelType w:val="hybridMultilevel"/>
    <w:tmpl w:val="6B90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6802"/>
    <w:multiLevelType w:val="hybridMultilevel"/>
    <w:tmpl w:val="6742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381F"/>
    <w:multiLevelType w:val="hybridMultilevel"/>
    <w:tmpl w:val="C9BCCD9C"/>
    <w:lvl w:ilvl="0" w:tplc="75EE955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A43EB"/>
    <w:multiLevelType w:val="hybridMultilevel"/>
    <w:tmpl w:val="EA40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001022">
    <w:abstractNumId w:val="0"/>
  </w:num>
  <w:num w:numId="2" w16cid:durableId="487982828">
    <w:abstractNumId w:val="4"/>
  </w:num>
  <w:num w:numId="3" w16cid:durableId="1857185686">
    <w:abstractNumId w:val="1"/>
  </w:num>
  <w:num w:numId="4" w16cid:durableId="1953124631">
    <w:abstractNumId w:val="2"/>
  </w:num>
  <w:num w:numId="5" w16cid:durableId="789010719">
    <w:abstractNumId w:val="3"/>
  </w:num>
  <w:num w:numId="6" w16cid:durableId="1279802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C2"/>
    <w:rsid w:val="000F67BB"/>
    <w:rsid w:val="00230BBB"/>
    <w:rsid w:val="005F31F7"/>
    <w:rsid w:val="006D3A24"/>
    <w:rsid w:val="008C21A0"/>
    <w:rsid w:val="008F67DE"/>
    <w:rsid w:val="009006B9"/>
    <w:rsid w:val="00A1074A"/>
    <w:rsid w:val="00A166C2"/>
    <w:rsid w:val="00D7784D"/>
    <w:rsid w:val="00F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9F7E"/>
  <w15:chartTrackingRefBased/>
  <w15:docId w15:val="{E83B3902-CAF0-4DE6-AB85-48EFA12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24"/>
  </w:style>
  <w:style w:type="paragraph" w:styleId="Footer">
    <w:name w:val="footer"/>
    <w:basedOn w:val="Normal"/>
    <w:link w:val="FooterChar"/>
    <w:uiPriority w:val="99"/>
    <w:unhideWhenUsed/>
    <w:rsid w:val="006D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urneypeaseacadem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Village Academy Trust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CDearden@educationvillage.org.uk</dc:creator>
  <cp:keywords/>
  <dc:description/>
  <cp:lastModifiedBy>Catherine Dearden</cp:lastModifiedBy>
  <cp:revision>2</cp:revision>
  <dcterms:created xsi:type="dcterms:W3CDTF">2025-06-09T11:28:00Z</dcterms:created>
  <dcterms:modified xsi:type="dcterms:W3CDTF">2025-06-09T11:28:00Z</dcterms:modified>
</cp:coreProperties>
</file>