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9BFD" w14:textId="7379DF06" w:rsidR="001A1660" w:rsidRDefault="00FA4148" w:rsidP="0097435C">
      <w:pPr>
        <w:jc w:val="both"/>
        <w:textAlignment w:val="baseline"/>
        <w:rPr>
          <w:rFonts w:asciiTheme="majorHAnsi" w:hAnsiTheme="majorHAnsi" w:cstheme="majorHAnsi"/>
          <w:b/>
          <w:bCs/>
          <w:sz w:val="28"/>
          <w:szCs w:val="28"/>
        </w:rPr>
      </w:pPr>
      <w:r>
        <w:rPr>
          <w:rFonts w:asciiTheme="majorHAnsi" w:hAnsiTheme="majorHAnsi" w:cstheme="majorHAnsi"/>
          <w:b/>
          <w:bCs/>
          <w:sz w:val="28"/>
          <w:szCs w:val="28"/>
        </w:rPr>
        <w:t>Handyman</w:t>
      </w:r>
      <w:r w:rsidR="001A1660" w:rsidRPr="001A1660">
        <w:rPr>
          <w:rFonts w:asciiTheme="majorHAnsi" w:hAnsiTheme="majorHAnsi" w:cstheme="majorHAnsi"/>
          <w:b/>
          <w:bCs/>
          <w:sz w:val="28"/>
          <w:szCs w:val="28"/>
        </w:rPr>
        <w:t xml:space="preserve"> Job Description</w:t>
      </w:r>
    </w:p>
    <w:p w14:paraId="0BCD88AA" w14:textId="69C8241A" w:rsidR="001A1660" w:rsidRPr="005C1D0A" w:rsidRDefault="005C1D0A" w:rsidP="0097435C">
      <w:pPr>
        <w:rPr>
          <w:rFonts w:asciiTheme="majorHAnsi" w:hAnsiTheme="majorHAnsi" w:cstheme="majorHAnsi"/>
        </w:rPr>
      </w:pPr>
      <w:r w:rsidRPr="005C1D0A">
        <w:rPr>
          <w:rFonts w:asciiTheme="majorHAnsi" w:hAnsiTheme="majorHAnsi" w:cstheme="majorHAnsi"/>
        </w:rPr>
        <w:t>At Wyvern Academy, part of Southern Education Trust, we’re driven by a shared mission of making lives better. We’re looking for a reliable and practical Handyman who will take pride in creating a safe, well-maintained environment where students and staff can learn, work, and thrive with confidence and peace of mind.</w:t>
      </w:r>
    </w:p>
    <w:tbl>
      <w:tblPr>
        <w:tblStyle w:val="TableGridLight"/>
        <w:tblW w:w="9776" w:type="dxa"/>
        <w:tblLayout w:type="fixed"/>
        <w:tblLook w:val="0020" w:firstRow="1" w:lastRow="0" w:firstColumn="0" w:lastColumn="0" w:noHBand="0" w:noVBand="0"/>
      </w:tblPr>
      <w:tblGrid>
        <w:gridCol w:w="3353"/>
        <w:gridCol w:w="6423"/>
      </w:tblGrid>
      <w:tr w:rsidR="001A1660" w:rsidRPr="001A1660" w14:paraId="614680FA" w14:textId="77777777" w:rsidTr="006116C6">
        <w:tc>
          <w:tcPr>
            <w:tcW w:w="3353" w:type="dxa"/>
          </w:tcPr>
          <w:p w14:paraId="6700AB1C" w14:textId="77777777" w:rsidR="001A1660" w:rsidRPr="001A1660" w:rsidRDefault="001A1660" w:rsidP="004D27AB">
            <w:pPr>
              <w:ind w:left="33"/>
              <w:rPr>
                <w:rFonts w:asciiTheme="majorHAnsi" w:eastAsiaTheme="minorEastAsia" w:hAnsiTheme="majorHAnsi" w:cstheme="majorHAnsi"/>
                <w:sz w:val="22"/>
                <w:szCs w:val="22"/>
                <w:lang w:eastAsia="en-US"/>
              </w:rPr>
            </w:pPr>
            <w:r w:rsidRPr="001A1660">
              <w:rPr>
                <w:rFonts w:asciiTheme="majorHAnsi" w:eastAsiaTheme="minorEastAsia" w:hAnsiTheme="majorHAnsi" w:cstheme="majorHAnsi"/>
                <w:sz w:val="22"/>
                <w:szCs w:val="22"/>
                <w:lang w:eastAsia="en-US"/>
              </w:rPr>
              <w:t>Job Title:</w:t>
            </w:r>
            <w:r w:rsidRPr="001A1660">
              <w:rPr>
                <w:rFonts w:asciiTheme="majorHAnsi" w:eastAsiaTheme="minorEastAsia" w:hAnsiTheme="majorHAnsi" w:cstheme="majorHAnsi"/>
                <w:sz w:val="22"/>
                <w:szCs w:val="22"/>
                <w:lang w:eastAsia="en-US"/>
              </w:rPr>
              <w:tab/>
            </w:r>
            <w:r w:rsidRPr="001A1660">
              <w:rPr>
                <w:rFonts w:asciiTheme="majorHAnsi" w:eastAsiaTheme="minorEastAsia" w:hAnsiTheme="majorHAnsi" w:cstheme="majorHAnsi"/>
                <w:sz w:val="22"/>
                <w:szCs w:val="22"/>
                <w:lang w:eastAsia="en-US"/>
              </w:rPr>
              <w:tab/>
              <w:t xml:space="preserve">     </w:t>
            </w:r>
          </w:p>
          <w:p w14:paraId="1FB14AB5" w14:textId="77777777" w:rsidR="001A1660" w:rsidRPr="001A1660" w:rsidRDefault="001A1660" w:rsidP="004D27AB">
            <w:pPr>
              <w:ind w:left="33"/>
              <w:rPr>
                <w:rFonts w:asciiTheme="majorHAnsi" w:eastAsiaTheme="minorEastAsia" w:hAnsiTheme="majorHAnsi" w:cstheme="majorHAnsi"/>
                <w:sz w:val="22"/>
                <w:szCs w:val="22"/>
                <w:lang w:eastAsia="en-US"/>
              </w:rPr>
            </w:pPr>
          </w:p>
        </w:tc>
        <w:tc>
          <w:tcPr>
            <w:tcW w:w="6423" w:type="dxa"/>
          </w:tcPr>
          <w:p w14:paraId="6F8BCD0E" w14:textId="24C6A566" w:rsidR="001A1660" w:rsidRPr="00FA4148" w:rsidRDefault="003F3AE0" w:rsidP="004D27AB">
            <w:pPr>
              <w:rPr>
                <w:rFonts w:asciiTheme="majorHAnsi" w:eastAsiaTheme="minorEastAsia" w:hAnsiTheme="majorHAnsi" w:cstheme="majorHAnsi"/>
                <w:strike/>
                <w:sz w:val="22"/>
                <w:szCs w:val="22"/>
                <w:lang w:eastAsia="en-US"/>
              </w:rPr>
            </w:pPr>
            <w:r w:rsidRPr="00FA4148">
              <w:rPr>
                <w:rFonts w:asciiTheme="majorHAnsi" w:eastAsiaTheme="minorEastAsia" w:hAnsiTheme="majorHAnsi" w:cstheme="majorHAnsi"/>
                <w:sz w:val="22"/>
                <w:szCs w:val="22"/>
                <w:lang w:eastAsia="en-US"/>
              </w:rPr>
              <w:t>Handyman</w:t>
            </w:r>
          </w:p>
        </w:tc>
      </w:tr>
      <w:tr w:rsidR="001A1660" w:rsidRPr="001A1660" w14:paraId="52EB2CE0" w14:textId="77777777" w:rsidTr="006116C6">
        <w:tc>
          <w:tcPr>
            <w:tcW w:w="3353" w:type="dxa"/>
          </w:tcPr>
          <w:p w14:paraId="68CEF06D" w14:textId="77777777" w:rsidR="001A1660" w:rsidRPr="001A1660" w:rsidRDefault="001A1660" w:rsidP="004D27AB">
            <w:pPr>
              <w:ind w:left="33"/>
              <w:rPr>
                <w:rFonts w:asciiTheme="majorHAnsi" w:eastAsiaTheme="minorEastAsia" w:hAnsiTheme="majorHAnsi" w:cstheme="majorHAnsi"/>
                <w:sz w:val="22"/>
                <w:szCs w:val="22"/>
                <w:lang w:eastAsia="en-US"/>
              </w:rPr>
            </w:pPr>
            <w:r w:rsidRPr="001A1660">
              <w:rPr>
                <w:rFonts w:asciiTheme="majorHAnsi" w:eastAsiaTheme="minorEastAsia" w:hAnsiTheme="majorHAnsi" w:cstheme="majorHAnsi"/>
                <w:sz w:val="22"/>
                <w:szCs w:val="22"/>
                <w:lang w:eastAsia="en-US"/>
              </w:rPr>
              <w:t>Responsible to:</w:t>
            </w:r>
          </w:p>
          <w:p w14:paraId="65EA7E3B" w14:textId="77777777" w:rsidR="001A1660" w:rsidRPr="001A1660" w:rsidRDefault="001A1660" w:rsidP="004D27AB">
            <w:pPr>
              <w:ind w:left="33"/>
              <w:rPr>
                <w:rFonts w:asciiTheme="majorHAnsi" w:eastAsiaTheme="minorEastAsia" w:hAnsiTheme="majorHAnsi" w:cstheme="majorHAnsi"/>
                <w:sz w:val="22"/>
                <w:szCs w:val="22"/>
                <w:lang w:eastAsia="en-US"/>
              </w:rPr>
            </w:pPr>
          </w:p>
        </w:tc>
        <w:tc>
          <w:tcPr>
            <w:tcW w:w="6423" w:type="dxa"/>
          </w:tcPr>
          <w:p w14:paraId="6FF98834" w14:textId="77777777" w:rsidR="001A1660" w:rsidRPr="00FA4148" w:rsidRDefault="001A1660" w:rsidP="004D27AB">
            <w:pPr>
              <w:rPr>
                <w:rFonts w:asciiTheme="majorHAnsi" w:eastAsiaTheme="minorEastAsia" w:hAnsiTheme="majorHAnsi" w:cstheme="majorHAnsi"/>
                <w:sz w:val="22"/>
                <w:szCs w:val="22"/>
                <w:lang w:eastAsia="en-US"/>
              </w:rPr>
            </w:pPr>
            <w:r w:rsidRPr="00FA4148">
              <w:rPr>
                <w:rFonts w:asciiTheme="majorHAnsi" w:eastAsiaTheme="minorEastAsia" w:hAnsiTheme="majorHAnsi" w:cstheme="majorHAnsi"/>
                <w:sz w:val="22"/>
                <w:szCs w:val="22"/>
                <w:lang w:eastAsia="en-US"/>
              </w:rPr>
              <w:t>Site &amp; Maintenance Manager</w:t>
            </w:r>
          </w:p>
        </w:tc>
      </w:tr>
      <w:tr w:rsidR="001A1660" w:rsidRPr="001A1660" w14:paraId="7CC1D9BD" w14:textId="77777777" w:rsidTr="006116C6">
        <w:trPr>
          <w:trHeight w:val="466"/>
        </w:trPr>
        <w:tc>
          <w:tcPr>
            <w:tcW w:w="3353" w:type="dxa"/>
          </w:tcPr>
          <w:p w14:paraId="23255C20" w14:textId="77777777" w:rsidR="001A1660" w:rsidRPr="001A1660" w:rsidRDefault="001A1660" w:rsidP="004D27AB">
            <w:pPr>
              <w:ind w:left="33"/>
              <w:rPr>
                <w:rFonts w:asciiTheme="majorHAnsi" w:eastAsiaTheme="minorEastAsia" w:hAnsiTheme="majorHAnsi" w:cstheme="majorHAnsi"/>
                <w:sz w:val="22"/>
                <w:szCs w:val="22"/>
                <w:lang w:eastAsia="en-US"/>
              </w:rPr>
            </w:pPr>
            <w:r w:rsidRPr="001A1660">
              <w:rPr>
                <w:rFonts w:asciiTheme="majorHAnsi" w:eastAsiaTheme="minorEastAsia" w:hAnsiTheme="majorHAnsi" w:cstheme="majorHAnsi"/>
                <w:sz w:val="22"/>
                <w:szCs w:val="22"/>
                <w:lang w:eastAsia="en-US"/>
              </w:rPr>
              <w:t>Responsible for:</w:t>
            </w:r>
          </w:p>
          <w:p w14:paraId="6B4C0DCA" w14:textId="77777777" w:rsidR="001A1660" w:rsidRPr="001A1660" w:rsidRDefault="001A1660" w:rsidP="004D27AB">
            <w:pPr>
              <w:ind w:left="33"/>
              <w:rPr>
                <w:rFonts w:asciiTheme="majorHAnsi" w:eastAsiaTheme="minorEastAsia" w:hAnsiTheme="majorHAnsi" w:cstheme="majorHAnsi"/>
                <w:sz w:val="22"/>
                <w:szCs w:val="22"/>
                <w:lang w:eastAsia="en-US"/>
              </w:rPr>
            </w:pPr>
          </w:p>
        </w:tc>
        <w:tc>
          <w:tcPr>
            <w:tcW w:w="6423" w:type="dxa"/>
          </w:tcPr>
          <w:p w14:paraId="5FB9FA3D" w14:textId="77777777" w:rsidR="001A1660" w:rsidRPr="00FA4148" w:rsidRDefault="001A1660" w:rsidP="004D27AB">
            <w:pPr>
              <w:rPr>
                <w:rFonts w:asciiTheme="majorHAnsi" w:eastAsiaTheme="minorEastAsia" w:hAnsiTheme="majorHAnsi" w:cstheme="majorHAnsi"/>
                <w:sz w:val="22"/>
                <w:szCs w:val="22"/>
                <w:lang w:eastAsia="en-US"/>
              </w:rPr>
            </w:pPr>
            <w:r w:rsidRPr="00FA4148">
              <w:rPr>
                <w:rFonts w:asciiTheme="majorHAnsi" w:eastAsiaTheme="minorEastAsia" w:hAnsiTheme="majorHAnsi" w:cstheme="majorHAnsi"/>
                <w:sz w:val="22"/>
                <w:szCs w:val="22"/>
                <w:lang w:eastAsia="en-US"/>
              </w:rPr>
              <w:t>None</w:t>
            </w:r>
          </w:p>
        </w:tc>
      </w:tr>
      <w:tr w:rsidR="001A1660" w:rsidRPr="001A1660" w14:paraId="55777ED7" w14:textId="77777777" w:rsidTr="006116C6">
        <w:trPr>
          <w:trHeight w:val="616"/>
        </w:trPr>
        <w:tc>
          <w:tcPr>
            <w:tcW w:w="3353" w:type="dxa"/>
          </w:tcPr>
          <w:p w14:paraId="33CB10DC" w14:textId="77777777" w:rsidR="001A1660" w:rsidRPr="001A1660" w:rsidRDefault="001A1660" w:rsidP="004D27AB">
            <w:pPr>
              <w:ind w:left="33"/>
              <w:rPr>
                <w:rFonts w:asciiTheme="majorHAnsi" w:eastAsiaTheme="minorEastAsia" w:hAnsiTheme="majorHAnsi" w:cstheme="majorHAnsi"/>
                <w:sz w:val="22"/>
                <w:szCs w:val="22"/>
                <w:lang w:eastAsia="en-US"/>
              </w:rPr>
            </w:pPr>
            <w:r w:rsidRPr="001A1660">
              <w:rPr>
                <w:rFonts w:asciiTheme="majorHAnsi" w:eastAsiaTheme="minorEastAsia" w:hAnsiTheme="majorHAnsi" w:cstheme="majorHAnsi"/>
                <w:sz w:val="22"/>
                <w:szCs w:val="22"/>
                <w:lang w:eastAsia="en-US"/>
              </w:rPr>
              <w:t>Hours:</w:t>
            </w:r>
          </w:p>
          <w:p w14:paraId="1052A2AA" w14:textId="77777777" w:rsidR="001A1660" w:rsidRPr="001A1660" w:rsidRDefault="001A1660" w:rsidP="004D27AB">
            <w:pPr>
              <w:ind w:left="33"/>
              <w:rPr>
                <w:rFonts w:asciiTheme="majorHAnsi" w:eastAsiaTheme="minorEastAsia" w:hAnsiTheme="majorHAnsi" w:cstheme="majorHAnsi"/>
                <w:sz w:val="22"/>
                <w:szCs w:val="22"/>
                <w:lang w:eastAsia="en-US"/>
              </w:rPr>
            </w:pPr>
          </w:p>
        </w:tc>
        <w:tc>
          <w:tcPr>
            <w:tcW w:w="6423" w:type="dxa"/>
          </w:tcPr>
          <w:p w14:paraId="52EC7CAB" w14:textId="2F9F7EBE" w:rsidR="001A1660" w:rsidRPr="00FA4148" w:rsidRDefault="001A1660" w:rsidP="006116C6">
            <w:pPr>
              <w:rPr>
                <w:rFonts w:asciiTheme="majorHAnsi" w:eastAsiaTheme="minorEastAsia" w:hAnsiTheme="majorHAnsi" w:cstheme="majorHAnsi"/>
                <w:sz w:val="22"/>
                <w:szCs w:val="22"/>
                <w:lang w:eastAsia="en-US"/>
              </w:rPr>
            </w:pPr>
            <w:r w:rsidRPr="00FA4148">
              <w:rPr>
                <w:rFonts w:asciiTheme="majorHAnsi" w:eastAsiaTheme="minorEastAsia" w:hAnsiTheme="majorHAnsi" w:cstheme="majorHAnsi"/>
                <w:sz w:val="22"/>
                <w:szCs w:val="22"/>
                <w:lang w:eastAsia="en-US"/>
              </w:rPr>
              <w:t xml:space="preserve">Part Time – 25 Hours per week, </w:t>
            </w:r>
            <w:r w:rsidR="007A1F39" w:rsidRPr="00FA4148">
              <w:rPr>
                <w:rFonts w:asciiTheme="majorHAnsi" w:eastAsiaTheme="minorEastAsia" w:hAnsiTheme="majorHAnsi" w:cstheme="majorHAnsi"/>
                <w:sz w:val="22"/>
                <w:szCs w:val="22"/>
                <w:lang w:eastAsia="en-US"/>
              </w:rPr>
              <w:t>Days and times flexible, a</w:t>
            </w:r>
            <w:r w:rsidRPr="00FA4148">
              <w:rPr>
                <w:rFonts w:asciiTheme="majorHAnsi" w:eastAsiaTheme="minorEastAsia" w:hAnsiTheme="majorHAnsi" w:cstheme="majorHAnsi"/>
                <w:sz w:val="22"/>
                <w:szCs w:val="22"/>
                <w:lang w:eastAsia="en-US"/>
              </w:rPr>
              <w:t>ll year round</w:t>
            </w:r>
          </w:p>
        </w:tc>
      </w:tr>
      <w:tr w:rsidR="001A1660" w:rsidRPr="001A1660" w14:paraId="18E426E5" w14:textId="77777777" w:rsidTr="006116C6">
        <w:trPr>
          <w:trHeight w:val="657"/>
        </w:trPr>
        <w:tc>
          <w:tcPr>
            <w:tcW w:w="3353" w:type="dxa"/>
          </w:tcPr>
          <w:p w14:paraId="6449EC53" w14:textId="77777777" w:rsidR="001A1660" w:rsidRPr="001A1660" w:rsidRDefault="001A1660" w:rsidP="004D27AB">
            <w:pPr>
              <w:ind w:left="33"/>
              <w:rPr>
                <w:rFonts w:asciiTheme="majorHAnsi" w:eastAsiaTheme="minorEastAsia" w:hAnsiTheme="majorHAnsi" w:cstheme="majorHAnsi"/>
                <w:sz w:val="22"/>
                <w:szCs w:val="22"/>
                <w:lang w:eastAsia="en-US"/>
              </w:rPr>
            </w:pPr>
            <w:r w:rsidRPr="001A1660">
              <w:rPr>
                <w:rFonts w:asciiTheme="majorHAnsi" w:eastAsiaTheme="minorEastAsia" w:hAnsiTheme="majorHAnsi" w:cstheme="majorHAnsi"/>
                <w:sz w:val="22"/>
                <w:szCs w:val="22"/>
                <w:lang w:eastAsia="en-US"/>
              </w:rPr>
              <w:t>Any Special Conditions of Service</w:t>
            </w:r>
          </w:p>
          <w:p w14:paraId="02FC0D6A" w14:textId="77777777" w:rsidR="001A1660" w:rsidRPr="001A1660" w:rsidRDefault="001A1660" w:rsidP="004D27AB">
            <w:pPr>
              <w:ind w:left="33"/>
              <w:rPr>
                <w:rFonts w:asciiTheme="majorHAnsi" w:eastAsiaTheme="minorEastAsia" w:hAnsiTheme="majorHAnsi" w:cstheme="majorHAnsi"/>
                <w:sz w:val="22"/>
                <w:szCs w:val="22"/>
                <w:lang w:eastAsia="en-US"/>
              </w:rPr>
            </w:pPr>
          </w:p>
        </w:tc>
        <w:tc>
          <w:tcPr>
            <w:tcW w:w="6423" w:type="dxa"/>
          </w:tcPr>
          <w:p w14:paraId="51DEBA7B" w14:textId="467A5E19" w:rsidR="001A1660" w:rsidRPr="001A1660" w:rsidRDefault="001A1660" w:rsidP="004D27AB">
            <w:pPr>
              <w:rPr>
                <w:rFonts w:asciiTheme="majorHAnsi" w:eastAsiaTheme="minorEastAsia" w:hAnsiTheme="majorHAnsi" w:cstheme="majorHAnsi"/>
                <w:sz w:val="22"/>
                <w:szCs w:val="22"/>
                <w:lang w:eastAsia="en-US"/>
              </w:rPr>
            </w:pPr>
            <w:r w:rsidRPr="001A1660">
              <w:rPr>
                <w:rFonts w:asciiTheme="majorHAnsi" w:eastAsiaTheme="minorEastAsia" w:hAnsiTheme="majorHAnsi" w:cstheme="majorHAnsi"/>
                <w:sz w:val="22"/>
                <w:szCs w:val="22"/>
                <w:lang w:eastAsia="en-US"/>
              </w:rPr>
              <w:t xml:space="preserve">Some flexibility in working hours for which prior notice will be given.  </w:t>
            </w:r>
          </w:p>
          <w:p w14:paraId="68A4E4A3" w14:textId="77777777" w:rsidR="001A1660" w:rsidRPr="001A1660" w:rsidRDefault="001A1660" w:rsidP="004D27AB">
            <w:pPr>
              <w:rPr>
                <w:rFonts w:asciiTheme="majorHAnsi" w:eastAsiaTheme="minorEastAsia" w:hAnsiTheme="majorHAnsi" w:cstheme="majorHAnsi"/>
                <w:sz w:val="22"/>
                <w:szCs w:val="22"/>
                <w:lang w:eastAsia="en-US"/>
              </w:rPr>
            </w:pPr>
            <w:r w:rsidRPr="001A1660">
              <w:rPr>
                <w:rFonts w:asciiTheme="majorHAnsi" w:eastAsiaTheme="minorEastAsia" w:hAnsiTheme="majorHAnsi" w:cstheme="majorHAnsi"/>
                <w:sz w:val="22"/>
                <w:szCs w:val="22"/>
                <w:lang w:eastAsia="en-US"/>
              </w:rPr>
              <w:t>A policy of no smoking</w:t>
            </w:r>
          </w:p>
        </w:tc>
      </w:tr>
    </w:tbl>
    <w:p w14:paraId="73AC02D7" w14:textId="432A35FA" w:rsidR="0065460A" w:rsidRPr="00174181" w:rsidRDefault="001A1660" w:rsidP="00A1756E">
      <w:pPr>
        <w:rPr>
          <w:rFonts w:asciiTheme="majorHAnsi" w:hAnsiTheme="majorHAnsi" w:cstheme="majorHAnsi"/>
          <w:b/>
          <w:bCs/>
          <w:u w:val="single"/>
        </w:rPr>
      </w:pPr>
      <w:r w:rsidRPr="001A1660">
        <w:rPr>
          <w:rFonts w:asciiTheme="majorHAnsi" w:hAnsiTheme="majorHAnsi" w:cstheme="majorHAnsi"/>
        </w:rPr>
        <w:br/>
      </w:r>
      <w:r w:rsidR="00537C98">
        <w:rPr>
          <w:rFonts w:asciiTheme="majorHAnsi" w:hAnsiTheme="majorHAnsi" w:cstheme="majorHAnsi"/>
          <w:b/>
          <w:bCs/>
          <w:u w:val="single"/>
        </w:rPr>
        <w:t xml:space="preserve">Main </w:t>
      </w:r>
      <w:r w:rsidR="0036613D">
        <w:rPr>
          <w:rFonts w:asciiTheme="majorHAnsi" w:hAnsiTheme="majorHAnsi" w:cstheme="majorHAnsi"/>
          <w:b/>
          <w:bCs/>
          <w:u w:val="single"/>
        </w:rPr>
        <w:t>Purpose of the job</w:t>
      </w:r>
      <w:r w:rsidRPr="001A1660">
        <w:rPr>
          <w:rFonts w:asciiTheme="majorHAnsi" w:hAnsiTheme="majorHAnsi" w:cstheme="majorHAnsi"/>
          <w:b/>
          <w:bCs/>
          <w:u w:val="single"/>
        </w:rPr>
        <w:br/>
      </w:r>
      <w:r w:rsidRPr="001A1660">
        <w:rPr>
          <w:rFonts w:asciiTheme="majorHAnsi" w:hAnsiTheme="majorHAnsi" w:cstheme="majorHAnsi"/>
        </w:rPr>
        <w:t xml:space="preserve">The </w:t>
      </w:r>
      <w:r w:rsidR="00DF16EC">
        <w:rPr>
          <w:rFonts w:asciiTheme="majorHAnsi" w:hAnsiTheme="majorHAnsi" w:cstheme="majorHAnsi"/>
        </w:rPr>
        <w:t xml:space="preserve">Handyman </w:t>
      </w:r>
      <w:r w:rsidRPr="001A1660">
        <w:rPr>
          <w:rFonts w:asciiTheme="majorHAnsi" w:hAnsiTheme="majorHAnsi" w:cstheme="majorHAnsi"/>
        </w:rPr>
        <w:t>will support the Site &amp; Maintenance Manager in maintaining the school’s buildings, grounds, and facilities to a high standard. This includes ensuring safety, security, maintenance, and cleanliness, as well as contributing to the effective daily operation of the site.</w:t>
      </w:r>
      <w:r w:rsidRPr="001A1660">
        <w:rPr>
          <w:rFonts w:asciiTheme="majorHAnsi" w:hAnsiTheme="majorHAnsi" w:cstheme="majorHAnsi"/>
        </w:rPr>
        <w:br/>
        <w:t>The role requires a proactive and practical individual who takes pride in their work, can use initiative to solve problems, and is equally willing to undertake routine or physically demanding tasks as part of a small, committed team.</w:t>
      </w:r>
      <w:r w:rsidRPr="001A1660">
        <w:rPr>
          <w:rFonts w:asciiTheme="majorHAnsi" w:hAnsiTheme="majorHAnsi" w:cstheme="majorHAnsi"/>
        </w:rPr>
        <w:br/>
      </w:r>
      <w:r w:rsidRPr="001A1660">
        <w:rPr>
          <w:rFonts w:asciiTheme="majorHAnsi" w:hAnsiTheme="majorHAnsi" w:cstheme="majorHAnsi"/>
        </w:rPr>
        <w:br/>
      </w:r>
      <w:r w:rsidR="00C62396">
        <w:rPr>
          <w:rFonts w:asciiTheme="majorHAnsi" w:hAnsiTheme="majorHAnsi" w:cstheme="majorHAnsi"/>
          <w:b/>
          <w:bCs/>
          <w:u w:val="single"/>
        </w:rPr>
        <w:t>Duties and Responsibilities</w:t>
      </w:r>
      <w:r w:rsidRPr="001A1660">
        <w:rPr>
          <w:rFonts w:asciiTheme="majorHAnsi" w:hAnsiTheme="majorHAnsi" w:cstheme="majorHAnsi"/>
          <w:b/>
          <w:bCs/>
          <w:u w:val="single"/>
        </w:rPr>
        <w:br/>
      </w:r>
      <w:r w:rsidRPr="001A1660">
        <w:rPr>
          <w:rFonts w:asciiTheme="majorHAnsi" w:hAnsiTheme="majorHAnsi" w:cstheme="majorHAnsi"/>
        </w:rPr>
        <w:br/>
      </w:r>
      <w:r w:rsidRPr="001A1660">
        <w:rPr>
          <w:rFonts w:asciiTheme="majorHAnsi" w:hAnsiTheme="majorHAnsi" w:cstheme="majorHAnsi"/>
          <w:b/>
          <w:bCs/>
        </w:rPr>
        <w:t>Security and Site Maintenance</w:t>
      </w:r>
      <w:r w:rsidRPr="001A1660">
        <w:rPr>
          <w:rFonts w:asciiTheme="majorHAnsi" w:hAnsiTheme="majorHAnsi" w:cstheme="majorHAnsi"/>
        </w:rPr>
        <w:br/>
      </w:r>
      <w:r w:rsidRPr="00BD231A">
        <w:rPr>
          <w:rFonts w:asciiTheme="majorHAnsi" w:hAnsiTheme="majorHAnsi" w:cstheme="majorHAnsi"/>
        </w:rPr>
        <w:t>- Act as a secondary keyholder, responding to out-of-hours callouts and maintaining site security at all times.</w:t>
      </w:r>
      <w:r w:rsidRPr="001A1660">
        <w:rPr>
          <w:rFonts w:asciiTheme="majorHAnsi" w:hAnsiTheme="majorHAnsi" w:cstheme="majorHAnsi"/>
        </w:rPr>
        <w:br/>
        <w:t>- Open and close buildings, set and disarm alarm systems, and complete regular security checks.</w:t>
      </w:r>
      <w:r w:rsidRPr="001A1660">
        <w:rPr>
          <w:rFonts w:asciiTheme="majorHAnsi" w:hAnsiTheme="majorHAnsi" w:cstheme="majorHAnsi"/>
        </w:rPr>
        <w:br/>
        <w:t>- Monitor the safety and condition of the premises, ensuring prompt response to maintenance issues or hazards.</w:t>
      </w:r>
      <w:r w:rsidRPr="001A1660">
        <w:rPr>
          <w:rFonts w:asciiTheme="majorHAnsi" w:hAnsiTheme="majorHAnsi" w:cstheme="majorHAnsi"/>
        </w:rPr>
        <w:br/>
        <w:t>- Support the smooth day-to-day operation of the school, ensuring a safe, secure, and welcoming environment for pupils, staff, and visitors.</w:t>
      </w:r>
      <w:r w:rsidRPr="001A1660">
        <w:rPr>
          <w:rFonts w:asciiTheme="majorHAnsi" w:hAnsiTheme="majorHAnsi" w:cstheme="majorHAnsi"/>
        </w:rPr>
        <w:br/>
      </w:r>
      <w:r w:rsidRPr="001A1660">
        <w:rPr>
          <w:rFonts w:asciiTheme="majorHAnsi" w:hAnsiTheme="majorHAnsi" w:cstheme="majorHAnsi"/>
        </w:rPr>
        <w:br/>
      </w:r>
      <w:r w:rsidRPr="001A1660">
        <w:rPr>
          <w:rFonts w:asciiTheme="majorHAnsi" w:hAnsiTheme="majorHAnsi" w:cstheme="majorHAnsi"/>
          <w:b/>
          <w:bCs/>
        </w:rPr>
        <w:t>Cleaning</w:t>
      </w:r>
      <w:r w:rsidRPr="001A1660">
        <w:rPr>
          <w:rFonts w:asciiTheme="majorHAnsi" w:hAnsiTheme="majorHAnsi" w:cstheme="majorHAnsi"/>
          <w:b/>
          <w:bCs/>
        </w:rPr>
        <w:br/>
      </w:r>
      <w:r w:rsidRPr="001A1660">
        <w:rPr>
          <w:rFonts w:asciiTheme="majorHAnsi" w:hAnsiTheme="majorHAnsi" w:cstheme="majorHAnsi"/>
        </w:rPr>
        <w:t>- Oversee and support the cleaning of the school site to maintain high hygiene and presentation standards.</w:t>
      </w:r>
      <w:r w:rsidRPr="001A1660">
        <w:rPr>
          <w:rFonts w:asciiTheme="majorHAnsi" w:hAnsiTheme="majorHAnsi" w:cstheme="majorHAnsi"/>
        </w:rPr>
        <w:br/>
        <w:t>- Monitor cleaning performance, report issues promptly, and ensure quick resolution through coordination with cleaning staff or contractors.</w:t>
      </w:r>
      <w:r w:rsidRPr="001A1660">
        <w:rPr>
          <w:rFonts w:asciiTheme="majorHAnsi" w:hAnsiTheme="majorHAnsi" w:cstheme="majorHAnsi"/>
        </w:rPr>
        <w:br/>
        <w:t xml:space="preserve">- Respond directly to spillages or hygiene incidents, ensuring affected areas are cleaned and disinfected in line </w:t>
      </w:r>
      <w:r w:rsidRPr="001A1660">
        <w:rPr>
          <w:rFonts w:asciiTheme="majorHAnsi" w:hAnsiTheme="majorHAnsi" w:cstheme="majorHAnsi"/>
        </w:rPr>
        <w:lastRenderedPageBreak/>
        <w:t>with procedures.</w:t>
      </w:r>
      <w:r w:rsidRPr="001A1660">
        <w:rPr>
          <w:rFonts w:asciiTheme="majorHAnsi" w:hAnsiTheme="majorHAnsi" w:cstheme="majorHAnsi"/>
        </w:rPr>
        <w:br/>
        <w:t xml:space="preserve">- </w:t>
      </w:r>
      <w:r w:rsidRPr="00BD231A">
        <w:rPr>
          <w:rFonts w:asciiTheme="majorHAnsi" w:hAnsiTheme="majorHAnsi" w:cstheme="majorHAnsi"/>
        </w:rPr>
        <w:t>Cover cleaning absences or</w:t>
      </w:r>
      <w:r w:rsidR="00E91C13">
        <w:rPr>
          <w:rFonts w:asciiTheme="majorHAnsi" w:hAnsiTheme="majorHAnsi" w:cstheme="majorHAnsi"/>
        </w:rPr>
        <w:t xml:space="preserve"> Offer </w:t>
      </w:r>
      <w:r w:rsidRPr="001A1660">
        <w:rPr>
          <w:rFonts w:asciiTheme="majorHAnsi" w:hAnsiTheme="majorHAnsi" w:cstheme="majorHAnsi"/>
        </w:rPr>
        <w:t>assist</w:t>
      </w:r>
      <w:r w:rsidR="00E91C13">
        <w:rPr>
          <w:rFonts w:asciiTheme="majorHAnsi" w:hAnsiTheme="majorHAnsi" w:cstheme="majorHAnsi"/>
        </w:rPr>
        <w:t>ance</w:t>
      </w:r>
      <w:r w:rsidRPr="001A1660">
        <w:rPr>
          <w:rFonts w:asciiTheme="majorHAnsi" w:hAnsiTheme="majorHAnsi" w:cstheme="majorHAnsi"/>
        </w:rPr>
        <w:t xml:space="preserve"> the cleaning team </w:t>
      </w:r>
      <w:r w:rsidR="00E91C13">
        <w:rPr>
          <w:rFonts w:asciiTheme="majorHAnsi" w:hAnsiTheme="majorHAnsi" w:cstheme="majorHAnsi"/>
        </w:rPr>
        <w:t xml:space="preserve">if </w:t>
      </w:r>
      <w:r w:rsidRPr="00BD231A">
        <w:rPr>
          <w:rFonts w:asciiTheme="majorHAnsi" w:hAnsiTheme="majorHAnsi" w:cstheme="majorHAnsi"/>
        </w:rPr>
        <w:t>when</w:t>
      </w:r>
      <w:r w:rsidRPr="001A1660">
        <w:rPr>
          <w:rFonts w:asciiTheme="majorHAnsi" w:hAnsiTheme="majorHAnsi" w:cstheme="majorHAnsi"/>
        </w:rPr>
        <w:t xml:space="preserve"> required.</w:t>
      </w:r>
      <w:r w:rsidRPr="001A1660">
        <w:rPr>
          <w:rFonts w:asciiTheme="majorHAnsi" w:hAnsiTheme="majorHAnsi" w:cstheme="majorHAnsi"/>
        </w:rPr>
        <w:br/>
      </w:r>
      <w:r w:rsidRPr="001A1660">
        <w:rPr>
          <w:rFonts w:asciiTheme="majorHAnsi" w:hAnsiTheme="majorHAnsi" w:cstheme="majorHAnsi"/>
        </w:rPr>
        <w:br/>
      </w:r>
      <w:r w:rsidRPr="001A1660">
        <w:rPr>
          <w:rFonts w:asciiTheme="majorHAnsi" w:hAnsiTheme="majorHAnsi" w:cstheme="majorHAnsi"/>
          <w:b/>
          <w:bCs/>
        </w:rPr>
        <w:t>Building, Grounds and Utilities</w:t>
      </w:r>
      <w:r w:rsidRPr="001A1660">
        <w:rPr>
          <w:rFonts w:asciiTheme="majorHAnsi" w:hAnsiTheme="majorHAnsi" w:cstheme="majorHAnsi"/>
        </w:rPr>
        <w:br/>
        <w:t>- Carry out or assist with planned and reactive maintenance, repairs, and decoration across the site.</w:t>
      </w:r>
      <w:r w:rsidRPr="001A1660">
        <w:rPr>
          <w:rFonts w:asciiTheme="majorHAnsi" w:hAnsiTheme="majorHAnsi" w:cstheme="majorHAnsi"/>
        </w:rPr>
        <w:br/>
        <w:t>- Undertake general handyperson tasks including basic plumbing, carpentry, and painting.</w:t>
      </w:r>
      <w:r w:rsidRPr="001A1660">
        <w:rPr>
          <w:rFonts w:asciiTheme="majorHAnsi" w:hAnsiTheme="majorHAnsi" w:cstheme="majorHAnsi"/>
        </w:rPr>
        <w:br/>
        <w:t>- Support routine checks of heating, lighting, water, gas, and electrical systems, reporting faults where necessary.</w:t>
      </w:r>
      <w:r w:rsidRPr="001A1660">
        <w:rPr>
          <w:rFonts w:asciiTheme="majorHAnsi" w:hAnsiTheme="majorHAnsi" w:cstheme="majorHAnsi"/>
        </w:rPr>
        <w:br/>
        <w:t>- Oversee contractors and ensure work is completed safely and to standard.</w:t>
      </w:r>
      <w:r w:rsidRPr="001A1660">
        <w:rPr>
          <w:rFonts w:asciiTheme="majorHAnsi" w:hAnsiTheme="majorHAnsi" w:cstheme="majorHAnsi"/>
        </w:rPr>
        <w:br/>
        <w:t>- Maintain external areas through litter collection, clearing pathways, and supporting grounds maintenance.</w:t>
      </w:r>
      <w:r w:rsidRPr="001A1660">
        <w:rPr>
          <w:rFonts w:asciiTheme="majorHAnsi" w:hAnsiTheme="majorHAnsi" w:cstheme="majorHAnsi"/>
        </w:rPr>
        <w:br/>
        <w:t>- Assist with snow/ice clearance and emergency site management during severe weather or incidents.</w:t>
      </w:r>
      <w:r w:rsidRPr="001A1660">
        <w:rPr>
          <w:rFonts w:asciiTheme="majorHAnsi" w:hAnsiTheme="majorHAnsi" w:cstheme="majorHAnsi"/>
        </w:rPr>
        <w:br/>
      </w:r>
      <w:r w:rsidRPr="001A1660">
        <w:rPr>
          <w:rFonts w:asciiTheme="majorHAnsi" w:hAnsiTheme="majorHAnsi" w:cstheme="majorHAnsi"/>
        </w:rPr>
        <w:br/>
      </w:r>
      <w:r w:rsidRPr="001A1660">
        <w:rPr>
          <w:rFonts w:asciiTheme="majorHAnsi" w:hAnsiTheme="majorHAnsi" w:cstheme="majorHAnsi"/>
          <w:b/>
          <w:bCs/>
        </w:rPr>
        <w:t>Swimming Pool</w:t>
      </w:r>
      <w:r w:rsidRPr="001A1660">
        <w:rPr>
          <w:rFonts w:asciiTheme="majorHAnsi" w:hAnsiTheme="majorHAnsi" w:cstheme="majorHAnsi"/>
          <w:b/>
          <w:bCs/>
        </w:rPr>
        <w:br/>
      </w:r>
      <w:r w:rsidRPr="001A1660">
        <w:rPr>
          <w:rFonts w:asciiTheme="majorHAnsi" w:hAnsiTheme="majorHAnsi" w:cstheme="majorHAnsi"/>
        </w:rPr>
        <w:t>- Ensure the swimming pool and surrounding facilities are maintained to a high standard of cleanliness and safety.</w:t>
      </w:r>
      <w:r w:rsidRPr="001A1660">
        <w:rPr>
          <w:rFonts w:asciiTheme="majorHAnsi" w:hAnsiTheme="majorHAnsi" w:cstheme="majorHAnsi"/>
        </w:rPr>
        <w:br/>
        <w:t>- Conduct regular water testing, record results, and maintain chemical balance in line with regulations.</w:t>
      </w:r>
      <w:r w:rsidRPr="001A1660">
        <w:rPr>
          <w:rFonts w:asciiTheme="majorHAnsi" w:hAnsiTheme="majorHAnsi" w:cstheme="majorHAnsi"/>
        </w:rPr>
        <w:br/>
        <w:t>- Monitor and adjust dosing units, filters, and equipment, reporting any faults to the Site &amp; Maintenance Manager or Pool Manager.</w:t>
      </w:r>
      <w:r w:rsidRPr="001A1660">
        <w:rPr>
          <w:rFonts w:asciiTheme="majorHAnsi" w:hAnsiTheme="majorHAnsi" w:cstheme="majorHAnsi"/>
        </w:rPr>
        <w:br/>
        <w:t>- Carry out cleaning, backwashing, vacuuming, and emergency contamination procedures as required.</w:t>
      </w:r>
      <w:r w:rsidRPr="001A1660">
        <w:rPr>
          <w:rFonts w:asciiTheme="majorHAnsi" w:hAnsiTheme="majorHAnsi" w:cstheme="majorHAnsi"/>
        </w:rPr>
        <w:br/>
        <w:t>- Complete and renew Pool Plant Operator training as directed.</w:t>
      </w:r>
      <w:r w:rsidRPr="001A1660">
        <w:rPr>
          <w:rFonts w:asciiTheme="majorHAnsi" w:hAnsiTheme="majorHAnsi" w:cstheme="majorHAnsi"/>
        </w:rPr>
        <w:br/>
      </w:r>
      <w:r w:rsidRPr="001A1660">
        <w:rPr>
          <w:rFonts w:asciiTheme="majorHAnsi" w:hAnsiTheme="majorHAnsi" w:cstheme="majorHAnsi"/>
        </w:rPr>
        <w:br/>
      </w:r>
      <w:r w:rsidRPr="001A1660">
        <w:rPr>
          <w:rFonts w:asciiTheme="majorHAnsi" w:hAnsiTheme="majorHAnsi" w:cstheme="majorHAnsi"/>
          <w:b/>
          <w:bCs/>
        </w:rPr>
        <w:t>Community Use</w:t>
      </w:r>
      <w:r w:rsidRPr="001A1660">
        <w:rPr>
          <w:rFonts w:asciiTheme="majorHAnsi" w:hAnsiTheme="majorHAnsi" w:cstheme="majorHAnsi"/>
          <w:b/>
          <w:bCs/>
        </w:rPr>
        <w:br/>
      </w:r>
      <w:r w:rsidRPr="001A1660">
        <w:rPr>
          <w:rFonts w:asciiTheme="majorHAnsi" w:hAnsiTheme="majorHAnsi" w:cstheme="majorHAnsi"/>
        </w:rPr>
        <w:t>- Liaise with the Operations/Pool Manager regarding lettings and community events.</w:t>
      </w:r>
      <w:r w:rsidRPr="001A1660">
        <w:rPr>
          <w:rFonts w:asciiTheme="majorHAnsi" w:hAnsiTheme="majorHAnsi" w:cstheme="majorHAnsi"/>
        </w:rPr>
        <w:br/>
        <w:t>- Prepare rooms and facilities, ensuring heating, lighting, and equipment are ready for use.</w:t>
      </w:r>
      <w:r w:rsidRPr="001A1660">
        <w:rPr>
          <w:rFonts w:asciiTheme="majorHAnsi" w:hAnsiTheme="majorHAnsi" w:cstheme="majorHAnsi"/>
        </w:rPr>
        <w:br/>
        <w:t>- Provide a friendly, helpful service to community users, ensuring areas are left clean and ready for the next activity.</w:t>
      </w:r>
      <w:r w:rsidRPr="001A1660">
        <w:rPr>
          <w:rFonts w:asciiTheme="majorHAnsi" w:hAnsiTheme="majorHAnsi" w:cstheme="majorHAnsi"/>
        </w:rPr>
        <w:br/>
        <w:t>- Support the safe and secure use of premises during out-of-hours events.</w:t>
      </w:r>
      <w:r w:rsidRPr="001A1660">
        <w:rPr>
          <w:rFonts w:asciiTheme="majorHAnsi" w:hAnsiTheme="majorHAnsi" w:cstheme="majorHAnsi"/>
        </w:rPr>
        <w:br/>
      </w:r>
      <w:r w:rsidRPr="001A1660">
        <w:rPr>
          <w:rFonts w:asciiTheme="majorHAnsi" w:hAnsiTheme="majorHAnsi" w:cstheme="majorHAnsi"/>
        </w:rPr>
        <w:br/>
      </w:r>
      <w:r w:rsidRPr="001A1660">
        <w:rPr>
          <w:rFonts w:asciiTheme="majorHAnsi" w:hAnsiTheme="majorHAnsi" w:cstheme="majorHAnsi"/>
          <w:b/>
          <w:bCs/>
        </w:rPr>
        <w:t>Health and Safety</w:t>
      </w:r>
      <w:r w:rsidRPr="001A1660">
        <w:rPr>
          <w:rFonts w:asciiTheme="majorHAnsi" w:hAnsiTheme="majorHAnsi" w:cstheme="majorHAnsi"/>
          <w:b/>
          <w:bCs/>
        </w:rPr>
        <w:br/>
      </w:r>
      <w:r w:rsidRPr="001A1660">
        <w:rPr>
          <w:rFonts w:asciiTheme="majorHAnsi" w:hAnsiTheme="majorHAnsi" w:cstheme="majorHAnsi"/>
        </w:rPr>
        <w:t>- Follow all site Health &amp; Safety procedures and assist in maintaining compliance with statutory requirements.</w:t>
      </w:r>
      <w:r w:rsidRPr="001A1660">
        <w:rPr>
          <w:rFonts w:asciiTheme="majorHAnsi" w:hAnsiTheme="majorHAnsi" w:cstheme="majorHAnsi"/>
        </w:rPr>
        <w:br/>
        <w:t>- Support regular checks of firefighting equipment, emergency lighting, and alarms, ensuring records are accurate.</w:t>
      </w:r>
      <w:r w:rsidRPr="001A1660">
        <w:rPr>
          <w:rFonts w:asciiTheme="majorHAnsi" w:hAnsiTheme="majorHAnsi" w:cstheme="majorHAnsi"/>
        </w:rPr>
        <w:br/>
        <w:t>- Maintain awareness of risk assessments (Fire, COSHH, Water, etc.) and report any concerns promptly.</w:t>
      </w:r>
      <w:r w:rsidRPr="001A1660">
        <w:rPr>
          <w:rFonts w:asciiTheme="majorHAnsi" w:hAnsiTheme="majorHAnsi" w:cstheme="majorHAnsi"/>
        </w:rPr>
        <w:br/>
        <w:t>- Use tools, equipment, and cleaning materials safely and ensure others do the same.</w:t>
      </w:r>
      <w:r w:rsidRPr="001A1660">
        <w:rPr>
          <w:rFonts w:asciiTheme="majorHAnsi" w:hAnsiTheme="majorHAnsi" w:cstheme="majorHAnsi"/>
        </w:rPr>
        <w:br/>
        <w:t>- Participate in relevant Health &amp; Safety training and refresher courses.</w:t>
      </w:r>
      <w:r w:rsidRPr="001A1660">
        <w:rPr>
          <w:rFonts w:asciiTheme="majorHAnsi" w:hAnsiTheme="majorHAnsi" w:cstheme="majorHAnsi"/>
        </w:rPr>
        <w:br/>
      </w:r>
      <w:r w:rsidRPr="001A1660">
        <w:rPr>
          <w:rFonts w:asciiTheme="majorHAnsi" w:hAnsiTheme="majorHAnsi" w:cstheme="majorHAnsi"/>
        </w:rPr>
        <w:br/>
      </w:r>
      <w:r w:rsidRPr="001A1660">
        <w:rPr>
          <w:rFonts w:asciiTheme="majorHAnsi" w:hAnsiTheme="majorHAnsi" w:cstheme="majorHAnsi"/>
          <w:b/>
          <w:bCs/>
        </w:rPr>
        <w:t>General Support and Porterage</w:t>
      </w:r>
      <w:r w:rsidRPr="001A1660">
        <w:rPr>
          <w:rFonts w:asciiTheme="majorHAnsi" w:hAnsiTheme="majorHAnsi" w:cstheme="majorHAnsi"/>
        </w:rPr>
        <w:br/>
        <w:t>- Move and set up furniture, equipment, and supplies as required for school activities, meetings, and events.</w:t>
      </w:r>
      <w:r w:rsidRPr="001A1660">
        <w:rPr>
          <w:rFonts w:asciiTheme="majorHAnsi" w:hAnsiTheme="majorHAnsi" w:cstheme="majorHAnsi"/>
        </w:rPr>
        <w:br/>
        <w:t>- Support school departments with practical tasks and minor projects.</w:t>
      </w:r>
      <w:r w:rsidRPr="001A1660">
        <w:rPr>
          <w:rFonts w:asciiTheme="majorHAnsi" w:hAnsiTheme="majorHAnsi" w:cstheme="majorHAnsi"/>
        </w:rPr>
        <w:br/>
        <w:t xml:space="preserve">- Assist in emergency situations (e.g., leaks, blockages, floods) and perform any reasonable duties necessary </w:t>
      </w:r>
      <w:r w:rsidRPr="001A1660">
        <w:rPr>
          <w:rFonts w:asciiTheme="majorHAnsi" w:hAnsiTheme="majorHAnsi" w:cstheme="majorHAnsi"/>
        </w:rPr>
        <w:lastRenderedPageBreak/>
        <w:t>for the upkeep and safety of the site.</w:t>
      </w:r>
      <w:r w:rsidRPr="001A1660">
        <w:rPr>
          <w:rFonts w:asciiTheme="majorHAnsi" w:hAnsiTheme="majorHAnsi" w:cstheme="majorHAnsi"/>
        </w:rPr>
        <w:br/>
      </w:r>
      <w:r w:rsidRPr="001A1660">
        <w:rPr>
          <w:rFonts w:asciiTheme="majorHAnsi" w:hAnsiTheme="majorHAnsi" w:cstheme="majorHAnsi"/>
        </w:rPr>
        <w:br/>
      </w:r>
      <w:r w:rsidRPr="001A1660">
        <w:rPr>
          <w:rFonts w:asciiTheme="majorHAnsi" w:hAnsiTheme="majorHAnsi" w:cstheme="majorHAnsi"/>
          <w:b/>
          <w:bCs/>
        </w:rPr>
        <w:t>Personal and Professional Conduct</w:t>
      </w:r>
      <w:r w:rsidRPr="001A1660">
        <w:rPr>
          <w:rFonts w:asciiTheme="majorHAnsi" w:hAnsiTheme="majorHAnsi" w:cstheme="majorHAnsi"/>
          <w:b/>
          <w:bCs/>
        </w:rPr>
        <w:br/>
      </w:r>
      <w:r w:rsidRPr="001A1660">
        <w:rPr>
          <w:rFonts w:asciiTheme="majorHAnsi" w:hAnsiTheme="majorHAnsi" w:cstheme="majorHAnsi"/>
        </w:rPr>
        <w:t>- Work effectively as part of the site team, demonstrating reliability, flexibility, and initiative.</w:t>
      </w:r>
      <w:r w:rsidRPr="001A1660">
        <w:rPr>
          <w:rFonts w:asciiTheme="majorHAnsi" w:hAnsiTheme="majorHAnsi" w:cstheme="majorHAnsi"/>
        </w:rPr>
        <w:br/>
        <w:t>- Maintain professionalism, confidentiality, and a positive attitude at all times.</w:t>
      </w:r>
      <w:r w:rsidRPr="001A1660">
        <w:rPr>
          <w:rFonts w:asciiTheme="majorHAnsi" w:hAnsiTheme="majorHAnsi" w:cstheme="majorHAnsi"/>
        </w:rPr>
        <w:br/>
        <w:t>- Uphold safeguarding standards and promote the welfare of pupils in line with school policy.</w:t>
      </w:r>
      <w:r w:rsidRPr="001A1660">
        <w:rPr>
          <w:rFonts w:asciiTheme="majorHAnsi" w:hAnsiTheme="majorHAnsi" w:cstheme="majorHAnsi"/>
        </w:rPr>
        <w:br/>
        <w:t>- Contribute to a clean, safe, and positive school environment.</w:t>
      </w:r>
      <w:r w:rsidRPr="001A1660">
        <w:rPr>
          <w:rFonts w:asciiTheme="majorHAnsi" w:hAnsiTheme="majorHAnsi" w:cstheme="majorHAnsi"/>
        </w:rPr>
        <w:br/>
      </w:r>
      <w:r w:rsidRPr="001A1660">
        <w:rPr>
          <w:rFonts w:asciiTheme="majorHAnsi" w:hAnsiTheme="majorHAnsi" w:cstheme="majorHAnsi"/>
        </w:rPr>
        <w:br/>
      </w:r>
      <w:r w:rsidRPr="001A1660">
        <w:rPr>
          <w:rFonts w:asciiTheme="majorHAnsi" w:hAnsiTheme="majorHAnsi" w:cstheme="majorHAnsi"/>
          <w:b/>
          <w:bCs/>
        </w:rPr>
        <w:t>Additional Information</w:t>
      </w:r>
      <w:r w:rsidRPr="001A1660">
        <w:rPr>
          <w:rFonts w:asciiTheme="majorHAnsi" w:hAnsiTheme="majorHAnsi" w:cstheme="majorHAnsi"/>
          <w:b/>
          <w:bCs/>
        </w:rPr>
        <w:br/>
      </w:r>
      <w:r w:rsidRPr="001A1660">
        <w:rPr>
          <w:rFonts w:asciiTheme="majorHAnsi" w:hAnsiTheme="majorHAnsi" w:cstheme="majorHAnsi"/>
        </w:rPr>
        <w:t>- The post may involve working in dusty or dirty conditions, handling cleaning materials, and performing physically demanding tasks such as lifting or moving furniture.</w:t>
      </w:r>
      <w:r w:rsidRPr="001A1660">
        <w:rPr>
          <w:rFonts w:asciiTheme="majorHAnsi" w:hAnsiTheme="majorHAnsi" w:cstheme="majorHAnsi"/>
        </w:rPr>
        <w:br/>
        <w:t>- This job description outlines the key duties and responsibilities of the role but is not exhaustive. The postholder may be required to undertake other reasonable tasks in support of school operations.</w:t>
      </w:r>
      <w:r w:rsidRPr="001A1660">
        <w:rPr>
          <w:rFonts w:asciiTheme="majorHAnsi" w:hAnsiTheme="majorHAnsi" w:cstheme="majorHAnsi"/>
        </w:rPr>
        <w:br/>
      </w:r>
    </w:p>
    <w:p w14:paraId="4DEB9EBE" w14:textId="77777777" w:rsidR="00A1756E" w:rsidRDefault="00A1756E" w:rsidP="00A1756E">
      <w:pPr>
        <w:rPr>
          <w:rFonts w:ascii="Calibri" w:hAnsi="Calibri" w:cs="Calibri"/>
          <w:b/>
          <w:sz w:val="28"/>
          <w:szCs w:val="28"/>
        </w:rPr>
      </w:pPr>
    </w:p>
    <w:p w14:paraId="1F3585A2" w14:textId="77777777" w:rsidR="00A1756E" w:rsidRDefault="00A1756E" w:rsidP="00A1756E">
      <w:pPr>
        <w:rPr>
          <w:rFonts w:ascii="Calibri" w:hAnsi="Calibri" w:cs="Calibri"/>
          <w:b/>
          <w:sz w:val="28"/>
          <w:szCs w:val="28"/>
        </w:rPr>
      </w:pPr>
    </w:p>
    <w:p w14:paraId="342B2391" w14:textId="77777777" w:rsidR="00A1756E" w:rsidRDefault="00A1756E" w:rsidP="00A1756E">
      <w:pPr>
        <w:rPr>
          <w:rFonts w:ascii="Calibri" w:hAnsi="Calibri" w:cs="Calibri"/>
          <w:b/>
          <w:sz w:val="28"/>
          <w:szCs w:val="28"/>
        </w:rPr>
      </w:pPr>
    </w:p>
    <w:p w14:paraId="044119EC" w14:textId="77777777" w:rsidR="00A1756E" w:rsidRDefault="00A1756E" w:rsidP="00A1756E">
      <w:pPr>
        <w:rPr>
          <w:rFonts w:ascii="Calibri" w:hAnsi="Calibri" w:cs="Calibri"/>
          <w:b/>
          <w:sz w:val="28"/>
          <w:szCs w:val="28"/>
        </w:rPr>
      </w:pPr>
    </w:p>
    <w:p w14:paraId="2BFEB327" w14:textId="77777777" w:rsidR="00A1756E" w:rsidRDefault="00A1756E" w:rsidP="00A1756E">
      <w:pPr>
        <w:rPr>
          <w:rFonts w:ascii="Calibri" w:hAnsi="Calibri" w:cs="Calibri"/>
          <w:b/>
          <w:sz w:val="28"/>
          <w:szCs w:val="28"/>
        </w:rPr>
      </w:pPr>
    </w:p>
    <w:p w14:paraId="56D03124" w14:textId="77777777" w:rsidR="00A1756E" w:rsidRDefault="00A1756E" w:rsidP="00A1756E">
      <w:pPr>
        <w:rPr>
          <w:rFonts w:ascii="Calibri" w:hAnsi="Calibri" w:cs="Calibri"/>
          <w:b/>
          <w:sz w:val="28"/>
          <w:szCs w:val="28"/>
        </w:rPr>
      </w:pPr>
    </w:p>
    <w:p w14:paraId="16A75A01" w14:textId="77777777" w:rsidR="00A1756E" w:rsidRDefault="00A1756E" w:rsidP="00A1756E">
      <w:pPr>
        <w:rPr>
          <w:rFonts w:ascii="Calibri" w:hAnsi="Calibri" w:cs="Calibri"/>
          <w:b/>
          <w:sz w:val="28"/>
          <w:szCs w:val="28"/>
        </w:rPr>
      </w:pPr>
    </w:p>
    <w:p w14:paraId="582F9760" w14:textId="77777777" w:rsidR="00A1756E" w:rsidRDefault="00A1756E" w:rsidP="00A1756E">
      <w:pPr>
        <w:rPr>
          <w:rFonts w:ascii="Calibri" w:hAnsi="Calibri" w:cs="Calibri"/>
          <w:b/>
          <w:sz w:val="28"/>
          <w:szCs w:val="28"/>
        </w:rPr>
      </w:pPr>
    </w:p>
    <w:p w14:paraId="07889C43" w14:textId="77777777" w:rsidR="00A1756E" w:rsidRDefault="00A1756E" w:rsidP="00A1756E">
      <w:pPr>
        <w:rPr>
          <w:rFonts w:ascii="Calibri" w:hAnsi="Calibri" w:cs="Calibri"/>
          <w:b/>
          <w:sz w:val="28"/>
          <w:szCs w:val="28"/>
        </w:rPr>
      </w:pPr>
    </w:p>
    <w:p w14:paraId="796D254E" w14:textId="77777777" w:rsidR="00A1756E" w:rsidRDefault="00A1756E" w:rsidP="00A1756E">
      <w:pPr>
        <w:rPr>
          <w:rFonts w:ascii="Calibri" w:hAnsi="Calibri" w:cs="Calibri"/>
          <w:b/>
          <w:sz w:val="28"/>
          <w:szCs w:val="28"/>
        </w:rPr>
      </w:pPr>
    </w:p>
    <w:p w14:paraId="224B07BF" w14:textId="77777777" w:rsidR="00A1756E" w:rsidRDefault="00A1756E" w:rsidP="00A1756E">
      <w:pPr>
        <w:rPr>
          <w:rFonts w:ascii="Calibri" w:hAnsi="Calibri" w:cs="Calibri"/>
          <w:b/>
          <w:sz w:val="28"/>
          <w:szCs w:val="28"/>
        </w:rPr>
      </w:pPr>
    </w:p>
    <w:p w14:paraId="268FAC07" w14:textId="77777777" w:rsidR="00A1756E" w:rsidRDefault="00A1756E" w:rsidP="00A1756E">
      <w:pPr>
        <w:rPr>
          <w:rFonts w:ascii="Calibri" w:hAnsi="Calibri" w:cs="Calibri"/>
          <w:b/>
          <w:sz w:val="28"/>
          <w:szCs w:val="28"/>
        </w:rPr>
      </w:pPr>
    </w:p>
    <w:p w14:paraId="603B7378" w14:textId="77777777" w:rsidR="00CF0834" w:rsidRDefault="00CF0834" w:rsidP="00A1756E">
      <w:pPr>
        <w:rPr>
          <w:rFonts w:ascii="Calibri" w:hAnsi="Calibri" w:cs="Calibri"/>
          <w:b/>
          <w:sz w:val="28"/>
          <w:szCs w:val="28"/>
        </w:rPr>
      </w:pPr>
    </w:p>
    <w:p w14:paraId="75AC8095" w14:textId="3374E55B" w:rsidR="001A1660" w:rsidRDefault="001A1660" w:rsidP="00A1756E">
      <w:pPr>
        <w:rPr>
          <w:rFonts w:ascii="Calibri" w:hAnsi="Calibri" w:cs="Calibri"/>
          <w:b/>
          <w:sz w:val="28"/>
          <w:szCs w:val="28"/>
        </w:rPr>
      </w:pPr>
      <w:r w:rsidRPr="00DB2187">
        <w:rPr>
          <w:rFonts w:ascii="Calibri" w:hAnsi="Calibri" w:cs="Calibri"/>
          <w:b/>
          <w:sz w:val="28"/>
          <w:szCs w:val="28"/>
        </w:rPr>
        <w:lastRenderedPageBreak/>
        <w:t xml:space="preserve">Person Specification – </w:t>
      </w:r>
      <w:r w:rsidR="00FA4148">
        <w:rPr>
          <w:rFonts w:ascii="Calibri" w:hAnsi="Calibri" w:cs="Calibri"/>
          <w:b/>
          <w:sz w:val="28"/>
          <w:szCs w:val="28"/>
        </w:rPr>
        <w:t>Handyman</w:t>
      </w:r>
    </w:p>
    <w:tbl>
      <w:tblPr>
        <w:tblStyle w:val="GridTable1Light"/>
        <w:tblW w:w="9776" w:type="dxa"/>
        <w:tblLayout w:type="fixed"/>
        <w:tblLook w:val="0020" w:firstRow="1" w:lastRow="0" w:firstColumn="0" w:lastColumn="0" w:noHBand="0" w:noVBand="0"/>
      </w:tblPr>
      <w:tblGrid>
        <w:gridCol w:w="2235"/>
        <w:gridCol w:w="3402"/>
        <w:gridCol w:w="4139"/>
      </w:tblGrid>
      <w:tr w:rsidR="001A1660" w:rsidRPr="00DB2187" w14:paraId="6A99E92F" w14:textId="77777777" w:rsidTr="00986697">
        <w:trPr>
          <w:cnfStyle w:val="100000000000" w:firstRow="1" w:lastRow="0" w:firstColumn="0" w:lastColumn="0" w:oddVBand="0" w:evenVBand="0" w:oddHBand="0" w:evenHBand="0" w:firstRowFirstColumn="0" w:firstRowLastColumn="0" w:lastRowFirstColumn="0" w:lastRowLastColumn="0"/>
          <w:trHeight w:val="544"/>
        </w:trPr>
        <w:tc>
          <w:tcPr>
            <w:tcW w:w="2235" w:type="dxa"/>
            <w:shd w:val="clear" w:color="auto" w:fill="00A1A4"/>
          </w:tcPr>
          <w:p w14:paraId="75CDCE69" w14:textId="77777777" w:rsidR="001A1660" w:rsidRPr="00DB2187" w:rsidRDefault="001A1660" w:rsidP="004D27AB">
            <w:pPr>
              <w:jc w:val="center"/>
              <w:rPr>
                <w:rFonts w:ascii="Calibri" w:hAnsi="Calibri" w:cs="Calibri"/>
                <w:b w:val="0"/>
                <w:color w:val="FFFFFF"/>
                <w:sz w:val="22"/>
                <w:szCs w:val="22"/>
              </w:rPr>
            </w:pPr>
            <w:r w:rsidRPr="00DB2187">
              <w:rPr>
                <w:rFonts w:ascii="Calibri" w:hAnsi="Calibri" w:cs="Calibri"/>
                <w:color w:val="FFFFFF"/>
                <w:sz w:val="22"/>
                <w:szCs w:val="22"/>
              </w:rPr>
              <w:t>Criteria</w:t>
            </w:r>
          </w:p>
        </w:tc>
        <w:tc>
          <w:tcPr>
            <w:tcW w:w="3402" w:type="dxa"/>
            <w:shd w:val="clear" w:color="auto" w:fill="00A1A4"/>
          </w:tcPr>
          <w:p w14:paraId="73747CC4" w14:textId="77777777" w:rsidR="001A1660" w:rsidRPr="00DB2187" w:rsidRDefault="001A1660" w:rsidP="004D27AB">
            <w:pPr>
              <w:jc w:val="center"/>
              <w:rPr>
                <w:rFonts w:ascii="Calibri" w:hAnsi="Calibri" w:cs="Calibri"/>
                <w:b w:val="0"/>
                <w:bCs w:val="0"/>
                <w:color w:val="FFFFFF"/>
                <w:sz w:val="22"/>
                <w:szCs w:val="22"/>
              </w:rPr>
            </w:pPr>
            <w:r w:rsidRPr="00DB2187">
              <w:rPr>
                <w:rFonts w:ascii="Calibri" w:hAnsi="Calibri" w:cs="Calibri"/>
                <w:color w:val="FFFFFF"/>
                <w:sz w:val="22"/>
                <w:szCs w:val="22"/>
              </w:rPr>
              <w:t>Essential</w:t>
            </w:r>
          </w:p>
        </w:tc>
        <w:tc>
          <w:tcPr>
            <w:tcW w:w="4139" w:type="dxa"/>
            <w:shd w:val="clear" w:color="auto" w:fill="00A1A4"/>
          </w:tcPr>
          <w:p w14:paraId="56E35753" w14:textId="77777777" w:rsidR="001A1660" w:rsidRPr="00DB2187" w:rsidRDefault="001A1660" w:rsidP="004D27AB">
            <w:pPr>
              <w:jc w:val="center"/>
              <w:rPr>
                <w:rFonts w:ascii="Calibri" w:hAnsi="Calibri" w:cs="Calibri"/>
                <w:b w:val="0"/>
                <w:bCs w:val="0"/>
                <w:color w:val="FFFFFF"/>
                <w:sz w:val="22"/>
                <w:szCs w:val="22"/>
              </w:rPr>
            </w:pPr>
            <w:r w:rsidRPr="00DB2187">
              <w:rPr>
                <w:rFonts w:ascii="Calibri" w:hAnsi="Calibri" w:cs="Calibri"/>
                <w:color w:val="FFFFFF"/>
                <w:sz w:val="22"/>
                <w:szCs w:val="22"/>
              </w:rPr>
              <w:t xml:space="preserve">Desirable </w:t>
            </w:r>
          </w:p>
        </w:tc>
      </w:tr>
      <w:tr w:rsidR="001A1660" w:rsidRPr="00DB2187" w14:paraId="05D5C719" w14:textId="77777777" w:rsidTr="00A1756E">
        <w:trPr>
          <w:trHeight w:val="2555"/>
        </w:trPr>
        <w:tc>
          <w:tcPr>
            <w:tcW w:w="2235" w:type="dxa"/>
          </w:tcPr>
          <w:p w14:paraId="2D93AEB4" w14:textId="77777777" w:rsidR="001A1660" w:rsidRPr="00DB2187" w:rsidRDefault="001A1660" w:rsidP="004D27AB">
            <w:pPr>
              <w:rPr>
                <w:rFonts w:ascii="Calibri" w:hAnsi="Calibri" w:cs="Calibri"/>
                <w:sz w:val="22"/>
                <w:szCs w:val="22"/>
              </w:rPr>
            </w:pPr>
            <w:r w:rsidRPr="00DB2187">
              <w:rPr>
                <w:rFonts w:ascii="Calibri" w:hAnsi="Calibri" w:cs="Calibri"/>
                <w:b/>
                <w:sz w:val="22"/>
                <w:szCs w:val="22"/>
              </w:rPr>
              <w:t>Qualification and Experience</w:t>
            </w:r>
          </w:p>
          <w:p w14:paraId="15A2082F" w14:textId="77777777" w:rsidR="001A1660" w:rsidRPr="00DB2187" w:rsidRDefault="001A1660" w:rsidP="004D27AB">
            <w:pPr>
              <w:rPr>
                <w:rFonts w:ascii="Calibri" w:hAnsi="Calibri" w:cs="Calibri"/>
                <w:sz w:val="22"/>
                <w:szCs w:val="22"/>
              </w:rPr>
            </w:pPr>
          </w:p>
        </w:tc>
        <w:tc>
          <w:tcPr>
            <w:tcW w:w="3402" w:type="dxa"/>
          </w:tcPr>
          <w:p w14:paraId="0420AFEC" w14:textId="77777777" w:rsidR="001A1660" w:rsidRPr="00DB2187" w:rsidRDefault="001A1660" w:rsidP="001A1660">
            <w:pPr>
              <w:numPr>
                <w:ilvl w:val="0"/>
                <w:numId w:val="13"/>
              </w:numPr>
              <w:rPr>
                <w:rFonts w:ascii="Calibri" w:hAnsi="Calibri" w:cs="Calibri"/>
                <w:sz w:val="22"/>
                <w:szCs w:val="22"/>
              </w:rPr>
            </w:pPr>
            <w:proofErr w:type="gramStart"/>
            <w:r w:rsidRPr="00DB2187">
              <w:rPr>
                <w:rFonts w:ascii="Calibri" w:hAnsi="Calibri" w:cs="Calibri"/>
                <w:sz w:val="22"/>
                <w:szCs w:val="22"/>
              </w:rPr>
              <w:t>Experience</w:t>
            </w:r>
            <w:proofErr w:type="gramEnd"/>
            <w:r w:rsidRPr="00DB2187">
              <w:rPr>
                <w:rFonts w:ascii="Calibri" w:hAnsi="Calibri" w:cs="Calibri"/>
                <w:sz w:val="22"/>
                <w:szCs w:val="22"/>
              </w:rPr>
              <w:t xml:space="preserve"> of </w:t>
            </w:r>
            <w:proofErr w:type="gramStart"/>
            <w:r w:rsidRPr="00DB2187">
              <w:rPr>
                <w:rFonts w:ascii="Calibri" w:hAnsi="Calibri" w:cs="Calibri"/>
                <w:sz w:val="22"/>
                <w:szCs w:val="22"/>
              </w:rPr>
              <w:t>building maintenance</w:t>
            </w:r>
            <w:proofErr w:type="gramEnd"/>
          </w:p>
          <w:p w14:paraId="750990BA" w14:textId="77777777" w:rsidR="001A1660" w:rsidRPr="00DB2187" w:rsidRDefault="001A1660" w:rsidP="001A1660">
            <w:pPr>
              <w:numPr>
                <w:ilvl w:val="0"/>
                <w:numId w:val="13"/>
              </w:numPr>
              <w:rPr>
                <w:rFonts w:ascii="Calibri" w:hAnsi="Calibri" w:cs="Calibri"/>
                <w:sz w:val="22"/>
                <w:szCs w:val="22"/>
              </w:rPr>
            </w:pPr>
            <w:r w:rsidRPr="00DB2187">
              <w:rPr>
                <w:rFonts w:ascii="Calibri" w:hAnsi="Calibri" w:cs="Calibri"/>
                <w:sz w:val="22"/>
                <w:szCs w:val="22"/>
              </w:rPr>
              <w:t>Basic, building, plumbing, electrical and carpentry skills</w:t>
            </w:r>
          </w:p>
          <w:p w14:paraId="0B021EEB" w14:textId="77777777" w:rsidR="001A1660" w:rsidRPr="00DB2187" w:rsidRDefault="001A1660" w:rsidP="001A1660">
            <w:pPr>
              <w:numPr>
                <w:ilvl w:val="0"/>
                <w:numId w:val="13"/>
              </w:numPr>
              <w:rPr>
                <w:rFonts w:ascii="Calibri" w:hAnsi="Calibri" w:cs="Calibri"/>
                <w:sz w:val="22"/>
                <w:szCs w:val="22"/>
              </w:rPr>
            </w:pPr>
            <w:r w:rsidRPr="00DB2187">
              <w:rPr>
                <w:rFonts w:ascii="Calibri" w:hAnsi="Calibri" w:cs="Calibri"/>
                <w:sz w:val="22"/>
                <w:szCs w:val="22"/>
              </w:rPr>
              <w:t>A good level of written English and numeracy</w:t>
            </w:r>
          </w:p>
          <w:p w14:paraId="6B68CDD9" w14:textId="77777777" w:rsidR="001A1660" w:rsidRPr="00DB2187" w:rsidRDefault="001A1660" w:rsidP="004D27AB">
            <w:pPr>
              <w:rPr>
                <w:rFonts w:ascii="Calibri" w:hAnsi="Calibri" w:cs="Calibri"/>
                <w:sz w:val="22"/>
                <w:szCs w:val="22"/>
              </w:rPr>
            </w:pPr>
          </w:p>
          <w:p w14:paraId="2EADEBAE" w14:textId="77777777" w:rsidR="001A1660" w:rsidRPr="00DB2187" w:rsidRDefault="001A1660" w:rsidP="004D27AB">
            <w:pPr>
              <w:rPr>
                <w:rFonts w:ascii="Calibri" w:hAnsi="Calibri" w:cs="Calibri"/>
                <w:sz w:val="22"/>
                <w:szCs w:val="22"/>
              </w:rPr>
            </w:pPr>
          </w:p>
        </w:tc>
        <w:tc>
          <w:tcPr>
            <w:tcW w:w="4139" w:type="dxa"/>
          </w:tcPr>
          <w:p w14:paraId="613730C6" w14:textId="77777777" w:rsidR="001A1660" w:rsidRPr="00DB2187" w:rsidRDefault="001A1660" w:rsidP="001A1660">
            <w:pPr>
              <w:numPr>
                <w:ilvl w:val="0"/>
                <w:numId w:val="14"/>
              </w:numPr>
              <w:rPr>
                <w:rFonts w:ascii="Calibri" w:hAnsi="Calibri" w:cs="Calibri"/>
                <w:sz w:val="22"/>
                <w:szCs w:val="22"/>
              </w:rPr>
            </w:pPr>
            <w:r w:rsidRPr="00DB2187">
              <w:rPr>
                <w:rFonts w:ascii="Calibri" w:hAnsi="Calibri" w:cs="Calibri"/>
                <w:sz w:val="22"/>
                <w:szCs w:val="22"/>
              </w:rPr>
              <w:t>Experience of working in one of the following settings:</w:t>
            </w:r>
          </w:p>
          <w:p w14:paraId="1D570F79" w14:textId="77777777" w:rsidR="001A1660" w:rsidRPr="00DB2187" w:rsidRDefault="001A1660" w:rsidP="004D27AB">
            <w:pPr>
              <w:ind w:left="360"/>
              <w:rPr>
                <w:rFonts w:ascii="Calibri" w:hAnsi="Calibri" w:cs="Calibri"/>
                <w:sz w:val="22"/>
                <w:szCs w:val="22"/>
              </w:rPr>
            </w:pPr>
            <w:r w:rsidRPr="00DB2187">
              <w:rPr>
                <w:rFonts w:ascii="Calibri" w:hAnsi="Calibri" w:cs="Calibri"/>
                <w:sz w:val="22"/>
                <w:szCs w:val="22"/>
              </w:rPr>
              <w:t>- School – primary / secondary/ PRU</w:t>
            </w:r>
          </w:p>
          <w:p w14:paraId="2FF94BE1" w14:textId="77777777" w:rsidR="001A1660" w:rsidRPr="00DB2187" w:rsidRDefault="001A1660" w:rsidP="004D27AB">
            <w:pPr>
              <w:ind w:left="360"/>
              <w:rPr>
                <w:rFonts w:ascii="Calibri" w:hAnsi="Calibri" w:cs="Calibri"/>
                <w:sz w:val="22"/>
                <w:szCs w:val="22"/>
              </w:rPr>
            </w:pPr>
            <w:r w:rsidRPr="00DB2187">
              <w:rPr>
                <w:rFonts w:ascii="Calibri" w:hAnsi="Calibri" w:cs="Calibri"/>
                <w:sz w:val="22"/>
                <w:szCs w:val="22"/>
              </w:rPr>
              <w:t>- College</w:t>
            </w:r>
          </w:p>
          <w:p w14:paraId="09E0D60D" w14:textId="77777777" w:rsidR="001A1660" w:rsidRPr="00DB2187" w:rsidRDefault="001A1660" w:rsidP="004D27AB">
            <w:pPr>
              <w:ind w:left="360"/>
              <w:rPr>
                <w:rFonts w:ascii="Calibri" w:hAnsi="Calibri" w:cs="Calibri"/>
                <w:sz w:val="22"/>
                <w:szCs w:val="22"/>
              </w:rPr>
            </w:pPr>
            <w:r w:rsidRPr="00DB2187">
              <w:rPr>
                <w:rFonts w:ascii="Calibri" w:hAnsi="Calibri" w:cs="Calibri"/>
                <w:sz w:val="22"/>
                <w:szCs w:val="22"/>
              </w:rPr>
              <w:t>- Housing Association</w:t>
            </w:r>
          </w:p>
          <w:p w14:paraId="11806600" w14:textId="77777777" w:rsidR="001A1660" w:rsidRPr="00DB2187" w:rsidRDefault="001A1660" w:rsidP="001A1660">
            <w:pPr>
              <w:numPr>
                <w:ilvl w:val="0"/>
                <w:numId w:val="14"/>
              </w:numPr>
              <w:rPr>
                <w:rFonts w:ascii="Calibri" w:hAnsi="Calibri" w:cs="Calibri"/>
                <w:sz w:val="22"/>
                <w:szCs w:val="22"/>
              </w:rPr>
            </w:pPr>
            <w:r w:rsidRPr="00DB2187">
              <w:rPr>
                <w:rFonts w:ascii="Calibri" w:hAnsi="Calibri" w:cs="Calibri"/>
                <w:sz w:val="22"/>
                <w:szCs w:val="22"/>
              </w:rPr>
              <w:t>GCSE grade C in English and Mathematics, or equivalent qualifications or relevant experience</w:t>
            </w:r>
          </w:p>
        </w:tc>
      </w:tr>
      <w:tr w:rsidR="001A1660" w:rsidRPr="00DB2187" w14:paraId="40485601" w14:textId="77777777" w:rsidTr="00A1756E">
        <w:trPr>
          <w:trHeight w:val="5095"/>
        </w:trPr>
        <w:tc>
          <w:tcPr>
            <w:tcW w:w="2235" w:type="dxa"/>
          </w:tcPr>
          <w:p w14:paraId="7543CD4A" w14:textId="77777777" w:rsidR="001A1660" w:rsidRPr="00DB2187" w:rsidRDefault="001A1660" w:rsidP="004D27AB">
            <w:pPr>
              <w:rPr>
                <w:rFonts w:ascii="Calibri" w:hAnsi="Calibri" w:cs="Calibri"/>
                <w:b/>
                <w:sz w:val="22"/>
                <w:szCs w:val="22"/>
              </w:rPr>
            </w:pPr>
            <w:r w:rsidRPr="00DB2187">
              <w:rPr>
                <w:rFonts w:ascii="Calibri" w:hAnsi="Calibri" w:cs="Calibri"/>
                <w:b/>
                <w:sz w:val="22"/>
                <w:szCs w:val="22"/>
              </w:rPr>
              <w:t>Skills and Knowledge</w:t>
            </w:r>
          </w:p>
          <w:p w14:paraId="45278D76" w14:textId="77777777" w:rsidR="001A1660" w:rsidRPr="00DB2187" w:rsidRDefault="001A1660" w:rsidP="004D27AB">
            <w:pPr>
              <w:rPr>
                <w:rFonts w:ascii="Calibri" w:hAnsi="Calibri" w:cs="Calibri"/>
                <w:b/>
                <w:sz w:val="22"/>
                <w:szCs w:val="22"/>
              </w:rPr>
            </w:pPr>
          </w:p>
          <w:p w14:paraId="196AD231" w14:textId="77777777" w:rsidR="001A1660" w:rsidRPr="00DB2187" w:rsidRDefault="001A1660" w:rsidP="004D27AB">
            <w:pPr>
              <w:rPr>
                <w:rFonts w:ascii="Calibri" w:hAnsi="Calibri" w:cs="Calibri"/>
                <w:sz w:val="22"/>
                <w:szCs w:val="22"/>
              </w:rPr>
            </w:pPr>
          </w:p>
        </w:tc>
        <w:tc>
          <w:tcPr>
            <w:tcW w:w="3402" w:type="dxa"/>
          </w:tcPr>
          <w:p w14:paraId="320E71FA" w14:textId="77777777" w:rsidR="001A1660" w:rsidRPr="00DB2187" w:rsidRDefault="001A1660" w:rsidP="001A1660">
            <w:pPr>
              <w:numPr>
                <w:ilvl w:val="0"/>
                <w:numId w:val="14"/>
              </w:numPr>
              <w:rPr>
                <w:rFonts w:ascii="Calibri" w:hAnsi="Calibri" w:cs="Calibri"/>
                <w:sz w:val="22"/>
                <w:szCs w:val="22"/>
              </w:rPr>
            </w:pPr>
            <w:r w:rsidRPr="00DB2187">
              <w:rPr>
                <w:rFonts w:ascii="Calibri" w:hAnsi="Calibri" w:cs="Calibri"/>
                <w:sz w:val="22"/>
                <w:szCs w:val="22"/>
              </w:rPr>
              <w:t xml:space="preserve">An understanding of building maintenance requirements </w:t>
            </w:r>
          </w:p>
          <w:p w14:paraId="6F3744EE" w14:textId="77777777" w:rsidR="001A1660" w:rsidRPr="00DB2187" w:rsidRDefault="001A1660" w:rsidP="001A1660">
            <w:pPr>
              <w:numPr>
                <w:ilvl w:val="0"/>
                <w:numId w:val="15"/>
              </w:numPr>
              <w:rPr>
                <w:rFonts w:ascii="Calibri" w:hAnsi="Calibri" w:cs="Calibri"/>
                <w:sz w:val="22"/>
                <w:szCs w:val="22"/>
              </w:rPr>
            </w:pPr>
            <w:r w:rsidRPr="00DB2187">
              <w:rPr>
                <w:rFonts w:ascii="Calibri" w:hAnsi="Calibri" w:cs="Calibri"/>
                <w:sz w:val="22"/>
                <w:szCs w:val="22"/>
              </w:rPr>
              <w:t>Basic computer skills</w:t>
            </w:r>
          </w:p>
          <w:p w14:paraId="365C58BF" w14:textId="77777777" w:rsidR="001A1660" w:rsidRPr="00DB2187" w:rsidRDefault="001A1660" w:rsidP="001A1660">
            <w:pPr>
              <w:numPr>
                <w:ilvl w:val="0"/>
                <w:numId w:val="15"/>
              </w:numPr>
              <w:rPr>
                <w:rFonts w:ascii="Calibri" w:hAnsi="Calibri" w:cs="Calibri"/>
                <w:sz w:val="22"/>
                <w:szCs w:val="22"/>
              </w:rPr>
            </w:pPr>
            <w:r w:rsidRPr="00DB2187">
              <w:rPr>
                <w:rFonts w:ascii="Calibri" w:hAnsi="Calibri" w:cs="Calibri"/>
                <w:sz w:val="22"/>
                <w:szCs w:val="22"/>
              </w:rPr>
              <w:t xml:space="preserve">The ability to </w:t>
            </w:r>
            <w:proofErr w:type="spellStart"/>
            <w:r w:rsidRPr="00DB2187">
              <w:rPr>
                <w:rFonts w:ascii="Calibri" w:hAnsi="Calibri" w:cs="Calibri"/>
                <w:sz w:val="22"/>
                <w:szCs w:val="22"/>
              </w:rPr>
              <w:t>prioritise</w:t>
            </w:r>
            <w:proofErr w:type="spellEnd"/>
            <w:r w:rsidRPr="00DB2187">
              <w:rPr>
                <w:rFonts w:ascii="Calibri" w:hAnsi="Calibri" w:cs="Calibri"/>
                <w:sz w:val="22"/>
                <w:szCs w:val="22"/>
              </w:rPr>
              <w:t xml:space="preserve"> your own workload in line with the Job Description </w:t>
            </w:r>
          </w:p>
          <w:p w14:paraId="0FC55BA6" w14:textId="77777777" w:rsidR="001A1660" w:rsidRPr="00DB2187" w:rsidRDefault="001A1660" w:rsidP="001A1660">
            <w:pPr>
              <w:numPr>
                <w:ilvl w:val="0"/>
                <w:numId w:val="15"/>
              </w:numPr>
              <w:rPr>
                <w:rFonts w:ascii="Calibri" w:hAnsi="Calibri" w:cs="Calibri"/>
                <w:sz w:val="22"/>
                <w:szCs w:val="22"/>
              </w:rPr>
            </w:pPr>
            <w:r w:rsidRPr="00DB2187">
              <w:rPr>
                <w:rFonts w:ascii="Calibri" w:hAnsi="Calibri" w:cs="Calibri"/>
                <w:sz w:val="22"/>
                <w:szCs w:val="22"/>
              </w:rPr>
              <w:t>The ability to work effectively with a wide range of people, including school staff, students, parents, external agencies and the local community</w:t>
            </w:r>
          </w:p>
          <w:p w14:paraId="2159B4FD" w14:textId="336AB098" w:rsidR="001A1660" w:rsidRPr="00DB2187" w:rsidRDefault="001A1660" w:rsidP="001A1660">
            <w:pPr>
              <w:numPr>
                <w:ilvl w:val="0"/>
                <w:numId w:val="15"/>
              </w:numPr>
              <w:rPr>
                <w:rFonts w:ascii="Calibri" w:hAnsi="Calibri" w:cs="Calibri"/>
                <w:sz w:val="22"/>
                <w:szCs w:val="22"/>
              </w:rPr>
            </w:pPr>
            <w:r w:rsidRPr="00DB2187">
              <w:rPr>
                <w:rFonts w:ascii="Calibri" w:hAnsi="Calibri" w:cs="Calibri"/>
                <w:sz w:val="22"/>
                <w:szCs w:val="22"/>
              </w:rPr>
              <w:t xml:space="preserve">Ability to respond appropriately to anti-social </w:t>
            </w:r>
            <w:proofErr w:type="spellStart"/>
            <w:r w:rsidRPr="00DB2187">
              <w:rPr>
                <w:rFonts w:ascii="Calibri" w:hAnsi="Calibri" w:cs="Calibri"/>
                <w:sz w:val="22"/>
                <w:szCs w:val="22"/>
              </w:rPr>
              <w:t>behaviour</w:t>
            </w:r>
            <w:proofErr w:type="spellEnd"/>
            <w:r w:rsidRPr="00DB2187">
              <w:rPr>
                <w:rFonts w:ascii="Calibri" w:hAnsi="Calibri" w:cs="Calibri"/>
                <w:sz w:val="22"/>
                <w:szCs w:val="22"/>
              </w:rPr>
              <w:t xml:space="preserve"> from students, i.e. avoid confrontation, stay calm, </w:t>
            </w:r>
            <w:r w:rsidR="00D02F03" w:rsidRPr="00DB2187">
              <w:rPr>
                <w:rFonts w:ascii="Calibri" w:hAnsi="Calibri" w:cs="Calibri"/>
                <w:sz w:val="22"/>
                <w:szCs w:val="22"/>
              </w:rPr>
              <w:t>non-judgmental</w:t>
            </w:r>
          </w:p>
          <w:p w14:paraId="098124E8" w14:textId="77777777" w:rsidR="001A1660" w:rsidRPr="00DB2187" w:rsidRDefault="001A1660" w:rsidP="004D27AB">
            <w:pPr>
              <w:rPr>
                <w:rFonts w:ascii="Calibri" w:hAnsi="Calibri" w:cs="Calibri"/>
                <w:sz w:val="22"/>
                <w:szCs w:val="22"/>
              </w:rPr>
            </w:pPr>
          </w:p>
        </w:tc>
        <w:tc>
          <w:tcPr>
            <w:tcW w:w="4139" w:type="dxa"/>
          </w:tcPr>
          <w:p w14:paraId="3A718756" w14:textId="77777777" w:rsidR="001A1660" w:rsidRPr="00DB2187" w:rsidRDefault="001A1660" w:rsidP="001A1660">
            <w:pPr>
              <w:numPr>
                <w:ilvl w:val="0"/>
                <w:numId w:val="18"/>
              </w:numPr>
              <w:rPr>
                <w:rFonts w:ascii="Calibri" w:hAnsi="Calibri" w:cs="Calibri"/>
                <w:sz w:val="22"/>
                <w:szCs w:val="22"/>
              </w:rPr>
            </w:pPr>
            <w:r w:rsidRPr="00DB2187">
              <w:rPr>
                <w:rFonts w:ascii="Calibri" w:hAnsi="Calibri" w:cs="Calibri"/>
                <w:sz w:val="22"/>
                <w:szCs w:val="22"/>
              </w:rPr>
              <w:t>COSHH regulations and assessments</w:t>
            </w:r>
          </w:p>
          <w:p w14:paraId="3061CAC8" w14:textId="77777777" w:rsidR="001A1660" w:rsidRPr="00DB2187" w:rsidRDefault="001A1660" w:rsidP="001A1660">
            <w:pPr>
              <w:numPr>
                <w:ilvl w:val="0"/>
                <w:numId w:val="17"/>
              </w:numPr>
              <w:rPr>
                <w:rFonts w:ascii="Calibri" w:hAnsi="Calibri" w:cs="Calibri"/>
                <w:sz w:val="22"/>
                <w:szCs w:val="22"/>
              </w:rPr>
            </w:pPr>
            <w:r w:rsidRPr="00DB2187">
              <w:rPr>
                <w:rFonts w:ascii="Calibri" w:hAnsi="Calibri" w:cs="Calibri"/>
                <w:sz w:val="22"/>
                <w:szCs w:val="22"/>
              </w:rPr>
              <w:t>Water Regulations (ACOP8) and practical application</w:t>
            </w:r>
          </w:p>
          <w:p w14:paraId="32AD1AA5" w14:textId="77777777" w:rsidR="001A1660" w:rsidRPr="00DB2187" w:rsidRDefault="001A1660" w:rsidP="001A1660">
            <w:pPr>
              <w:numPr>
                <w:ilvl w:val="0"/>
                <w:numId w:val="17"/>
              </w:numPr>
              <w:rPr>
                <w:rFonts w:ascii="Calibri" w:hAnsi="Calibri" w:cs="Calibri"/>
                <w:sz w:val="22"/>
                <w:szCs w:val="22"/>
              </w:rPr>
            </w:pPr>
            <w:r w:rsidRPr="00DB2187">
              <w:rPr>
                <w:rFonts w:ascii="Calibri" w:hAnsi="Calibri" w:cs="Calibri"/>
                <w:sz w:val="22"/>
                <w:szCs w:val="22"/>
              </w:rPr>
              <w:t>Fire Regulations knowledge</w:t>
            </w:r>
          </w:p>
          <w:p w14:paraId="35E40A6D" w14:textId="77777777" w:rsidR="001A1660" w:rsidRPr="00DB2187" w:rsidRDefault="001A1660" w:rsidP="001A1660">
            <w:pPr>
              <w:numPr>
                <w:ilvl w:val="0"/>
                <w:numId w:val="17"/>
              </w:numPr>
              <w:rPr>
                <w:rFonts w:ascii="Calibri" w:hAnsi="Calibri" w:cs="Calibri"/>
                <w:sz w:val="22"/>
                <w:szCs w:val="22"/>
              </w:rPr>
            </w:pPr>
            <w:r w:rsidRPr="00DB2187">
              <w:rPr>
                <w:rFonts w:ascii="Calibri" w:hAnsi="Calibri" w:cs="Calibri"/>
                <w:sz w:val="22"/>
                <w:szCs w:val="22"/>
              </w:rPr>
              <w:t>Knowledge of Asbestos management</w:t>
            </w:r>
          </w:p>
          <w:p w14:paraId="0870D350" w14:textId="77777777" w:rsidR="001A1660" w:rsidRPr="00DB2187" w:rsidRDefault="001A1660" w:rsidP="001A1660">
            <w:pPr>
              <w:numPr>
                <w:ilvl w:val="0"/>
                <w:numId w:val="17"/>
              </w:numPr>
              <w:rPr>
                <w:rFonts w:ascii="Calibri" w:hAnsi="Calibri" w:cs="Calibri"/>
                <w:sz w:val="22"/>
                <w:szCs w:val="22"/>
              </w:rPr>
            </w:pPr>
            <w:r w:rsidRPr="00DB2187">
              <w:rPr>
                <w:rFonts w:ascii="Calibri" w:hAnsi="Calibri" w:cs="Calibri"/>
                <w:sz w:val="22"/>
                <w:szCs w:val="22"/>
              </w:rPr>
              <w:t>Intruder alarm system knowledge</w:t>
            </w:r>
          </w:p>
          <w:p w14:paraId="6B676420" w14:textId="77777777" w:rsidR="001A1660" w:rsidRPr="00DB2187" w:rsidRDefault="001A1660" w:rsidP="001A1660">
            <w:pPr>
              <w:numPr>
                <w:ilvl w:val="0"/>
                <w:numId w:val="17"/>
              </w:numPr>
              <w:rPr>
                <w:rFonts w:ascii="Calibri" w:hAnsi="Calibri" w:cs="Calibri"/>
                <w:sz w:val="22"/>
                <w:szCs w:val="22"/>
              </w:rPr>
            </w:pPr>
            <w:r w:rsidRPr="00DB2187">
              <w:rPr>
                <w:rFonts w:ascii="Calibri" w:hAnsi="Calibri" w:cs="Calibri"/>
                <w:sz w:val="22"/>
                <w:szCs w:val="22"/>
              </w:rPr>
              <w:t>Working at Height certificate</w:t>
            </w:r>
          </w:p>
          <w:p w14:paraId="78790513" w14:textId="77777777" w:rsidR="001A1660" w:rsidRPr="00DB2187" w:rsidRDefault="001A1660" w:rsidP="001A1660">
            <w:pPr>
              <w:numPr>
                <w:ilvl w:val="0"/>
                <w:numId w:val="17"/>
              </w:numPr>
              <w:rPr>
                <w:rFonts w:ascii="Calibri" w:hAnsi="Calibri" w:cs="Calibri"/>
                <w:sz w:val="22"/>
                <w:szCs w:val="22"/>
              </w:rPr>
            </w:pPr>
            <w:r w:rsidRPr="00DB2187">
              <w:rPr>
                <w:rFonts w:ascii="Calibri" w:hAnsi="Calibri" w:cs="Calibri"/>
                <w:sz w:val="22"/>
                <w:szCs w:val="22"/>
              </w:rPr>
              <w:t>Manual Handling certificate</w:t>
            </w:r>
          </w:p>
          <w:p w14:paraId="55C4A801" w14:textId="77777777" w:rsidR="001A1660" w:rsidRPr="00DB2187" w:rsidRDefault="001A1660" w:rsidP="001A1660">
            <w:pPr>
              <w:numPr>
                <w:ilvl w:val="0"/>
                <w:numId w:val="17"/>
              </w:numPr>
              <w:rPr>
                <w:rFonts w:ascii="Calibri" w:hAnsi="Calibri" w:cs="Calibri"/>
                <w:sz w:val="22"/>
                <w:szCs w:val="22"/>
              </w:rPr>
            </w:pPr>
            <w:r w:rsidRPr="00DB2187">
              <w:rPr>
                <w:rFonts w:ascii="Calibri" w:hAnsi="Calibri" w:cs="Calibri"/>
                <w:sz w:val="22"/>
                <w:szCs w:val="22"/>
              </w:rPr>
              <w:t xml:space="preserve">Previous experience of buildings and asset management/legislation; managing our cleaning contractors </w:t>
            </w:r>
          </w:p>
          <w:p w14:paraId="746E232C" w14:textId="77777777" w:rsidR="001A1660" w:rsidRPr="00DB2187" w:rsidRDefault="001A1660" w:rsidP="001A1660">
            <w:pPr>
              <w:numPr>
                <w:ilvl w:val="0"/>
                <w:numId w:val="17"/>
              </w:numPr>
              <w:rPr>
                <w:rFonts w:ascii="Calibri" w:hAnsi="Calibri" w:cs="Calibri"/>
                <w:sz w:val="22"/>
                <w:szCs w:val="22"/>
              </w:rPr>
            </w:pPr>
            <w:r w:rsidRPr="00DB2187">
              <w:rPr>
                <w:rFonts w:ascii="Calibri" w:hAnsi="Calibri" w:cs="Calibri"/>
                <w:sz w:val="22"/>
                <w:szCs w:val="22"/>
              </w:rPr>
              <w:t>Experience of emergency light testing</w:t>
            </w:r>
          </w:p>
        </w:tc>
      </w:tr>
      <w:tr w:rsidR="001A1660" w:rsidRPr="00DB2187" w14:paraId="68EE921B" w14:textId="77777777" w:rsidTr="00A1756E">
        <w:trPr>
          <w:trHeight w:val="2770"/>
        </w:trPr>
        <w:tc>
          <w:tcPr>
            <w:tcW w:w="2235" w:type="dxa"/>
          </w:tcPr>
          <w:p w14:paraId="32184A7E" w14:textId="77777777" w:rsidR="001A1660" w:rsidRPr="00DB2187" w:rsidRDefault="001A1660" w:rsidP="004D27AB">
            <w:pPr>
              <w:rPr>
                <w:rFonts w:ascii="Calibri" w:hAnsi="Calibri" w:cs="Calibri"/>
                <w:b/>
                <w:sz w:val="22"/>
                <w:szCs w:val="22"/>
              </w:rPr>
            </w:pPr>
            <w:r w:rsidRPr="00DB2187">
              <w:rPr>
                <w:rFonts w:ascii="Calibri" w:hAnsi="Calibri" w:cs="Calibri"/>
                <w:b/>
                <w:sz w:val="22"/>
                <w:szCs w:val="22"/>
              </w:rPr>
              <w:t>Other factors</w:t>
            </w:r>
          </w:p>
          <w:p w14:paraId="68EE8D5A" w14:textId="77777777" w:rsidR="001A1660" w:rsidRPr="00DB2187" w:rsidRDefault="001A1660" w:rsidP="004D27AB">
            <w:pPr>
              <w:rPr>
                <w:rFonts w:ascii="Calibri" w:hAnsi="Calibri" w:cs="Calibri"/>
                <w:b/>
                <w:sz w:val="22"/>
                <w:szCs w:val="22"/>
              </w:rPr>
            </w:pPr>
          </w:p>
        </w:tc>
        <w:tc>
          <w:tcPr>
            <w:tcW w:w="3402" w:type="dxa"/>
          </w:tcPr>
          <w:p w14:paraId="22B19DC6" w14:textId="77777777" w:rsidR="001A1660" w:rsidRPr="00DB2187" w:rsidRDefault="001A1660" w:rsidP="001A1660">
            <w:pPr>
              <w:numPr>
                <w:ilvl w:val="0"/>
                <w:numId w:val="16"/>
              </w:numPr>
              <w:rPr>
                <w:rFonts w:ascii="Calibri" w:hAnsi="Calibri" w:cs="Calibri"/>
                <w:sz w:val="22"/>
                <w:szCs w:val="22"/>
              </w:rPr>
            </w:pPr>
            <w:r w:rsidRPr="00DB2187">
              <w:rPr>
                <w:rFonts w:ascii="Calibri" w:hAnsi="Calibri" w:cs="Calibri"/>
                <w:sz w:val="22"/>
                <w:szCs w:val="22"/>
              </w:rPr>
              <w:t xml:space="preserve">Own transport / driving </w:t>
            </w:r>
            <w:proofErr w:type="spellStart"/>
            <w:r w:rsidRPr="00DB2187">
              <w:rPr>
                <w:rFonts w:ascii="Calibri" w:hAnsi="Calibri" w:cs="Calibri"/>
                <w:sz w:val="22"/>
                <w:szCs w:val="22"/>
              </w:rPr>
              <w:t>licence</w:t>
            </w:r>
            <w:proofErr w:type="spellEnd"/>
            <w:r w:rsidRPr="00DB2187">
              <w:rPr>
                <w:rFonts w:ascii="Calibri" w:hAnsi="Calibri" w:cs="Calibri"/>
                <w:sz w:val="22"/>
                <w:szCs w:val="22"/>
              </w:rPr>
              <w:t>.</w:t>
            </w:r>
          </w:p>
          <w:p w14:paraId="12FE73DF" w14:textId="77777777" w:rsidR="001A1660" w:rsidRDefault="001A1660" w:rsidP="001A1660">
            <w:pPr>
              <w:numPr>
                <w:ilvl w:val="0"/>
                <w:numId w:val="16"/>
              </w:numPr>
              <w:rPr>
                <w:rFonts w:ascii="Calibri" w:hAnsi="Calibri" w:cs="Calibri"/>
                <w:sz w:val="22"/>
                <w:szCs w:val="22"/>
              </w:rPr>
            </w:pPr>
            <w:r w:rsidRPr="00DB2187">
              <w:rPr>
                <w:rFonts w:ascii="Calibri" w:hAnsi="Calibri" w:cs="Calibri"/>
                <w:sz w:val="22"/>
                <w:szCs w:val="22"/>
              </w:rPr>
              <w:t xml:space="preserve">A willingness to deal with emergencies at school beyond regular hours (including in rare </w:t>
            </w:r>
            <w:r w:rsidRPr="004F461B">
              <w:rPr>
                <w:rFonts w:ascii="Calibri" w:hAnsi="Calibri" w:cs="Calibri"/>
                <w:sz w:val="22"/>
                <w:szCs w:val="22"/>
              </w:rPr>
              <w:t>instances at night)</w:t>
            </w:r>
          </w:p>
          <w:p w14:paraId="46AFFBAB" w14:textId="77777777" w:rsidR="001A1660" w:rsidRPr="004F461B" w:rsidRDefault="001A1660" w:rsidP="001A1660">
            <w:pPr>
              <w:numPr>
                <w:ilvl w:val="0"/>
                <w:numId w:val="16"/>
              </w:numPr>
              <w:rPr>
                <w:rFonts w:ascii="Calibri" w:hAnsi="Calibri" w:cs="Calibri"/>
                <w:sz w:val="22"/>
                <w:szCs w:val="22"/>
              </w:rPr>
            </w:pPr>
            <w:r>
              <w:rPr>
                <w:rFonts w:ascii="Calibri" w:hAnsi="Calibri" w:cs="Calibri"/>
                <w:sz w:val="22"/>
                <w:szCs w:val="22"/>
              </w:rPr>
              <w:t>A willingness to travel to and support other Trust schools when needed</w:t>
            </w:r>
          </w:p>
          <w:p w14:paraId="685697CD" w14:textId="77777777" w:rsidR="001A1660" w:rsidRPr="004F461B" w:rsidRDefault="001A1660" w:rsidP="001A1660">
            <w:pPr>
              <w:numPr>
                <w:ilvl w:val="0"/>
                <w:numId w:val="16"/>
              </w:numPr>
              <w:rPr>
                <w:rFonts w:ascii="Calibri" w:hAnsi="Calibri" w:cs="Calibri"/>
                <w:sz w:val="22"/>
                <w:szCs w:val="22"/>
              </w:rPr>
            </w:pPr>
            <w:r w:rsidRPr="004F461B">
              <w:rPr>
                <w:rFonts w:ascii="Calibri" w:hAnsi="Calibri" w:cs="Calibri"/>
                <w:sz w:val="22"/>
                <w:szCs w:val="22"/>
              </w:rPr>
              <w:t>Commitment to Equal Opportunities</w:t>
            </w:r>
          </w:p>
          <w:p w14:paraId="752A1B0F" w14:textId="1082150D" w:rsidR="001A1660" w:rsidRPr="00A1756E" w:rsidRDefault="001A1660" w:rsidP="004D27AB">
            <w:pPr>
              <w:numPr>
                <w:ilvl w:val="0"/>
                <w:numId w:val="16"/>
              </w:numPr>
              <w:rPr>
                <w:rFonts w:ascii="Calibri" w:hAnsi="Calibri" w:cs="Calibri"/>
                <w:sz w:val="22"/>
                <w:szCs w:val="22"/>
              </w:rPr>
            </w:pPr>
            <w:r w:rsidRPr="61ED241D">
              <w:rPr>
                <w:rFonts w:ascii="Calibri" w:hAnsi="Calibri" w:cs="Calibri"/>
                <w:sz w:val="22"/>
                <w:szCs w:val="22"/>
              </w:rPr>
              <w:t>Satisfactory DBS and pre-employment checks</w:t>
            </w:r>
          </w:p>
        </w:tc>
        <w:tc>
          <w:tcPr>
            <w:tcW w:w="4139" w:type="dxa"/>
          </w:tcPr>
          <w:p w14:paraId="6B5CF9F8" w14:textId="77777777" w:rsidR="001A1660" w:rsidRPr="00DB2187" w:rsidRDefault="001A1660" w:rsidP="004D27AB">
            <w:pPr>
              <w:ind w:left="360"/>
              <w:rPr>
                <w:rFonts w:ascii="Calibri" w:hAnsi="Calibri" w:cs="Calibri"/>
                <w:sz w:val="22"/>
                <w:szCs w:val="22"/>
              </w:rPr>
            </w:pPr>
          </w:p>
        </w:tc>
      </w:tr>
    </w:tbl>
    <w:p w14:paraId="769E0730" w14:textId="77777777" w:rsidR="001A1660" w:rsidRPr="001A1660" w:rsidRDefault="001A1660" w:rsidP="001A1660">
      <w:pPr>
        <w:rPr>
          <w:rFonts w:asciiTheme="majorHAnsi" w:hAnsiTheme="majorHAnsi" w:cstheme="majorHAnsi"/>
        </w:rPr>
      </w:pPr>
    </w:p>
    <w:sectPr w:rsidR="001A1660" w:rsidRPr="001A1660" w:rsidSect="00A1756E">
      <w:headerReference w:type="default" r:id="rId11"/>
      <w:pgSz w:w="12240" w:h="15840"/>
      <w:pgMar w:top="1440" w:right="118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C50E" w14:textId="77777777" w:rsidR="0063109E" w:rsidRDefault="0063109E" w:rsidP="00D13640">
      <w:pPr>
        <w:spacing w:after="0" w:line="240" w:lineRule="auto"/>
      </w:pPr>
      <w:r>
        <w:separator/>
      </w:r>
    </w:p>
  </w:endnote>
  <w:endnote w:type="continuationSeparator" w:id="0">
    <w:p w14:paraId="4B9659A1" w14:textId="77777777" w:rsidR="0063109E" w:rsidRDefault="0063109E" w:rsidP="00D1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1AB9" w14:textId="77777777" w:rsidR="0063109E" w:rsidRDefault="0063109E" w:rsidP="00D13640">
      <w:pPr>
        <w:spacing w:after="0" w:line="240" w:lineRule="auto"/>
      </w:pPr>
      <w:r>
        <w:separator/>
      </w:r>
    </w:p>
  </w:footnote>
  <w:footnote w:type="continuationSeparator" w:id="0">
    <w:p w14:paraId="23D864B0" w14:textId="77777777" w:rsidR="0063109E" w:rsidRDefault="0063109E" w:rsidP="00D1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92DE" w14:textId="514217C4" w:rsidR="00D13640" w:rsidRDefault="00D13640" w:rsidP="00D13640">
    <w:pPr>
      <w:pStyle w:val="Header"/>
      <w:jc w:val="right"/>
    </w:pPr>
    <w:r>
      <w:rPr>
        <w:noProof/>
      </w:rPr>
      <w:drawing>
        <wp:inline distT="0" distB="0" distL="0" distR="0" wp14:anchorId="6F96A593" wp14:editId="046EC3C8">
          <wp:extent cx="1775460" cy="776764"/>
          <wp:effectExtent l="0" t="0" r="0" b="4445"/>
          <wp:docPr id="1051311231"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57562" name="Picture 1" descr="A logo with text overlay&#10;&#10;AI-generated content may be incorrect."/>
                  <pic:cNvPicPr/>
                </pic:nvPicPr>
                <pic:blipFill>
                  <a:blip r:embed="rId1"/>
                  <a:stretch>
                    <a:fillRect/>
                  </a:stretch>
                </pic:blipFill>
                <pic:spPr>
                  <a:xfrm>
                    <a:off x="0" y="0"/>
                    <a:ext cx="1785896" cy="781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40805"/>
    <w:multiLevelType w:val="hybridMultilevel"/>
    <w:tmpl w:val="A5D0A6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4F0E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BE55E7"/>
    <w:multiLevelType w:val="hybridMultilevel"/>
    <w:tmpl w:val="AC3E6B94"/>
    <w:lvl w:ilvl="0" w:tplc="83A48C6C">
      <w:start w:val="1"/>
      <w:numFmt w:val="bullet"/>
      <w:lvlText w:val=""/>
      <w:lvlJc w:val="left"/>
      <w:pPr>
        <w:ind w:left="360" w:hanging="360"/>
      </w:pPr>
      <w:rPr>
        <w:rFonts w:ascii="Symbol" w:hAnsi="Symbol" w:hint="default"/>
      </w:rPr>
    </w:lvl>
    <w:lvl w:ilvl="1" w:tplc="901857D8">
      <w:start w:val="1"/>
      <w:numFmt w:val="bullet"/>
      <w:lvlText w:val="o"/>
      <w:lvlJc w:val="left"/>
      <w:pPr>
        <w:ind w:left="1080" w:hanging="360"/>
      </w:pPr>
      <w:rPr>
        <w:rFonts w:ascii="Courier New" w:hAnsi="Courier New" w:hint="default"/>
      </w:rPr>
    </w:lvl>
    <w:lvl w:ilvl="2" w:tplc="78283B1C">
      <w:start w:val="1"/>
      <w:numFmt w:val="bullet"/>
      <w:lvlText w:val=""/>
      <w:lvlJc w:val="left"/>
      <w:pPr>
        <w:ind w:left="1800" w:hanging="360"/>
      </w:pPr>
      <w:rPr>
        <w:rFonts w:ascii="Wingdings" w:hAnsi="Wingdings" w:hint="default"/>
      </w:rPr>
    </w:lvl>
    <w:lvl w:ilvl="3" w:tplc="264CA3F6">
      <w:start w:val="1"/>
      <w:numFmt w:val="bullet"/>
      <w:lvlText w:val=""/>
      <w:lvlJc w:val="left"/>
      <w:pPr>
        <w:ind w:left="2520" w:hanging="360"/>
      </w:pPr>
      <w:rPr>
        <w:rFonts w:ascii="Symbol" w:hAnsi="Symbol" w:hint="default"/>
      </w:rPr>
    </w:lvl>
    <w:lvl w:ilvl="4" w:tplc="7F647F58">
      <w:start w:val="1"/>
      <w:numFmt w:val="bullet"/>
      <w:lvlText w:val="o"/>
      <w:lvlJc w:val="left"/>
      <w:pPr>
        <w:ind w:left="3240" w:hanging="360"/>
      </w:pPr>
      <w:rPr>
        <w:rFonts w:ascii="Courier New" w:hAnsi="Courier New" w:hint="default"/>
      </w:rPr>
    </w:lvl>
    <w:lvl w:ilvl="5" w:tplc="F4ACEB90">
      <w:start w:val="1"/>
      <w:numFmt w:val="bullet"/>
      <w:lvlText w:val=""/>
      <w:lvlJc w:val="left"/>
      <w:pPr>
        <w:ind w:left="3960" w:hanging="360"/>
      </w:pPr>
      <w:rPr>
        <w:rFonts w:ascii="Wingdings" w:hAnsi="Wingdings" w:hint="default"/>
      </w:rPr>
    </w:lvl>
    <w:lvl w:ilvl="6" w:tplc="82FEB7AE">
      <w:start w:val="1"/>
      <w:numFmt w:val="bullet"/>
      <w:lvlText w:val=""/>
      <w:lvlJc w:val="left"/>
      <w:pPr>
        <w:ind w:left="4680" w:hanging="360"/>
      </w:pPr>
      <w:rPr>
        <w:rFonts w:ascii="Symbol" w:hAnsi="Symbol" w:hint="default"/>
      </w:rPr>
    </w:lvl>
    <w:lvl w:ilvl="7" w:tplc="1936A664">
      <w:start w:val="1"/>
      <w:numFmt w:val="bullet"/>
      <w:lvlText w:val="o"/>
      <w:lvlJc w:val="left"/>
      <w:pPr>
        <w:ind w:left="5400" w:hanging="360"/>
      </w:pPr>
      <w:rPr>
        <w:rFonts w:ascii="Courier New" w:hAnsi="Courier New" w:hint="default"/>
      </w:rPr>
    </w:lvl>
    <w:lvl w:ilvl="8" w:tplc="BFACA23A">
      <w:start w:val="1"/>
      <w:numFmt w:val="bullet"/>
      <w:lvlText w:val=""/>
      <w:lvlJc w:val="left"/>
      <w:pPr>
        <w:ind w:left="6120" w:hanging="360"/>
      </w:pPr>
      <w:rPr>
        <w:rFonts w:ascii="Wingdings" w:hAnsi="Wingdings" w:hint="default"/>
      </w:rPr>
    </w:lvl>
  </w:abstractNum>
  <w:abstractNum w:abstractNumId="12" w15:restartNumberingAfterBreak="0">
    <w:nsid w:val="1E433ACD"/>
    <w:multiLevelType w:val="hybridMultilevel"/>
    <w:tmpl w:val="149E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72208D"/>
    <w:multiLevelType w:val="hybridMultilevel"/>
    <w:tmpl w:val="D0F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25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E03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A45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3E45A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7267349">
    <w:abstractNumId w:val="8"/>
  </w:num>
  <w:num w:numId="2" w16cid:durableId="2113089727">
    <w:abstractNumId w:val="6"/>
  </w:num>
  <w:num w:numId="3" w16cid:durableId="1889148767">
    <w:abstractNumId w:val="5"/>
  </w:num>
  <w:num w:numId="4" w16cid:durableId="1783956683">
    <w:abstractNumId w:val="4"/>
  </w:num>
  <w:num w:numId="5" w16cid:durableId="166024398">
    <w:abstractNumId w:val="7"/>
  </w:num>
  <w:num w:numId="6" w16cid:durableId="2061518480">
    <w:abstractNumId w:val="3"/>
  </w:num>
  <w:num w:numId="7" w16cid:durableId="450560484">
    <w:abstractNumId w:val="2"/>
  </w:num>
  <w:num w:numId="8" w16cid:durableId="424889322">
    <w:abstractNumId w:val="1"/>
  </w:num>
  <w:num w:numId="9" w16cid:durableId="1086071243">
    <w:abstractNumId w:val="0"/>
  </w:num>
  <w:num w:numId="10" w16cid:durableId="2037343159">
    <w:abstractNumId w:val="13"/>
  </w:num>
  <w:num w:numId="11" w16cid:durableId="1454665739">
    <w:abstractNumId w:val="12"/>
  </w:num>
  <w:num w:numId="12" w16cid:durableId="1818763144">
    <w:abstractNumId w:val="11"/>
  </w:num>
  <w:num w:numId="13" w16cid:durableId="524177837">
    <w:abstractNumId w:val="16"/>
  </w:num>
  <w:num w:numId="14" w16cid:durableId="1550846137">
    <w:abstractNumId w:val="14"/>
  </w:num>
  <w:num w:numId="15" w16cid:durableId="1678268824">
    <w:abstractNumId w:val="10"/>
  </w:num>
  <w:num w:numId="16" w16cid:durableId="1381900269">
    <w:abstractNumId w:val="17"/>
  </w:num>
  <w:num w:numId="17" w16cid:durableId="714742014">
    <w:abstractNumId w:val="15"/>
  </w:num>
  <w:num w:numId="18" w16cid:durableId="89473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4181"/>
    <w:rsid w:val="001A1660"/>
    <w:rsid w:val="00203F43"/>
    <w:rsid w:val="0029639D"/>
    <w:rsid w:val="00326F90"/>
    <w:rsid w:val="0036613D"/>
    <w:rsid w:val="003F3AE0"/>
    <w:rsid w:val="00537C98"/>
    <w:rsid w:val="005C1D0A"/>
    <w:rsid w:val="006116C6"/>
    <w:rsid w:val="0063109E"/>
    <w:rsid w:val="0065460A"/>
    <w:rsid w:val="007A1F39"/>
    <w:rsid w:val="00857A41"/>
    <w:rsid w:val="0097435C"/>
    <w:rsid w:val="00986697"/>
    <w:rsid w:val="009A1B73"/>
    <w:rsid w:val="00A1756E"/>
    <w:rsid w:val="00AA1D8D"/>
    <w:rsid w:val="00B47730"/>
    <w:rsid w:val="00BB34DC"/>
    <w:rsid w:val="00BD231A"/>
    <w:rsid w:val="00C62396"/>
    <w:rsid w:val="00CB0664"/>
    <w:rsid w:val="00CF0834"/>
    <w:rsid w:val="00D02F03"/>
    <w:rsid w:val="00D13640"/>
    <w:rsid w:val="00D31806"/>
    <w:rsid w:val="00DF16EC"/>
    <w:rsid w:val="00E24791"/>
    <w:rsid w:val="00E91C13"/>
    <w:rsid w:val="00F01570"/>
    <w:rsid w:val="00FA41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C822D8"/>
  <w14:defaultImageDpi w14:val="300"/>
  <w15:docId w15:val="{DA1D842A-3BBC-4EF1-9857-31AD709C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ingChar">
    <w:name w:val="Heading Char"/>
    <w:link w:val="Heading"/>
    <w:locked/>
    <w:rsid w:val="001A1660"/>
    <w:rPr>
      <w:rFonts w:ascii="Arial" w:hAnsi="Arial" w:cs="Arial"/>
      <w:b/>
      <w:sz w:val="24"/>
      <w:szCs w:val="24"/>
    </w:rPr>
  </w:style>
  <w:style w:type="paragraph" w:customStyle="1" w:styleId="Heading">
    <w:name w:val="Heading"/>
    <w:basedOn w:val="BodyText"/>
    <w:link w:val="HeadingChar"/>
    <w:autoRedefine/>
    <w:qFormat/>
    <w:rsid w:val="001A1660"/>
    <w:pPr>
      <w:spacing w:line="360" w:lineRule="auto"/>
    </w:pPr>
    <w:rPr>
      <w:rFonts w:ascii="Arial" w:hAnsi="Arial" w:cs="Arial"/>
      <w:b/>
      <w:sz w:val="24"/>
      <w:szCs w:val="24"/>
    </w:rPr>
  </w:style>
  <w:style w:type="table" w:styleId="GridTable1Light">
    <w:name w:val="Grid Table 1 Light"/>
    <w:basedOn w:val="TableNormal"/>
    <w:uiPriority w:val="46"/>
    <w:rsid w:val="001A1660"/>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1A1660"/>
  </w:style>
  <w:style w:type="paragraph" w:customStyle="1" w:styleId="paragraph">
    <w:name w:val="paragraph"/>
    <w:basedOn w:val="Normal"/>
    <w:rsid w:val="001A16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1A1660"/>
  </w:style>
  <w:style w:type="table" w:styleId="TableGridLight">
    <w:name w:val="Grid Table Light"/>
    <w:basedOn w:val="TableNormal"/>
    <w:uiPriority w:val="40"/>
    <w:rsid w:val="001A1660"/>
    <w:pPr>
      <w:spacing w:after="0" w:line="240" w:lineRule="auto"/>
    </w:pPr>
    <w:rPr>
      <w:rFonts w:ascii="Times New Roman" w:eastAsia="Times New Roman" w:hAnsi="Times New Roman" w:cs="Times New Roman"/>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9109bec8b6c008372502a5a5e18ff59e">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3b934b47108c99b10263ff163f7e2af2"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48B6E78-59C9-4C75-8526-6B16946504A6}">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BAE57FE7-A083-4856-81A8-ECF62C689E45}">
  <ds:schemaRefs>
    <ds:schemaRef ds:uri="http://schemas.microsoft.com/sharepoint/v3/contenttype/forms"/>
  </ds:schemaRefs>
</ds:datastoreItem>
</file>

<file path=customXml/itemProps4.xml><?xml version="1.0" encoding="utf-8"?>
<ds:datastoreItem xmlns:ds="http://schemas.openxmlformats.org/officeDocument/2006/customXml" ds:itemID="{5018BE11-0E47-4C0B-8132-35FD5922C499}"/>
</file>

<file path=docProps/app.xml><?xml version="1.0" encoding="utf-8"?>
<Properties xmlns="http://schemas.openxmlformats.org/officeDocument/2006/extended-properties" xmlns:vt="http://schemas.openxmlformats.org/officeDocument/2006/docPropsVTypes">
  <Template>Normal</Template>
  <TotalTime>30</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 Howe</cp:lastModifiedBy>
  <cp:revision>17</cp:revision>
  <dcterms:created xsi:type="dcterms:W3CDTF">2025-11-18T16:45:00Z</dcterms:created>
  <dcterms:modified xsi:type="dcterms:W3CDTF">2025-12-08T11:23:00Z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