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0A8" w:rsidRDefault="005340A8" w:rsidP="00944493">
      <w:pPr>
        <w:spacing w:after="0"/>
        <w:jc w:val="right"/>
        <w:rPr>
          <w:rFonts w:ascii="Arial" w:hAnsi="Arial" w:cs="Arial"/>
        </w:rPr>
      </w:pPr>
    </w:p>
    <w:p w:rsidR="00944493" w:rsidRPr="00944493" w:rsidRDefault="00944493" w:rsidP="00944493">
      <w:pPr>
        <w:spacing w:after="0"/>
        <w:jc w:val="right"/>
        <w:rPr>
          <w:rFonts w:ascii="Arial" w:hAnsi="Arial" w:cs="Arial"/>
        </w:rPr>
      </w:pPr>
    </w:p>
    <w:tbl>
      <w:tblPr>
        <w:tblStyle w:val="TableGrid"/>
        <w:tblW w:w="9782" w:type="dxa"/>
        <w:tblInd w:w="-318" w:type="dxa"/>
        <w:tblLook w:val="04A0" w:firstRow="1" w:lastRow="0" w:firstColumn="1" w:lastColumn="0" w:noHBand="0" w:noVBand="1"/>
      </w:tblPr>
      <w:tblGrid>
        <w:gridCol w:w="2553"/>
        <w:gridCol w:w="7229"/>
      </w:tblGrid>
      <w:tr w:rsidR="005340A8" w:rsidTr="002F2A69">
        <w:tc>
          <w:tcPr>
            <w:tcW w:w="9782" w:type="dxa"/>
            <w:gridSpan w:val="2"/>
            <w:tcBorders>
              <w:top w:val="nil"/>
              <w:left w:val="nil"/>
              <w:bottom w:val="single" w:sz="4" w:space="0" w:color="auto"/>
              <w:right w:val="nil"/>
            </w:tcBorders>
          </w:tcPr>
          <w:p w:rsidR="005340A8" w:rsidRDefault="005340A8" w:rsidP="005340A8">
            <w:pPr>
              <w:jc w:val="center"/>
              <w:rPr>
                <w:b/>
                <w:sz w:val="28"/>
                <w:szCs w:val="28"/>
              </w:rPr>
            </w:pPr>
          </w:p>
          <w:p w:rsidR="005340A8" w:rsidRDefault="005340A8" w:rsidP="005340A8">
            <w:pPr>
              <w:jc w:val="center"/>
              <w:rPr>
                <w:b/>
                <w:sz w:val="28"/>
                <w:szCs w:val="28"/>
              </w:rPr>
            </w:pPr>
          </w:p>
          <w:p w:rsidR="005340A8" w:rsidRPr="005340A8" w:rsidRDefault="002E191F" w:rsidP="005340A8">
            <w:pPr>
              <w:jc w:val="center"/>
              <w:rPr>
                <w:b/>
                <w:sz w:val="28"/>
                <w:szCs w:val="28"/>
              </w:rPr>
            </w:pPr>
            <w:r>
              <w:rPr>
                <w:b/>
                <w:sz w:val="28"/>
                <w:szCs w:val="28"/>
              </w:rPr>
              <w:t xml:space="preserve">SHIPSTON HIGH </w:t>
            </w:r>
            <w:r w:rsidR="005340A8" w:rsidRPr="005340A8">
              <w:rPr>
                <w:b/>
                <w:sz w:val="28"/>
                <w:szCs w:val="28"/>
              </w:rPr>
              <w:t>SCHOOL</w:t>
            </w:r>
          </w:p>
          <w:p w:rsidR="005340A8" w:rsidRPr="005340A8" w:rsidRDefault="005340A8" w:rsidP="002F2A69">
            <w:pPr>
              <w:jc w:val="center"/>
              <w:rPr>
                <w:b/>
                <w:sz w:val="28"/>
                <w:szCs w:val="28"/>
              </w:rPr>
            </w:pPr>
            <w:r w:rsidRPr="005340A8">
              <w:rPr>
                <w:b/>
                <w:sz w:val="28"/>
                <w:szCs w:val="28"/>
              </w:rPr>
              <w:t>JOB DESCRIPTION</w:t>
            </w:r>
          </w:p>
          <w:p w:rsidR="005340A8" w:rsidRDefault="007740CF" w:rsidP="005340A8">
            <w:pPr>
              <w:jc w:val="center"/>
            </w:pPr>
            <w:r>
              <w:rPr>
                <w:b/>
                <w:sz w:val="28"/>
                <w:szCs w:val="28"/>
              </w:rPr>
              <w:t xml:space="preserve">POST: HEAD OF </w:t>
            </w:r>
            <w:r w:rsidR="009D02CF">
              <w:rPr>
                <w:b/>
                <w:sz w:val="28"/>
                <w:szCs w:val="28"/>
              </w:rPr>
              <w:t>ACADEMIC STANDARDS</w:t>
            </w:r>
            <w:r w:rsidR="005340A8" w:rsidRPr="005340A8">
              <w:rPr>
                <w:b/>
                <w:sz w:val="28"/>
                <w:szCs w:val="28"/>
              </w:rPr>
              <w:br/>
            </w:r>
          </w:p>
        </w:tc>
      </w:tr>
      <w:tr w:rsidR="005340A8" w:rsidTr="002F2A69">
        <w:tc>
          <w:tcPr>
            <w:tcW w:w="2553" w:type="dxa"/>
            <w:tcBorders>
              <w:top w:val="single" w:sz="4" w:space="0" w:color="auto"/>
            </w:tcBorders>
            <w:shd w:val="clear" w:color="auto" w:fill="E5DFEC" w:themeFill="accent4" w:themeFillTint="33"/>
          </w:tcPr>
          <w:p w:rsidR="005340A8" w:rsidRPr="00444A3D" w:rsidRDefault="005340A8">
            <w:r w:rsidRPr="00444A3D">
              <w:t>Post Title:</w:t>
            </w:r>
          </w:p>
        </w:tc>
        <w:tc>
          <w:tcPr>
            <w:tcW w:w="7229" w:type="dxa"/>
            <w:tcBorders>
              <w:top w:val="single" w:sz="4" w:space="0" w:color="auto"/>
            </w:tcBorders>
            <w:shd w:val="clear" w:color="auto" w:fill="E5DFEC" w:themeFill="accent4" w:themeFillTint="33"/>
          </w:tcPr>
          <w:p w:rsidR="005340A8" w:rsidRPr="00444A3D" w:rsidRDefault="008677EA" w:rsidP="005340A8">
            <w:pPr>
              <w:rPr>
                <w:rFonts w:cstheme="minorHAnsi"/>
              </w:rPr>
            </w:pPr>
            <w:r>
              <w:rPr>
                <w:rFonts w:cstheme="minorHAnsi"/>
              </w:rPr>
              <w:t xml:space="preserve">Head of </w:t>
            </w:r>
            <w:r w:rsidR="009D02CF">
              <w:rPr>
                <w:rFonts w:cstheme="minorHAnsi"/>
              </w:rPr>
              <w:t>Academic Standards</w:t>
            </w:r>
          </w:p>
        </w:tc>
      </w:tr>
      <w:tr w:rsidR="005340A8" w:rsidTr="002F2A69">
        <w:tc>
          <w:tcPr>
            <w:tcW w:w="2553" w:type="dxa"/>
            <w:tcBorders>
              <w:top w:val="single" w:sz="4" w:space="0" w:color="auto"/>
            </w:tcBorders>
          </w:tcPr>
          <w:p w:rsidR="005340A8" w:rsidRPr="00444A3D" w:rsidRDefault="005340A8">
            <w:r w:rsidRPr="00444A3D">
              <w:t>Purpose:</w:t>
            </w:r>
          </w:p>
        </w:tc>
        <w:tc>
          <w:tcPr>
            <w:tcW w:w="7229" w:type="dxa"/>
            <w:tcBorders>
              <w:top w:val="single" w:sz="4" w:space="0" w:color="auto"/>
            </w:tcBorders>
          </w:tcPr>
          <w:p w:rsidR="005340A8" w:rsidRDefault="008677EA" w:rsidP="003B3B77">
            <w:r>
              <w:t xml:space="preserve">To </w:t>
            </w:r>
            <w:r w:rsidR="009D02CF">
              <w:t>be accountable for the monitoring of the academic and pastoral provision for the students in a specific year group/key stage.</w:t>
            </w:r>
          </w:p>
          <w:p w:rsidR="009D02CF" w:rsidRDefault="009D02CF" w:rsidP="003B3B77">
            <w:r>
              <w:t xml:space="preserve">Ensure that strategies are in place to maximise achievement and address underachievement of students in your year groups. </w:t>
            </w:r>
          </w:p>
          <w:p w:rsidR="009D02CF" w:rsidRDefault="009D02CF" w:rsidP="003B3B77">
            <w:r>
              <w:t xml:space="preserve">Work with relevant staff to ensure students behaviour, attendance and uniform is at the highest standard. </w:t>
            </w:r>
          </w:p>
          <w:p w:rsidR="009D02CF" w:rsidRDefault="009D02CF" w:rsidP="003B3B77">
            <w:r>
              <w:t xml:space="preserve">Lead, manage, motivate and develop a team of tutors. </w:t>
            </w:r>
          </w:p>
          <w:p w:rsidR="009D02CF" w:rsidRPr="00444A3D" w:rsidRDefault="009D02CF" w:rsidP="003B3B77">
            <w:r>
              <w:t xml:space="preserve">Promote Shipston High School values and </w:t>
            </w:r>
            <w:r w:rsidR="00BF5F29">
              <w:t>expectation</w:t>
            </w:r>
            <w:r>
              <w:t xml:space="preserve"> among the students and tutor team.</w:t>
            </w:r>
          </w:p>
        </w:tc>
      </w:tr>
      <w:tr w:rsidR="005340A8" w:rsidTr="002F2A69">
        <w:tc>
          <w:tcPr>
            <w:tcW w:w="2553" w:type="dxa"/>
            <w:tcBorders>
              <w:bottom w:val="single" w:sz="4" w:space="0" w:color="auto"/>
            </w:tcBorders>
          </w:tcPr>
          <w:p w:rsidR="005340A8" w:rsidRPr="00444A3D" w:rsidRDefault="005340A8">
            <w:r w:rsidRPr="00444A3D">
              <w:t>Reporting to:</w:t>
            </w:r>
          </w:p>
        </w:tc>
        <w:tc>
          <w:tcPr>
            <w:tcW w:w="7229" w:type="dxa"/>
            <w:tcBorders>
              <w:bottom w:val="single" w:sz="4" w:space="0" w:color="auto"/>
            </w:tcBorders>
          </w:tcPr>
          <w:p w:rsidR="005340A8" w:rsidRPr="00444A3D" w:rsidRDefault="00F67130">
            <w:r>
              <w:t>Assistant</w:t>
            </w:r>
            <w:r w:rsidR="008677EA">
              <w:t xml:space="preserve"> Headteacher (Pastoral)</w:t>
            </w:r>
          </w:p>
        </w:tc>
      </w:tr>
      <w:tr w:rsidR="005340A8" w:rsidTr="002F2A69">
        <w:tc>
          <w:tcPr>
            <w:tcW w:w="9782" w:type="dxa"/>
            <w:gridSpan w:val="2"/>
            <w:shd w:val="clear" w:color="auto" w:fill="E5DFEC" w:themeFill="accent4" w:themeFillTint="33"/>
          </w:tcPr>
          <w:p w:rsidR="005338E1" w:rsidRPr="00444A3D" w:rsidRDefault="005340A8" w:rsidP="00DE6DBD">
            <w:r w:rsidRPr="00444A3D">
              <w:rPr>
                <w:shd w:val="clear" w:color="auto" w:fill="E5DFEC" w:themeFill="accent4" w:themeFillTint="33"/>
              </w:rPr>
              <w:t>Core tasks and responsibilities</w:t>
            </w:r>
            <w:r w:rsidR="003B3B77" w:rsidRPr="00444A3D">
              <w:t>:</w:t>
            </w:r>
          </w:p>
        </w:tc>
      </w:tr>
      <w:tr w:rsidR="00BF5BD6" w:rsidTr="002F2A69">
        <w:tc>
          <w:tcPr>
            <w:tcW w:w="2553" w:type="dxa"/>
          </w:tcPr>
          <w:p w:rsidR="008677EA" w:rsidRPr="008677EA" w:rsidRDefault="008677EA" w:rsidP="008677EA">
            <w:pPr>
              <w:rPr>
                <w:rFonts w:cstheme="minorHAnsi"/>
              </w:rPr>
            </w:pPr>
            <w:r w:rsidRPr="008677EA">
              <w:rPr>
                <w:rFonts w:cstheme="minorHAnsi"/>
              </w:rPr>
              <w:t>Staff Management</w:t>
            </w:r>
          </w:p>
          <w:p w:rsidR="00BF5BD6" w:rsidRPr="00444A3D" w:rsidRDefault="00BF5BD6" w:rsidP="0089341D">
            <w:pPr>
              <w:rPr>
                <w:rFonts w:cstheme="minorHAnsi"/>
              </w:rPr>
            </w:pPr>
          </w:p>
        </w:tc>
        <w:tc>
          <w:tcPr>
            <w:tcW w:w="7229" w:type="dxa"/>
          </w:tcPr>
          <w:p w:rsidR="008677EA" w:rsidRPr="008677EA" w:rsidRDefault="008677EA" w:rsidP="008677EA">
            <w:pPr>
              <w:numPr>
                <w:ilvl w:val="0"/>
                <w:numId w:val="19"/>
              </w:numPr>
              <w:rPr>
                <w:rFonts w:eastAsia="Times New Roman" w:cstheme="minorHAnsi"/>
                <w:lang w:eastAsia="en-GB"/>
              </w:rPr>
            </w:pPr>
            <w:r w:rsidRPr="008677EA">
              <w:rPr>
                <w:rFonts w:eastAsia="Times New Roman" w:cstheme="minorHAnsi"/>
                <w:lang w:eastAsia="en-GB"/>
              </w:rPr>
              <w:t xml:space="preserve">Lead </w:t>
            </w:r>
            <w:r w:rsidR="00785533">
              <w:rPr>
                <w:rFonts w:eastAsia="Times New Roman" w:cstheme="minorHAnsi"/>
                <w:lang w:eastAsia="en-GB"/>
              </w:rPr>
              <w:t xml:space="preserve">&amp; manage </w:t>
            </w:r>
            <w:r w:rsidRPr="008677EA">
              <w:rPr>
                <w:rFonts w:eastAsia="Times New Roman" w:cstheme="minorHAnsi"/>
                <w:lang w:eastAsia="en-GB"/>
              </w:rPr>
              <w:t>a team of form tutors.</w:t>
            </w:r>
          </w:p>
          <w:p w:rsidR="008677EA" w:rsidRDefault="008677EA" w:rsidP="008677EA">
            <w:pPr>
              <w:numPr>
                <w:ilvl w:val="0"/>
                <w:numId w:val="19"/>
              </w:numPr>
              <w:rPr>
                <w:rFonts w:eastAsia="Times New Roman" w:cstheme="minorHAnsi"/>
                <w:lang w:eastAsia="en-GB"/>
              </w:rPr>
            </w:pPr>
            <w:r w:rsidRPr="008677EA">
              <w:rPr>
                <w:rFonts w:eastAsia="Times New Roman" w:cstheme="minorHAnsi"/>
                <w:lang w:eastAsia="en-GB"/>
              </w:rPr>
              <w:t>Ensure that tutor sessions are run effectively.</w:t>
            </w:r>
          </w:p>
          <w:p w:rsidR="009D02CF" w:rsidRDefault="009D02CF" w:rsidP="008677EA">
            <w:pPr>
              <w:numPr>
                <w:ilvl w:val="0"/>
                <w:numId w:val="19"/>
              </w:numPr>
              <w:rPr>
                <w:rFonts w:eastAsia="Times New Roman" w:cstheme="minorHAnsi"/>
                <w:lang w:eastAsia="en-GB"/>
              </w:rPr>
            </w:pPr>
            <w:r>
              <w:rPr>
                <w:rFonts w:eastAsia="Times New Roman" w:cstheme="minorHAnsi"/>
                <w:lang w:eastAsia="en-GB"/>
              </w:rPr>
              <w:t>Set and maintain high standards of behaviour from students in the year group by effective role modelling, supporting tutors and liaising with Head of Department.</w:t>
            </w:r>
          </w:p>
          <w:p w:rsidR="009D02CF" w:rsidRDefault="009D02CF" w:rsidP="008677EA">
            <w:pPr>
              <w:numPr>
                <w:ilvl w:val="0"/>
                <w:numId w:val="19"/>
              </w:numPr>
              <w:rPr>
                <w:rFonts w:eastAsia="Times New Roman" w:cstheme="minorHAnsi"/>
                <w:lang w:eastAsia="en-GB"/>
              </w:rPr>
            </w:pPr>
            <w:r>
              <w:rPr>
                <w:rFonts w:eastAsia="Times New Roman" w:cstheme="minorHAnsi"/>
                <w:lang w:eastAsia="en-GB"/>
              </w:rPr>
              <w:t>In</w:t>
            </w:r>
            <w:r w:rsidR="0053449B">
              <w:rPr>
                <w:rFonts w:eastAsia="Times New Roman" w:cstheme="minorHAnsi"/>
                <w:lang w:eastAsia="en-GB"/>
              </w:rPr>
              <w:t>tervene when issues and incidents arise, taking the lead with students who are causing a concern across the curriculum and liaising with parents, staff, governors and external agencies as appropriate.</w:t>
            </w:r>
          </w:p>
          <w:p w:rsidR="009D02CF" w:rsidRPr="009D02CF" w:rsidRDefault="002E191F" w:rsidP="009D02CF">
            <w:pPr>
              <w:numPr>
                <w:ilvl w:val="0"/>
                <w:numId w:val="19"/>
              </w:numPr>
              <w:rPr>
                <w:rFonts w:eastAsia="Times New Roman" w:cstheme="minorHAnsi"/>
                <w:lang w:eastAsia="en-GB"/>
              </w:rPr>
            </w:pPr>
            <w:r w:rsidRPr="008677EA">
              <w:rPr>
                <w:rFonts w:eastAsia="Times New Roman" w:cstheme="minorHAnsi"/>
                <w:lang w:eastAsia="en-GB"/>
              </w:rPr>
              <w:t>Monitor, assess and</w:t>
            </w:r>
            <w:r>
              <w:rPr>
                <w:rFonts w:eastAsia="Times New Roman" w:cstheme="minorHAnsi"/>
                <w:lang w:eastAsia="en-GB"/>
              </w:rPr>
              <w:t xml:space="preserve"> develop the role of form tutor</w:t>
            </w:r>
            <w:r w:rsidR="00D02D58">
              <w:rPr>
                <w:rFonts w:eastAsia="Times New Roman" w:cstheme="minorHAnsi"/>
                <w:lang w:eastAsia="en-GB"/>
              </w:rPr>
              <w:t>s</w:t>
            </w:r>
            <w:r>
              <w:rPr>
                <w:rFonts w:eastAsia="Times New Roman" w:cstheme="minorHAnsi"/>
                <w:lang w:eastAsia="en-GB"/>
              </w:rPr>
              <w:t xml:space="preserve"> in line with whole school expectations.</w:t>
            </w:r>
          </w:p>
          <w:p w:rsidR="00BF5BD6" w:rsidRDefault="008677EA" w:rsidP="008677EA">
            <w:pPr>
              <w:numPr>
                <w:ilvl w:val="0"/>
                <w:numId w:val="19"/>
              </w:numPr>
              <w:rPr>
                <w:rFonts w:eastAsia="Times New Roman" w:cstheme="minorHAnsi"/>
                <w:lang w:eastAsia="en-GB"/>
              </w:rPr>
            </w:pPr>
            <w:r w:rsidRPr="008677EA">
              <w:rPr>
                <w:rFonts w:eastAsia="Times New Roman" w:cstheme="minorHAnsi"/>
                <w:lang w:eastAsia="en-GB"/>
              </w:rPr>
              <w:t>Be accountable to the HT and Governing Body for the work of the</w:t>
            </w:r>
            <w:r>
              <w:rPr>
                <w:rFonts w:eastAsia="Times New Roman" w:cstheme="minorHAnsi"/>
                <w:lang w:eastAsia="en-GB"/>
              </w:rPr>
              <w:t>ir</w:t>
            </w:r>
            <w:r w:rsidRPr="008677EA">
              <w:rPr>
                <w:rFonts w:eastAsia="Times New Roman" w:cstheme="minorHAnsi"/>
                <w:lang w:eastAsia="en-GB"/>
              </w:rPr>
              <w:t xml:space="preserve"> tutor team.</w:t>
            </w:r>
          </w:p>
          <w:p w:rsidR="0053449B" w:rsidRPr="008677EA" w:rsidRDefault="00BF5F29" w:rsidP="008677EA">
            <w:pPr>
              <w:numPr>
                <w:ilvl w:val="0"/>
                <w:numId w:val="19"/>
              </w:numPr>
              <w:rPr>
                <w:rFonts w:eastAsia="Times New Roman" w:cstheme="minorHAnsi"/>
                <w:lang w:eastAsia="en-GB"/>
              </w:rPr>
            </w:pPr>
            <w:r>
              <w:rPr>
                <w:rFonts w:eastAsia="Times New Roman" w:cstheme="minorHAnsi"/>
                <w:lang w:eastAsia="en-GB"/>
              </w:rPr>
              <w:t>Provide suppor</w:t>
            </w:r>
            <w:r w:rsidR="00BD76A0">
              <w:rPr>
                <w:rFonts w:eastAsia="Times New Roman" w:cstheme="minorHAnsi"/>
                <w:lang w:eastAsia="en-GB"/>
              </w:rPr>
              <w:t>t</w:t>
            </w:r>
            <w:r>
              <w:rPr>
                <w:rFonts w:eastAsia="Times New Roman" w:cstheme="minorHAnsi"/>
                <w:lang w:eastAsia="en-GB"/>
              </w:rPr>
              <w:t xml:space="preserve"> to</w:t>
            </w:r>
            <w:r w:rsidR="0053449B">
              <w:rPr>
                <w:rFonts w:eastAsia="Times New Roman" w:cstheme="minorHAnsi"/>
                <w:lang w:eastAsia="en-GB"/>
              </w:rPr>
              <w:t xml:space="preserve"> a Lead Tutor(s) assigned to the House system</w:t>
            </w:r>
            <w:r>
              <w:rPr>
                <w:rFonts w:eastAsia="Times New Roman" w:cstheme="minorHAnsi"/>
                <w:lang w:eastAsia="en-GB"/>
              </w:rPr>
              <w:t xml:space="preserve"> in their pastoral duties.</w:t>
            </w:r>
            <w:bookmarkStart w:id="0" w:name="_GoBack"/>
            <w:bookmarkEnd w:id="0"/>
          </w:p>
        </w:tc>
      </w:tr>
      <w:tr w:rsidR="0010264F" w:rsidTr="002F2A69">
        <w:tc>
          <w:tcPr>
            <w:tcW w:w="2553" w:type="dxa"/>
          </w:tcPr>
          <w:p w:rsidR="0010264F" w:rsidRPr="00444A3D" w:rsidRDefault="008677EA">
            <w:pPr>
              <w:rPr>
                <w:rFonts w:cstheme="minorHAnsi"/>
              </w:rPr>
            </w:pPr>
            <w:r w:rsidRPr="008677EA">
              <w:rPr>
                <w:rFonts w:cstheme="minorHAnsi"/>
              </w:rPr>
              <w:t>Pupil Progress</w:t>
            </w:r>
          </w:p>
        </w:tc>
        <w:tc>
          <w:tcPr>
            <w:tcW w:w="7229" w:type="dxa"/>
          </w:tcPr>
          <w:p w:rsidR="008677EA" w:rsidRDefault="008677EA" w:rsidP="008677EA">
            <w:pPr>
              <w:numPr>
                <w:ilvl w:val="0"/>
                <w:numId w:val="20"/>
              </w:numPr>
            </w:pPr>
            <w:r w:rsidRPr="008677EA">
              <w:t>Monitor the academic</w:t>
            </w:r>
            <w:r w:rsidR="002E191F">
              <w:t xml:space="preserve"> progress of individuals, </w:t>
            </w:r>
            <w:r w:rsidRPr="008677EA">
              <w:t>classes</w:t>
            </w:r>
            <w:r w:rsidR="002E191F">
              <w:t xml:space="preserve"> and groups</w:t>
            </w:r>
            <w:r w:rsidRPr="008677EA">
              <w:t>.</w:t>
            </w:r>
          </w:p>
          <w:p w:rsidR="00785533" w:rsidRPr="008677EA" w:rsidRDefault="00785533" w:rsidP="008677EA">
            <w:pPr>
              <w:numPr>
                <w:ilvl w:val="0"/>
                <w:numId w:val="20"/>
              </w:numPr>
            </w:pPr>
            <w:r>
              <w:t>To be accountable for encouraging</w:t>
            </w:r>
            <w:r w:rsidR="003D618C">
              <w:t xml:space="preserve"> students</w:t>
            </w:r>
            <w:r>
              <w:t xml:space="preserve"> to meet or exceed academic expectations. </w:t>
            </w:r>
          </w:p>
          <w:p w:rsidR="008677EA" w:rsidRPr="008677EA" w:rsidRDefault="008677EA" w:rsidP="008677EA">
            <w:pPr>
              <w:numPr>
                <w:ilvl w:val="0"/>
                <w:numId w:val="20"/>
              </w:numPr>
            </w:pPr>
            <w:r w:rsidRPr="008677EA">
              <w:t xml:space="preserve">Prepare </w:t>
            </w:r>
            <w:r>
              <w:t xml:space="preserve">and deliver </w:t>
            </w:r>
            <w:r w:rsidR="009D02CF">
              <w:t>year</w:t>
            </w:r>
            <w:r w:rsidR="00DB3790">
              <w:t xml:space="preserve"> group/Key Stage assemblies which promote the val</w:t>
            </w:r>
            <w:r w:rsidR="00382F2D">
              <w:t>u</w:t>
            </w:r>
            <w:r w:rsidR="00DB3790">
              <w:t>es of the school</w:t>
            </w:r>
          </w:p>
          <w:p w:rsidR="0053449B" w:rsidRPr="0053449B" w:rsidRDefault="002E191F" w:rsidP="0053449B">
            <w:pPr>
              <w:numPr>
                <w:ilvl w:val="0"/>
                <w:numId w:val="19"/>
              </w:numPr>
            </w:pPr>
            <w:r>
              <w:t xml:space="preserve">Support staff with establishing a positive teaching </w:t>
            </w:r>
            <w:r w:rsidR="00DB3790">
              <w:t>&amp;</w:t>
            </w:r>
            <w:r>
              <w:t xml:space="preserve"> learning environment</w:t>
            </w:r>
            <w:r w:rsidR="00D02D58">
              <w:t>.</w:t>
            </w:r>
            <w:r w:rsidR="009D02CF">
              <w:rPr>
                <w:rFonts w:eastAsia="Times New Roman" w:cstheme="minorHAnsi"/>
                <w:lang w:eastAsia="en-GB"/>
              </w:rPr>
              <w:t xml:space="preserve"> </w:t>
            </w:r>
          </w:p>
          <w:p w:rsidR="0053449B" w:rsidRDefault="0053449B" w:rsidP="0053449B">
            <w:pPr>
              <w:numPr>
                <w:ilvl w:val="0"/>
                <w:numId w:val="19"/>
              </w:numPr>
            </w:pPr>
            <w:r>
              <w:t xml:space="preserve">Implement effective intervention strategies to ensure all students are supported in achieving their potential. This will include student reviews, student mentoring, etc. </w:t>
            </w:r>
          </w:p>
          <w:p w:rsidR="0053449B" w:rsidRPr="00444A3D" w:rsidRDefault="0053449B" w:rsidP="00BF5F29">
            <w:pPr>
              <w:numPr>
                <w:ilvl w:val="0"/>
                <w:numId w:val="19"/>
              </w:numPr>
            </w:pPr>
            <w:r>
              <w:t>Liaise with the SENCO regarding the academic needs of students in the relevant cohorts.</w:t>
            </w:r>
          </w:p>
        </w:tc>
      </w:tr>
      <w:tr w:rsidR="0089341D" w:rsidTr="002F2A69">
        <w:tc>
          <w:tcPr>
            <w:tcW w:w="2553" w:type="dxa"/>
          </w:tcPr>
          <w:p w:rsidR="0089341D" w:rsidRPr="00444A3D" w:rsidRDefault="008677EA" w:rsidP="005340A8">
            <w:pPr>
              <w:rPr>
                <w:rFonts w:cstheme="minorHAnsi"/>
              </w:rPr>
            </w:pPr>
            <w:r w:rsidRPr="008677EA">
              <w:rPr>
                <w:rFonts w:cstheme="minorHAnsi"/>
              </w:rPr>
              <w:t>Pupil Conduct</w:t>
            </w:r>
          </w:p>
        </w:tc>
        <w:tc>
          <w:tcPr>
            <w:tcW w:w="7229" w:type="dxa"/>
          </w:tcPr>
          <w:p w:rsidR="009D02CF" w:rsidRPr="002E191F" w:rsidRDefault="009D02CF" w:rsidP="009D02CF">
            <w:pPr>
              <w:numPr>
                <w:ilvl w:val="0"/>
                <w:numId w:val="21"/>
              </w:numPr>
              <w:rPr>
                <w:rFonts w:eastAsia="Times New Roman" w:cstheme="minorHAnsi"/>
                <w:lang w:eastAsia="en-GB"/>
              </w:rPr>
            </w:pPr>
            <w:r>
              <w:rPr>
                <w:rFonts w:eastAsia="Times New Roman" w:cstheme="minorHAnsi"/>
                <w:lang w:eastAsia="en-GB"/>
              </w:rPr>
              <w:t>Oversee effective strategies for raising attendance and punctuality across year groups.</w:t>
            </w:r>
          </w:p>
          <w:p w:rsidR="008677EA" w:rsidRPr="008677EA" w:rsidRDefault="003D618C" w:rsidP="009D02CF">
            <w:pPr>
              <w:numPr>
                <w:ilvl w:val="0"/>
                <w:numId w:val="21"/>
              </w:numPr>
            </w:pPr>
            <w:r>
              <w:t>Keep and monitor records of student</w:t>
            </w:r>
            <w:r w:rsidR="008677EA" w:rsidRPr="008677EA">
              <w:t xml:space="preserve"> behaviour.</w:t>
            </w:r>
          </w:p>
          <w:p w:rsidR="008677EA" w:rsidRDefault="008677EA" w:rsidP="009D02CF">
            <w:pPr>
              <w:numPr>
                <w:ilvl w:val="0"/>
                <w:numId w:val="21"/>
              </w:numPr>
            </w:pPr>
            <w:r w:rsidRPr="008677EA">
              <w:t>Liaise with parents, external agencies,</w:t>
            </w:r>
            <w:r w:rsidR="009D02CF">
              <w:t xml:space="preserve"> </w:t>
            </w:r>
            <w:r w:rsidR="00EE69B8">
              <w:t>Pastoral Support</w:t>
            </w:r>
            <w:r w:rsidR="009D02CF">
              <w:t xml:space="preserve"> Coordinator</w:t>
            </w:r>
            <w:r w:rsidR="00BF5F29">
              <w:t xml:space="preserve"> (</w:t>
            </w:r>
            <w:r w:rsidR="00EE69B8">
              <w:t>PS</w:t>
            </w:r>
            <w:r w:rsidR="00BF5F29">
              <w:t>C)</w:t>
            </w:r>
            <w:r w:rsidRPr="008677EA">
              <w:t xml:space="preserve"> and oth</w:t>
            </w:r>
            <w:r w:rsidR="003D618C">
              <w:t>er providers as appropriate to maintain positive behaviour</w:t>
            </w:r>
            <w:r w:rsidR="00BF5F29">
              <w:t>.</w:t>
            </w:r>
          </w:p>
          <w:p w:rsidR="002E191F" w:rsidRPr="00444A3D" w:rsidRDefault="002318FC" w:rsidP="00BF5F29">
            <w:pPr>
              <w:numPr>
                <w:ilvl w:val="0"/>
                <w:numId w:val="21"/>
              </w:numPr>
            </w:pPr>
            <w:r>
              <w:t>Work with colleagues and SLT to identify, i</w:t>
            </w:r>
            <w:r w:rsidR="003D618C">
              <w:t>nvestigate</w:t>
            </w:r>
            <w:r>
              <w:t xml:space="preserve"> and resolve</w:t>
            </w:r>
            <w:r w:rsidR="003D618C">
              <w:t xml:space="preserve"> incidents of student misbehaviour</w:t>
            </w:r>
            <w:r>
              <w:t xml:space="preserve"> in your </w:t>
            </w:r>
            <w:r w:rsidR="0053449B">
              <w:t>year group(s)</w:t>
            </w:r>
            <w:r>
              <w:t>.</w:t>
            </w:r>
          </w:p>
        </w:tc>
      </w:tr>
      <w:tr w:rsidR="0010264F" w:rsidTr="002F2A69">
        <w:tc>
          <w:tcPr>
            <w:tcW w:w="2553" w:type="dxa"/>
          </w:tcPr>
          <w:p w:rsidR="0010264F" w:rsidRPr="00444A3D" w:rsidRDefault="008677EA" w:rsidP="00F67130">
            <w:pPr>
              <w:rPr>
                <w:rFonts w:cstheme="minorHAnsi"/>
              </w:rPr>
            </w:pPr>
            <w:r w:rsidRPr="008677EA">
              <w:rPr>
                <w:rFonts w:cstheme="minorHAnsi"/>
              </w:rPr>
              <w:t>Pupil Guidance/Support</w:t>
            </w:r>
          </w:p>
        </w:tc>
        <w:tc>
          <w:tcPr>
            <w:tcW w:w="7229" w:type="dxa"/>
          </w:tcPr>
          <w:p w:rsidR="00306BF8" w:rsidRPr="00306BF8" w:rsidRDefault="00306BF8" w:rsidP="0053449B">
            <w:pPr>
              <w:pStyle w:val="ListParagraph"/>
              <w:widowControl w:val="0"/>
              <w:numPr>
                <w:ilvl w:val="0"/>
                <w:numId w:val="22"/>
              </w:numPr>
              <w:tabs>
                <w:tab w:val="left" w:pos="960"/>
              </w:tabs>
              <w:autoSpaceDE w:val="0"/>
              <w:autoSpaceDN w:val="0"/>
              <w:adjustRightInd w:val="0"/>
              <w:spacing w:before="3" w:line="274" w:lineRule="exact"/>
              <w:ind w:right="284"/>
              <w:jc w:val="both"/>
              <w:rPr>
                <w:rFonts w:cs="Arial"/>
                <w:szCs w:val="24"/>
              </w:rPr>
            </w:pPr>
            <w:r w:rsidRPr="001243D2">
              <w:rPr>
                <w:rFonts w:cs="Arial"/>
                <w:szCs w:val="24"/>
              </w:rPr>
              <w:t>Be responsible for promoting the wel</w:t>
            </w:r>
            <w:r>
              <w:rPr>
                <w:rFonts w:cs="Arial"/>
                <w:szCs w:val="24"/>
              </w:rPr>
              <w:t xml:space="preserve">fare of students by </w:t>
            </w:r>
            <w:r w:rsidRPr="001243D2">
              <w:rPr>
                <w:rFonts w:cs="Arial"/>
                <w:szCs w:val="24"/>
              </w:rPr>
              <w:t>following safegua</w:t>
            </w:r>
            <w:r>
              <w:rPr>
                <w:rFonts w:cs="Arial"/>
                <w:szCs w:val="24"/>
              </w:rPr>
              <w:t>rding related policies &amp; procedures</w:t>
            </w:r>
            <w:r w:rsidRPr="001243D2">
              <w:rPr>
                <w:rFonts w:cs="Arial"/>
                <w:szCs w:val="24"/>
              </w:rPr>
              <w:t>.</w:t>
            </w:r>
          </w:p>
          <w:p w:rsidR="008677EA" w:rsidRPr="008677EA" w:rsidRDefault="003D618C" w:rsidP="0053449B">
            <w:pPr>
              <w:numPr>
                <w:ilvl w:val="0"/>
                <w:numId w:val="22"/>
              </w:numPr>
              <w:rPr>
                <w:rFonts w:eastAsia="Times New Roman" w:cstheme="minorHAnsi"/>
                <w:lang w:eastAsia="en-GB"/>
              </w:rPr>
            </w:pPr>
            <w:r>
              <w:rPr>
                <w:rFonts w:eastAsia="Times New Roman" w:cstheme="minorHAnsi"/>
                <w:lang w:eastAsia="en-GB"/>
              </w:rPr>
              <w:t>Create</w:t>
            </w:r>
            <w:r w:rsidR="008677EA" w:rsidRPr="008677EA">
              <w:rPr>
                <w:rFonts w:eastAsia="Times New Roman" w:cstheme="minorHAnsi"/>
                <w:lang w:eastAsia="en-GB"/>
              </w:rPr>
              <w:t xml:space="preserve"> the opportunity</w:t>
            </w:r>
            <w:r>
              <w:rPr>
                <w:rFonts w:eastAsia="Times New Roman" w:cstheme="minorHAnsi"/>
                <w:lang w:eastAsia="en-GB"/>
              </w:rPr>
              <w:t xml:space="preserve"> for students</w:t>
            </w:r>
            <w:r w:rsidR="008677EA" w:rsidRPr="008677EA">
              <w:rPr>
                <w:rFonts w:eastAsia="Times New Roman" w:cstheme="minorHAnsi"/>
                <w:lang w:eastAsia="en-GB"/>
              </w:rPr>
              <w:t xml:space="preserve"> to discuss matters of concern.</w:t>
            </w:r>
          </w:p>
          <w:p w:rsidR="0010264F" w:rsidRDefault="008677EA" w:rsidP="0053449B">
            <w:pPr>
              <w:numPr>
                <w:ilvl w:val="0"/>
                <w:numId w:val="22"/>
              </w:numPr>
              <w:rPr>
                <w:rFonts w:eastAsia="Times New Roman" w:cstheme="minorHAnsi"/>
                <w:lang w:eastAsia="en-GB"/>
              </w:rPr>
            </w:pPr>
            <w:r w:rsidRPr="008677EA">
              <w:rPr>
                <w:rFonts w:eastAsia="Times New Roman" w:cstheme="minorHAnsi"/>
                <w:lang w:eastAsia="en-GB"/>
              </w:rPr>
              <w:lastRenderedPageBreak/>
              <w:t>Take steps to prevent bullying and support victims of bullying</w:t>
            </w:r>
            <w:r w:rsidR="003D618C">
              <w:rPr>
                <w:rFonts w:eastAsia="Times New Roman" w:cstheme="minorHAnsi"/>
                <w:lang w:eastAsia="en-GB"/>
              </w:rPr>
              <w:t xml:space="preserve"> in line with school policy</w:t>
            </w:r>
            <w:r w:rsidRPr="008677EA">
              <w:rPr>
                <w:rFonts w:eastAsia="Times New Roman" w:cstheme="minorHAnsi"/>
                <w:lang w:eastAsia="en-GB"/>
              </w:rPr>
              <w:t>.</w:t>
            </w:r>
          </w:p>
          <w:p w:rsidR="0053449B" w:rsidRDefault="0053449B" w:rsidP="00EE69B8">
            <w:pPr>
              <w:numPr>
                <w:ilvl w:val="0"/>
                <w:numId w:val="22"/>
              </w:numPr>
            </w:pPr>
            <w:r>
              <w:t xml:space="preserve">Foster positive relationships with all members of the year group whereby each student can turn to you for support and guidance when needed. </w:t>
            </w:r>
          </w:p>
          <w:p w:rsidR="0053449B" w:rsidRDefault="0053449B" w:rsidP="0053449B">
            <w:pPr>
              <w:numPr>
                <w:ilvl w:val="0"/>
                <w:numId w:val="22"/>
              </w:numPr>
            </w:pPr>
            <w:r>
              <w:t xml:space="preserve">Organise the scheduled year group </w:t>
            </w:r>
            <w:r w:rsidR="00BF5F29">
              <w:t>parents’</w:t>
            </w:r>
            <w:r>
              <w:t xml:space="preserve"> evenings, including monitoring of attendance, collection of parent feedback and follow up of absentees. </w:t>
            </w:r>
          </w:p>
          <w:p w:rsidR="0053449B" w:rsidRPr="0053449B" w:rsidRDefault="0053449B" w:rsidP="0053449B">
            <w:pPr>
              <w:numPr>
                <w:ilvl w:val="0"/>
                <w:numId w:val="22"/>
              </w:numPr>
            </w:pPr>
            <w:r>
              <w:t>Other responsibilities relevant to the year group, for example, liaison with year 6 transition, options processes, alternative education programmes, support the smooth running of external and internal exams for the relevant year group(s).</w:t>
            </w:r>
          </w:p>
        </w:tc>
      </w:tr>
      <w:tr w:rsidR="00EE69B8" w:rsidTr="002F2A69">
        <w:tc>
          <w:tcPr>
            <w:tcW w:w="2553" w:type="dxa"/>
          </w:tcPr>
          <w:p w:rsidR="00EE69B8" w:rsidRPr="008677EA" w:rsidRDefault="00EE69B8" w:rsidP="00F67130">
            <w:pPr>
              <w:rPr>
                <w:rFonts w:cstheme="minorHAnsi"/>
              </w:rPr>
            </w:pPr>
            <w:r>
              <w:rPr>
                <w:rFonts w:cstheme="minorHAnsi"/>
              </w:rPr>
              <w:lastRenderedPageBreak/>
              <w:t>Family Support</w:t>
            </w:r>
          </w:p>
        </w:tc>
        <w:tc>
          <w:tcPr>
            <w:tcW w:w="7229" w:type="dxa"/>
          </w:tcPr>
          <w:p w:rsidR="00EE69B8" w:rsidRDefault="00EE69B8" w:rsidP="0053449B">
            <w:pPr>
              <w:pStyle w:val="ListParagraph"/>
              <w:widowControl w:val="0"/>
              <w:numPr>
                <w:ilvl w:val="0"/>
                <w:numId w:val="22"/>
              </w:numPr>
              <w:tabs>
                <w:tab w:val="left" w:pos="960"/>
              </w:tabs>
              <w:autoSpaceDE w:val="0"/>
              <w:autoSpaceDN w:val="0"/>
              <w:adjustRightInd w:val="0"/>
              <w:spacing w:before="3" w:line="274" w:lineRule="exact"/>
              <w:ind w:right="284"/>
              <w:jc w:val="both"/>
              <w:rPr>
                <w:rFonts w:cs="Arial"/>
                <w:szCs w:val="24"/>
              </w:rPr>
            </w:pPr>
            <w:r>
              <w:rPr>
                <w:rFonts w:cs="Arial"/>
                <w:szCs w:val="24"/>
              </w:rPr>
              <w:t xml:space="preserve">Oversee and lead Early Help Support </w:t>
            </w:r>
          </w:p>
          <w:p w:rsidR="00EE69B8" w:rsidRDefault="00EE69B8" w:rsidP="0053449B">
            <w:pPr>
              <w:pStyle w:val="ListParagraph"/>
              <w:widowControl w:val="0"/>
              <w:numPr>
                <w:ilvl w:val="0"/>
                <w:numId w:val="22"/>
              </w:numPr>
              <w:tabs>
                <w:tab w:val="left" w:pos="960"/>
              </w:tabs>
              <w:autoSpaceDE w:val="0"/>
              <w:autoSpaceDN w:val="0"/>
              <w:adjustRightInd w:val="0"/>
              <w:spacing w:before="3" w:line="274" w:lineRule="exact"/>
              <w:ind w:right="284"/>
              <w:jc w:val="both"/>
              <w:rPr>
                <w:rFonts w:cs="Arial"/>
                <w:szCs w:val="24"/>
              </w:rPr>
            </w:pPr>
            <w:r>
              <w:rPr>
                <w:rFonts w:cs="Arial"/>
                <w:szCs w:val="24"/>
              </w:rPr>
              <w:t>Provide a home–school partnership for families requiring additional support</w:t>
            </w:r>
          </w:p>
          <w:p w:rsidR="00EE69B8" w:rsidRDefault="00EE69B8" w:rsidP="0053449B">
            <w:pPr>
              <w:pStyle w:val="ListParagraph"/>
              <w:widowControl w:val="0"/>
              <w:numPr>
                <w:ilvl w:val="0"/>
                <w:numId w:val="22"/>
              </w:numPr>
              <w:tabs>
                <w:tab w:val="left" w:pos="960"/>
              </w:tabs>
              <w:autoSpaceDE w:val="0"/>
              <w:autoSpaceDN w:val="0"/>
              <w:adjustRightInd w:val="0"/>
              <w:spacing w:before="3" w:line="274" w:lineRule="exact"/>
              <w:ind w:right="284"/>
              <w:jc w:val="both"/>
              <w:rPr>
                <w:rFonts w:cs="Arial"/>
                <w:szCs w:val="24"/>
              </w:rPr>
            </w:pPr>
            <w:r>
              <w:rPr>
                <w:rFonts w:cs="Arial"/>
                <w:szCs w:val="24"/>
              </w:rPr>
              <w:t xml:space="preserve">Oversee and carry out home visits </w:t>
            </w:r>
          </w:p>
          <w:p w:rsidR="00EE69B8" w:rsidRPr="00EE69B8" w:rsidRDefault="00EE69B8" w:rsidP="00EE69B8">
            <w:pPr>
              <w:pStyle w:val="ListParagraph"/>
              <w:widowControl w:val="0"/>
              <w:numPr>
                <w:ilvl w:val="0"/>
                <w:numId w:val="22"/>
              </w:numPr>
              <w:tabs>
                <w:tab w:val="left" w:pos="960"/>
              </w:tabs>
              <w:autoSpaceDE w:val="0"/>
              <w:autoSpaceDN w:val="0"/>
              <w:adjustRightInd w:val="0"/>
              <w:spacing w:before="3" w:line="274" w:lineRule="exact"/>
              <w:ind w:right="284"/>
              <w:jc w:val="both"/>
              <w:rPr>
                <w:rFonts w:cs="Arial"/>
                <w:szCs w:val="24"/>
              </w:rPr>
            </w:pPr>
            <w:r>
              <w:rPr>
                <w:rFonts w:cs="Arial"/>
                <w:szCs w:val="24"/>
              </w:rPr>
              <w:t>Work with the SENCO to support EBSA</w:t>
            </w:r>
          </w:p>
        </w:tc>
      </w:tr>
      <w:tr w:rsidR="0010264F" w:rsidTr="002F2A69">
        <w:tc>
          <w:tcPr>
            <w:tcW w:w="9782" w:type="dxa"/>
            <w:gridSpan w:val="2"/>
          </w:tcPr>
          <w:p w:rsidR="0010264F" w:rsidRPr="00444A3D" w:rsidRDefault="0010264F" w:rsidP="005340A8">
            <w:pPr>
              <w:rPr>
                <w:rFonts w:cstheme="minorHAnsi"/>
              </w:rPr>
            </w:pPr>
            <w:r w:rsidRPr="00444A3D">
              <w:rPr>
                <w:rFonts w:cstheme="minorHAnsi"/>
              </w:rPr>
              <w:t>The post holder will be subject to appraisal objectives which will be agreed and reviewed annually. The post holder is expected to carry out such other duties as may reasonably be assigned by the Headteacher.</w:t>
            </w:r>
          </w:p>
        </w:tc>
      </w:tr>
    </w:tbl>
    <w:p w:rsidR="00F905EE" w:rsidRDefault="00F905EE" w:rsidP="002F2A69"/>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Default="00160FF3" w:rsidP="00160FF3">
      <w:pPr>
        <w:rPr>
          <w:b/>
        </w:rPr>
      </w:pPr>
    </w:p>
    <w:p w:rsidR="00160FF3" w:rsidRPr="00160FF3" w:rsidRDefault="00160FF3" w:rsidP="00160FF3">
      <w:pPr>
        <w:rPr>
          <w:b/>
        </w:rPr>
      </w:pPr>
      <w:r w:rsidRPr="00160FF3">
        <w:rPr>
          <w:b/>
        </w:rPr>
        <w:t>Head of Academic Standards: Person Specification.</w:t>
      </w:r>
    </w:p>
    <w:p w:rsidR="00160FF3" w:rsidRPr="00160FF3" w:rsidRDefault="00160FF3" w:rsidP="00160FF3">
      <w:pPr>
        <w:rPr>
          <w:b/>
        </w:rPr>
      </w:pPr>
    </w:p>
    <w:tbl>
      <w:tblPr>
        <w:tblStyle w:val="TableGrid"/>
        <w:tblW w:w="0" w:type="auto"/>
        <w:tblLook w:val="04A0" w:firstRow="1" w:lastRow="0" w:firstColumn="1" w:lastColumn="0" w:noHBand="0" w:noVBand="1"/>
      </w:tblPr>
      <w:tblGrid>
        <w:gridCol w:w="562"/>
        <w:gridCol w:w="5529"/>
        <w:gridCol w:w="1559"/>
        <w:gridCol w:w="1366"/>
      </w:tblGrid>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Qualifications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Essential</w:t>
            </w: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Desirable</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Maths and English GCSE or equivalent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Professional qualifications related to children, pastoral care and safeguarding</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Further professional CPD</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Experience</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secondary age pupils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families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positive outcomes for students in your care</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external professional and agencies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Knowledge and skills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work with children with challenging behaviour</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work as part of a team</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build trusting relationships with children and adults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An understanding of safeguarding and child protection and its importance in a school environment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Personal attributes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Well organised, pro-active and self-motivated</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High expectations of students, colleagues and of your own work</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Flexibility, enthusiasm and commitment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An excellent attendance record</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 pragmatic and solutions focussed approach</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 xml:space="preserve">A sense of proportion </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bl>
    <w:p w:rsidR="00425BC2" w:rsidRDefault="00425BC2" w:rsidP="002F2A69"/>
    <w:sectPr w:rsidR="00425BC2" w:rsidSect="002F2A69">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C1DC0"/>
    <w:multiLevelType w:val="hybridMultilevel"/>
    <w:tmpl w:val="1EB08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0220D8"/>
    <w:multiLevelType w:val="hybridMultilevel"/>
    <w:tmpl w:val="4C1ADA06"/>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326A5"/>
    <w:multiLevelType w:val="hybridMultilevel"/>
    <w:tmpl w:val="890E463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28F"/>
    <w:multiLevelType w:val="hybridMultilevel"/>
    <w:tmpl w:val="3EA47FA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F7D70"/>
    <w:multiLevelType w:val="hybridMultilevel"/>
    <w:tmpl w:val="5C28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957C06"/>
    <w:multiLevelType w:val="hybridMultilevel"/>
    <w:tmpl w:val="F2C40F8A"/>
    <w:lvl w:ilvl="0" w:tplc="C43003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C1C3C"/>
    <w:multiLevelType w:val="hybridMultilevel"/>
    <w:tmpl w:val="173A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65787"/>
    <w:multiLevelType w:val="hybridMultilevel"/>
    <w:tmpl w:val="5EFED014"/>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25AA3"/>
    <w:multiLevelType w:val="hybridMultilevel"/>
    <w:tmpl w:val="CA8A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A7203"/>
    <w:multiLevelType w:val="hybridMultilevel"/>
    <w:tmpl w:val="A67A1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9008D"/>
    <w:multiLevelType w:val="hybridMultilevel"/>
    <w:tmpl w:val="9F1ED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854331"/>
    <w:multiLevelType w:val="hybridMultilevel"/>
    <w:tmpl w:val="EEA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D21D3"/>
    <w:multiLevelType w:val="hybridMultilevel"/>
    <w:tmpl w:val="C9E4E5CE"/>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A7830"/>
    <w:multiLevelType w:val="hybridMultilevel"/>
    <w:tmpl w:val="2B8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338D3"/>
    <w:multiLevelType w:val="hybridMultilevel"/>
    <w:tmpl w:val="47E47EB8"/>
    <w:lvl w:ilvl="0" w:tplc="A6EE8048">
      <w:start w:val="1"/>
      <w:numFmt w:val="decimal"/>
      <w:lvlText w:val="%1."/>
      <w:lvlJc w:val="left"/>
      <w:pPr>
        <w:ind w:left="644" w:hanging="360"/>
      </w:pPr>
      <w:rPr>
        <w:rFonts w:hint="default"/>
      </w:rPr>
    </w:lvl>
    <w:lvl w:ilvl="1" w:tplc="08090019">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7"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FD588C"/>
    <w:multiLevelType w:val="hybridMultilevel"/>
    <w:tmpl w:val="848EA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7D71A2"/>
    <w:multiLevelType w:val="hybridMultilevel"/>
    <w:tmpl w:val="D7EA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4AC56B5"/>
    <w:multiLevelType w:val="hybridMultilevel"/>
    <w:tmpl w:val="30AC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77BCD"/>
    <w:multiLevelType w:val="hybridMultilevel"/>
    <w:tmpl w:val="84B48F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5B308F"/>
    <w:multiLevelType w:val="hybridMultilevel"/>
    <w:tmpl w:val="4F782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13572"/>
    <w:multiLevelType w:val="hybridMultilevel"/>
    <w:tmpl w:val="239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F303C"/>
    <w:multiLevelType w:val="hybridMultilevel"/>
    <w:tmpl w:val="6F7C5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ED1634"/>
    <w:multiLevelType w:val="hybridMultilevel"/>
    <w:tmpl w:val="025A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9"/>
  </w:num>
  <w:num w:numId="5">
    <w:abstractNumId w:val="14"/>
  </w:num>
  <w:num w:numId="6">
    <w:abstractNumId w:val="27"/>
  </w:num>
  <w:num w:numId="7">
    <w:abstractNumId w:val="4"/>
  </w:num>
  <w:num w:numId="8">
    <w:abstractNumId w:val="17"/>
  </w:num>
  <w:num w:numId="9">
    <w:abstractNumId w:val="3"/>
  </w:num>
  <w:num w:numId="10">
    <w:abstractNumId w:val="26"/>
  </w:num>
  <w:num w:numId="11">
    <w:abstractNumId w:val="0"/>
  </w:num>
  <w:num w:numId="12">
    <w:abstractNumId w:val="20"/>
  </w:num>
  <w:num w:numId="13">
    <w:abstractNumId w:val="19"/>
  </w:num>
  <w:num w:numId="14">
    <w:abstractNumId w:val="2"/>
  </w:num>
  <w:num w:numId="15">
    <w:abstractNumId w:val="7"/>
  </w:num>
  <w:num w:numId="16">
    <w:abstractNumId w:val="18"/>
  </w:num>
  <w:num w:numId="17">
    <w:abstractNumId w:val="6"/>
  </w:num>
  <w:num w:numId="18">
    <w:abstractNumId w:val="21"/>
  </w:num>
  <w:num w:numId="19">
    <w:abstractNumId w:val="25"/>
  </w:num>
  <w:num w:numId="20">
    <w:abstractNumId w:val="11"/>
  </w:num>
  <w:num w:numId="21">
    <w:abstractNumId w:val="22"/>
  </w:num>
  <w:num w:numId="22">
    <w:abstractNumId w:val="23"/>
  </w:num>
  <w:num w:numId="23">
    <w:abstractNumId w:val="12"/>
  </w:num>
  <w:num w:numId="24">
    <w:abstractNumId w:val="8"/>
  </w:num>
  <w:num w:numId="25">
    <w:abstractNumId w:val="13"/>
  </w:num>
  <w:num w:numId="26">
    <w:abstractNumId w:val="16"/>
  </w:num>
  <w:num w:numId="27">
    <w:abstractNumId w:val="15"/>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A8"/>
    <w:rsid w:val="00017714"/>
    <w:rsid w:val="0010264F"/>
    <w:rsid w:val="0012081B"/>
    <w:rsid w:val="001415DB"/>
    <w:rsid w:val="00160FF3"/>
    <w:rsid w:val="00176E93"/>
    <w:rsid w:val="002318FC"/>
    <w:rsid w:val="00242111"/>
    <w:rsid w:val="002A146A"/>
    <w:rsid w:val="002E191F"/>
    <w:rsid w:val="002F2A69"/>
    <w:rsid w:val="00306BF8"/>
    <w:rsid w:val="00381831"/>
    <w:rsid w:val="00382F2D"/>
    <w:rsid w:val="003B3B77"/>
    <w:rsid w:val="003D618C"/>
    <w:rsid w:val="00425BC2"/>
    <w:rsid w:val="00444A3D"/>
    <w:rsid w:val="0045357D"/>
    <w:rsid w:val="005005A4"/>
    <w:rsid w:val="005338E1"/>
    <w:rsid w:val="005340A8"/>
    <w:rsid w:val="0053449B"/>
    <w:rsid w:val="005F45A8"/>
    <w:rsid w:val="005F549D"/>
    <w:rsid w:val="007524C5"/>
    <w:rsid w:val="007740CF"/>
    <w:rsid w:val="00785533"/>
    <w:rsid w:val="0086111D"/>
    <w:rsid w:val="008677EA"/>
    <w:rsid w:val="0089341D"/>
    <w:rsid w:val="00944493"/>
    <w:rsid w:val="009D02CF"/>
    <w:rsid w:val="00A93DA5"/>
    <w:rsid w:val="00AB4241"/>
    <w:rsid w:val="00B842D8"/>
    <w:rsid w:val="00BD76A0"/>
    <w:rsid w:val="00BF5BD6"/>
    <w:rsid w:val="00BF5F29"/>
    <w:rsid w:val="00D02D58"/>
    <w:rsid w:val="00D11423"/>
    <w:rsid w:val="00D31BB1"/>
    <w:rsid w:val="00D55696"/>
    <w:rsid w:val="00DB3790"/>
    <w:rsid w:val="00DC7FF1"/>
    <w:rsid w:val="00DE6DBD"/>
    <w:rsid w:val="00E626EE"/>
    <w:rsid w:val="00EC2D84"/>
    <w:rsid w:val="00EC44EF"/>
    <w:rsid w:val="00EE69B8"/>
    <w:rsid w:val="00F01CD6"/>
    <w:rsid w:val="00F67130"/>
    <w:rsid w:val="00F9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93F3"/>
  <w15:docId w15:val="{E6F5A159-71A1-404C-8B27-160D65F9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A8"/>
    <w:rPr>
      <w:rFonts w:ascii="Tahoma" w:hAnsi="Tahoma" w:cs="Tahoma"/>
      <w:sz w:val="16"/>
      <w:szCs w:val="16"/>
    </w:rPr>
  </w:style>
  <w:style w:type="paragraph" w:styleId="ListParagraph">
    <w:name w:val="List Paragraph"/>
    <w:basedOn w:val="Normal"/>
    <w:uiPriority w:val="34"/>
    <w:qFormat/>
    <w:rsid w:val="005340A8"/>
    <w:pPr>
      <w:ind w:left="720"/>
      <w:contextualSpacing/>
    </w:pPr>
  </w:style>
  <w:style w:type="paragraph" w:customStyle="1" w:styleId="Default">
    <w:name w:val="Default"/>
    <w:rsid w:val="00B842D8"/>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19452AE98794398B06C2D375B3F46" ma:contentTypeVersion="15" ma:contentTypeDescription="Create a new document." ma:contentTypeScope="" ma:versionID="1e02f1497b491159a0c8f8bd367ec737">
  <xsd:schema xmlns:xsd="http://www.w3.org/2001/XMLSchema" xmlns:xs="http://www.w3.org/2001/XMLSchema" xmlns:p="http://schemas.microsoft.com/office/2006/metadata/properties" xmlns:ns3="e8e725b2-2d5e-46af-8c81-43f6fb4c1fc3" xmlns:ns4="dae068a1-bc48-4616-a3ed-15c3305d8a05" targetNamespace="http://schemas.microsoft.com/office/2006/metadata/properties" ma:root="true" ma:fieldsID="7d460138e7b2a799d7008d36828017ea" ns3:_="" ns4:_="">
    <xsd:import namespace="e8e725b2-2d5e-46af-8c81-43f6fb4c1fc3"/>
    <xsd:import namespace="dae068a1-bc48-4616-a3ed-15c3305d8a0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25b2-2d5e-46af-8c81-43f6fb4c1fc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068a1-bc48-4616-a3ed-15c3305d8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8e725b2-2d5e-46af-8c81-43f6fb4c1f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61C45-74E9-40AF-983B-94A19BDB7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25b2-2d5e-46af-8c81-43f6fb4c1fc3"/>
    <ds:schemaRef ds:uri="dae068a1-bc48-4616-a3ed-15c3305d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2C57E-8486-4F63-9B3D-C3A07442AAA8}">
  <ds:schemaRefs>
    <ds:schemaRef ds:uri="http://schemas.microsoft.com/office/2006/metadata/properties"/>
    <ds:schemaRef ds:uri="http://schemas.microsoft.com/office/infopath/2007/PartnerControls"/>
    <ds:schemaRef ds:uri="e8e725b2-2d5e-46af-8c81-43f6fb4c1fc3"/>
  </ds:schemaRefs>
</ds:datastoreItem>
</file>

<file path=customXml/itemProps3.xml><?xml version="1.0" encoding="utf-8"?>
<ds:datastoreItem xmlns:ds="http://schemas.openxmlformats.org/officeDocument/2006/customXml" ds:itemID="{3025F519-7ED3-407A-905F-D305A583F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Hall Green School</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G.Bowen</dc:creator>
  <cp:keywords/>
  <dc:description/>
  <cp:lastModifiedBy>L Ernst</cp:lastModifiedBy>
  <cp:revision>6</cp:revision>
  <cp:lastPrinted>2018-05-21T12:02:00Z</cp:lastPrinted>
  <dcterms:created xsi:type="dcterms:W3CDTF">2025-01-10T08:22:00Z</dcterms:created>
  <dcterms:modified xsi:type="dcterms:W3CDTF">2025-01-15T11:53:00Z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0x0101001BB19452AE98794398B06C2D375B3F46</vt:lpwstr>
  </property>
</Properties>
</file>