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6D" w:rsidRDefault="00F53E6D">
      <w:pPr>
        <w:rPr>
          <w:rFonts w:ascii="Tahoma" w:hAnsi="Tahoma" w:cs="Tahoma"/>
          <w:sz w:val="24"/>
          <w:szCs w:val="24"/>
        </w:rPr>
      </w:pPr>
    </w:p>
    <w:p w:rsidR="00F53E6D" w:rsidRDefault="00F53E6D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53E6D">
        <w:tc>
          <w:tcPr>
            <w:tcW w:w="8856" w:type="dxa"/>
            <w:shd w:val="clear" w:color="auto" w:fill="CCCCCC"/>
          </w:tcPr>
          <w:p w:rsidR="00F53E6D" w:rsidRDefault="00A93F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 THOMAS </w:t>
            </w:r>
            <w:smartTag w:uri="urn:schemas-microsoft-com:office:smarttags" w:element="PlaceName">
              <w:r>
                <w:rPr>
                  <w:rFonts w:ascii="Tahoma" w:hAnsi="Tahoma" w:cs="Tahoma"/>
                  <w:b/>
                  <w:sz w:val="24"/>
                  <w:szCs w:val="24"/>
                </w:rPr>
                <w:t>MORE</w:t>
              </w:r>
            </w:smartTag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b/>
                  <w:sz w:val="24"/>
                  <w:szCs w:val="24"/>
                </w:rPr>
                <w:t>CATHOLIC</w:t>
              </w:r>
            </w:smartTag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b/>
                  <w:sz w:val="24"/>
                  <w:szCs w:val="24"/>
                </w:rPr>
                <w:t>COMPREHENSIVE</w:t>
              </w:r>
            </w:smartTag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b/>
                  <w:sz w:val="24"/>
                  <w:szCs w:val="24"/>
                </w:rPr>
                <w:t>SCHOOL</w:t>
              </w:r>
            </w:smartTag>
          </w:p>
          <w:p w:rsidR="00F53E6D" w:rsidRDefault="00A93F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JOB DESCRIPTION</w:t>
            </w:r>
          </w:p>
          <w:p w:rsidR="00F53E6D" w:rsidRDefault="00F53E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53E6D" w:rsidRDefault="00ED56FC" w:rsidP="009669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56FC">
              <w:rPr>
                <w:rFonts w:ascii="Tahoma" w:hAnsi="Tahoma" w:cs="Tahoma"/>
                <w:sz w:val="24"/>
                <w:szCs w:val="24"/>
              </w:rPr>
              <w:t xml:space="preserve">HEAD OF ART </w:t>
            </w:r>
          </w:p>
        </w:tc>
      </w:tr>
    </w:tbl>
    <w:p w:rsidR="00F53E6D" w:rsidRDefault="00F53E6D">
      <w:pPr>
        <w:rPr>
          <w:rFonts w:ascii="Tahoma" w:hAnsi="Tahoma" w:cs="Tahoma"/>
          <w:sz w:val="24"/>
          <w:szCs w:val="24"/>
        </w:rPr>
      </w:pP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JOB DESCRIPTION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To comply with the ‘Conditions of Employment of Teachers other than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Head Teachers’ as laid down in the School Teachers Pay &amp; Conditions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Document.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To monitor the quality of teaching and learning in the department.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To provide professional leadership and management.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To lead the drive to raise achievement further in the department in line with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the school ethos.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e) To be a role model of outstanding teaching.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PRINCIPAL RESPONSIBLITIES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1) Leadership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Direct, deploy and monitor the work of staff teaching within the Art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Department for quality of work and subject matter for new teachers,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NQTs and students.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Address planning and practical issues relevant to the department and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the school.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Provide guidance and support to all staff (teaching and non-teaching)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within the department and to support professional development of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members of the department.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Representing the department at whole school meetings and lead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aspects of department meetings.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e) To successfully complete the performance management cycle.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f) To monitor the department development plan as required.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2) Curriculum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Plan, implement and review schemes of work to ensure for the effective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and efficient delivery of the requirements of the exam boards.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To lead/oversee curriculum development, including the development of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appropriate syllabuses, resources, schemes of work to school format,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teaching, assessment and marking policies which support the school’s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implementation of all current statutory requirements.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To respond actively to national, regional and local developments and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lastRenderedPageBreak/>
        <w:t>initiatives, including content, teaching practice and methodology and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assessment.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To ensure that there is a departmental presence at the start of every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 xml:space="preserve">examination in Art. To liaise with the exams team </w:t>
      </w:r>
      <w:r w:rsidR="009669B2">
        <w:rPr>
          <w:rFonts w:ascii="Tahoma" w:hAnsi="Tahoma" w:cs="Tahoma"/>
          <w:sz w:val="24"/>
          <w:szCs w:val="24"/>
        </w:rPr>
        <w:t xml:space="preserve">to </w:t>
      </w:r>
      <w:r w:rsidRPr="00ED56FC">
        <w:rPr>
          <w:rFonts w:ascii="Tahoma" w:hAnsi="Tahoma" w:cs="Tahoma"/>
          <w:sz w:val="24"/>
          <w:szCs w:val="24"/>
        </w:rPr>
        <w:t>ensure the accuracy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of exam entries and data.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e) To encourage collaborative projects in conjunction with other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departments within and beyond the learning area, and outside the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school’s formal timetable, involving, where appropriate, other staff and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other schools, including feeder primaries.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f) To encourage, facilitate and participate in the development of ICT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within the department.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g) To attend appropriate INSET, co-ordinate departmental INSET, and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contribute to whole school CPD programme with a view to developing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and disseminating good practice.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3) Contribution within the Art Faculty</w:t>
      </w: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To be an exemplary teacher and to demonstrate excellent teaching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skills to other teachers.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ED56FC" w:rsidRPr="00ED56FC">
        <w:rPr>
          <w:rFonts w:ascii="Tahoma" w:hAnsi="Tahoma" w:cs="Tahoma"/>
          <w:sz w:val="24"/>
          <w:szCs w:val="24"/>
        </w:rPr>
        <w:t>) To create a cohesive internal faculty structure.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ED56FC" w:rsidRPr="00ED56FC">
        <w:rPr>
          <w:rFonts w:ascii="Tahoma" w:hAnsi="Tahoma" w:cs="Tahoma"/>
          <w:sz w:val="24"/>
          <w:szCs w:val="24"/>
        </w:rPr>
        <w:t xml:space="preserve"> To monitor student progress and run intervention when necessary.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ED56FC" w:rsidRPr="00ED56FC">
        <w:rPr>
          <w:rFonts w:ascii="Tahoma" w:hAnsi="Tahoma" w:cs="Tahoma"/>
          <w:sz w:val="24"/>
          <w:szCs w:val="24"/>
        </w:rPr>
        <w:t>) To organise teaching resources within the Art Department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ED56FC" w:rsidRPr="00ED56FC">
        <w:rPr>
          <w:rFonts w:ascii="Tahoma" w:hAnsi="Tahoma" w:cs="Tahoma"/>
          <w:sz w:val="24"/>
          <w:szCs w:val="24"/>
        </w:rPr>
        <w:t>) To promote the subject beyond the classroom, e.g. extra-curricular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activities, wall displays.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ED56FC" w:rsidRPr="00ED56FC">
        <w:rPr>
          <w:rFonts w:ascii="Tahoma" w:hAnsi="Tahoma" w:cs="Tahoma"/>
          <w:sz w:val="24"/>
          <w:szCs w:val="24"/>
        </w:rPr>
        <w:t>) To hold regular departmental meetings.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ED56FC" w:rsidRPr="00ED56FC">
        <w:rPr>
          <w:rFonts w:ascii="Tahoma" w:hAnsi="Tahoma" w:cs="Tahoma"/>
          <w:sz w:val="24"/>
          <w:szCs w:val="24"/>
        </w:rPr>
        <w:t>) To be responsible for health and safety within the department, and to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communicate concerns to the Health and Safety Officer.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9669B2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ED56FC" w:rsidRPr="00ED56FC">
        <w:rPr>
          <w:rFonts w:ascii="Tahoma" w:hAnsi="Tahoma" w:cs="Tahoma"/>
          <w:sz w:val="24"/>
          <w:szCs w:val="24"/>
        </w:rPr>
        <w:t>) To promote cross curricular co-operation and learning.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4) Organisation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Responsibility for determining, implementing, and evaluating and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reviewing departmental targets in the department development plan in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line with the agreed priorities of the school improvement plan.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Responsibility for department’s accommodation, equipment and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learning resources.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Responsibility for marketing the department and its specialisms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internally and externally.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Manage communication with parents and the community in liaison with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colleagues as appropriate.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e) Advise on external examination entries. To oversee delivery of national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testing and examining procedures within the department.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5) Quality Control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Monitor, review and evaluate pupil progress and the assessment of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their work in line with school policy and National Curriculum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requirements.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Ensure regular monitoring of trackers, in class assessments and PPEs.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6) Teaching and Learning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Ensure that schemes of work are produced, monitored and reviewed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and updated for the Art Department.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Develop assessment processes for key stages 3 and 4 and to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contribute to the assessment process.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Ensure that appropriate differentiation of the curriculum is made to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meet the needs of all levels of pupil ability.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Promote teaching and learning styles which stimulate pupil interest and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involvement in learning.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e) Monitor teaching and learning within the department.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f) Keep up with developments in Art teaching through appropriate INSET.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7) Monitoring and evaluation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To be accountable for the implementation of school policies and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procedures within the department.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To play an active role as a middle leader in whole school development.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To ensure that the work of the department promotes a positive ethos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and encourages social and moral responsibility through adherence to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the school mission statement and aims.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To analyse and interpret relevant national, local and school data and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inspection evidence to inform policies, practice and expectations and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teaching methods.</w:t>
      </w: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 xml:space="preserve">8) Staffing </w:t>
      </w:r>
    </w:p>
    <w:p w:rsidR="00ED56FC" w:rsidRP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To lead the department by example through modelling excellent</w:t>
      </w:r>
    </w:p>
    <w:p w:rsid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professional practice.</w:t>
      </w:r>
    </w:p>
    <w:p w:rsidR="007C481C" w:rsidRPr="00ED56FC" w:rsidRDefault="007C481C" w:rsidP="007C481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To promote teamwork and motivate staff to ensure effective working</w:t>
      </w:r>
    </w:p>
    <w:p w:rsid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lastRenderedPageBreak/>
        <w:t>relations.</w:t>
      </w:r>
    </w:p>
    <w:p w:rsidR="007C481C" w:rsidRPr="00ED56FC" w:rsidRDefault="007C481C" w:rsidP="007C481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To be responsible for the day-to-day management and deployment of</w:t>
      </w:r>
    </w:p>
    <w:p w:rsid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staff, including support staff and to be mindful of work/life balance.</w:t>
      </w:r>
    </w:p>
    <w:p w:rsidR="007C481C" w:rsidRPr="00ED56FC" w:rsidRDefault="007C481C" w:rsidP="007C481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d) To oversee arrangement for classes when staff are absent, ensuring</w:t>
      </w:r>
    </w:p>
    <w:p w:rsidR="00ED56FC" w:rsidRP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proper cover work is provided, and that the cover teacher is aware of</w:t>
      </w:r>
    </w:p>
    <w:p w:rsidR="00ED56FC" w:rsidRDefault="00ED56FC" w:rsidP="007C481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work to be done.</w:t>
      </w:r>
    </w:p>
    <w:p w:rsidR="007C481C" w:rsidRPr="00ED56FC" w:rsidRDefault="007C481C" w:rsidP="007C481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7C481C" w:rsidP="007C481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ED56FC" w:rsidRPr="00ED56FC">
        <w:rPr>
          <w:rFonts w:ascii="Tahoma" w:hAnsi="Tahoma" w:cs="Tahoma"/>
          <w:sz w:val="24"/>
          <w:szCs w:val="24"/>
        </w:rPr>
        <w:t xml:space="preserve">) Effectively line manage </w:t>
      </w:r>
      <w:r w:rsidR="009669B2">
        <w:rPr>
          <w:rFonts w:ascii="Tahoma" w:hAnsi="Tahoma" w:cs="Tahoma"/>
          <w:sz w:val="24"/>
          <w:szCs w:val="24"/>
        </w:rPr>
        <w:t xml:space="preserve">any </w:t>
      </w:r>
      <w:bookmarkStart w:id="0" w:name="_GoBack"/>
      <w:bookmarkEnd w:id="0"/>
      <w:r w:rsidR="00ED56FC" w:rsidRPr="00ED56FC">
        <w:rPr>
          <w:rFonts w:ascii="Tahoma" w:hAnsi="Tahoma" w:cs="Tahoma"/>
          <w:sz w:val="24"/>
          <w:szCs w:val="24"/>
        </w:rPr>
        <w:t>members of the department.</w:t>
      </w:r>
    </w:p>
    <w:p w:rsidR="00430B0A" w:rsidRDefault="00430B0A" w:rsidP="007C481C">
      <w:pPr>
        <w:ind w:firstLine="720"/>
        <w:rPr>
          <w:rFonts w:ascii="Tahoma" w:hAnsi="Tahoma" w:cs="Tahoma"/>
          <w:sz w:val="24"/>
          <w:szCs w:val="24"/>
        </w:rPr>
      </w:pPr>
    </w:p>
    <w:p w:rsidR="00ED56FC" w:rsidRDefault="00ED56FC" w:rsidP="00ED56FC">
      <w:pPr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9) Other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a) In discharging the duties of the post, to have due regard to the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provision of the Health and Safety at Work legislation.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b) To promote Equal Opportunities Policies in a manner compatible with</w:t>
      </w:r>
    </w:p>
    <w:p w:rsid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the duties of the post.</w:t>
      </w:r>
    </w:p>
    <w:p w:rsidR="00ED56FC" w:rsidRPr="00ED56FC" w:rsidRDefault="00ED56FC" w:rsidP="00ED56FC">
      <w:pPr>
        <w:ind w:firstLine="720"/>
        <w:rPr>
          <w:rFonts w:ascii="Tahoma" w:hAnsi="Tahoma" w:cs="Tahoma"/>
          <w:sz w:val="24"/>
          <w:szCs w:val="24"/>
        </w:rPr>
      </w:pPr>
    </w:p>
    <w:p w:rsidR="00F53E6D" w:rsidRDefault="00ED56FC" w:rsidP="00ED56FC">
      <w:pPr>
        <w:ind w:left="720"/>
        <w:rPr>
          <w:rFonts w:ascii="Tahoma" w:hAnsi="Tahoma" w:cs="Tahoma"/>
          <w:sz w:val="24"/>
          <w:szCs w:val="24"/>
        </w:rPr>
      </w:pPr>
      <w:r w:rsidRPr="00ED56FC">
        <w:rPr>
          <w:rFonts w:ascii="Tahoma" w:hAnsi="Tahoma" w:cs="Tahoma"/>
          <w:sz w:val="24"/>
          <w:szCs w:val="24"/>
        </w:rPr>
        <w:t>c) Undertake other duties (commensurate with the level of responsibility)</w:t>
      </w:r>
      <w:r w:rsidR="007C481C">
        <w:rPr>
          <w:rFonts w:ascii="Tahoma" w:hAnsi="Tahoma" w:cs="Tahoma"/>
          <w:sz w:val="24"/>
          <w:szCs w:val="24"/>
        </w:rPr>
        <w:t xml:space="preserve"> </w:t>
      </w:r>
      <w:r w:rsidRPr="00ED56FC">
        <w:rPr>
          <w:rFonts w:ascii="Tahoma" w:hAnsi="Tahoma" w:cs="Tahoma"/>
          <w:sz w:val="24"/>
          <w:szCs w:val="24"/>
        </w:rPr>
        <w:t>as may be required by the Head Teacher.</w:t>
      </w:r>
    </w:p>
    <w:sectPr w:rsidR="00F53E6D">
      <w:headerReference w:type="even" r:id="rId7"/>
      <w:headerReference w:type="default" r:id="rId8"/>
      <w:footerReference w:type="even" r:id="rId9"/>
      <w:pgSz w:w="11907" w:h="16840" w:code="9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54" w:rsidRDefault="004A4054">
      <w:r>
        <w:separator/>
      </w:r>
    </w:p>
  </w:endnote>
  <w:endnote w:type="continuationSeparator" w:id="0">
    <w:p w:rsidR="004A4054" w:rsidRDefault="004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54" w:rsidRDefault="004A4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4A4054" w:rsidRDefault="004A405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54" w:rsidRDefault="004A4054">
      <w:r>
        <w:separator/>
      </w:r>
    </w:p>
  </w:footnote>
  <w:footnote w:type="continuationSeparator" w:id="0">
    <w:p w:rsidR="004A4054" w:rsidRDefault="004A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54" w:rsidRDefault="004A405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54" w:rsidRDefault="004A4054">
    <w:pPr>
      <w:ind w:left="720" w:hanging="720"/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6505575</wp:posOffset>
          </wp:positionH>
          <wp:positionV relativeFrom="page">
            <wp:posOffset>190500</wp:posOffset>
          </wp:positionV>
          <wp:extent cx="727075" cy="700405"/>
          <wp:effectExtent l="0" t="0" r="0" b="4445"/>
          <wp:wrapNone/>
          <wp:docPr id="1" name="Picture 1" descr="STM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St Thomas </w:t>
    </w:r>
    <w:smartTag w:uri="urn:schemas-microsoft-com:office:smarttags" w:element="PlaceName">
      <w:r>
        <w:rPr>
          <w:rFonts w:ascii="Tahoma" w:hAnsi="Tahoma" w:cs="Tahoma"/>
          <w:b/>
          <w:sz w:val="32"/>
          <w:szCs w:val="32"/>
        </w:rPr>
        <w:t>More</w:t>
      </w:r>
    </w:smartTag>
    <w:r>
      <w:rPr>
        <w:rFonts w:ascii="Tahoma" w:hAnsi="Tahoma" w:cs="Tahoma"/>
        <w:b/>
        <w:sz w:val="32"/>
        <w:szCs w:val="32"/>
      </w:rPr>
      <w:t xml:space="preserve"> </w:t>
    </w:r>
    <w:smartTag w:uri="urn:schemas-microsoft-com:office:smarttags" w:element="PlaceName">
      <w:r>
        <w:rPr>
          <w:rFonts w:ascii="Tahoma" w:hAnsi="Tahoma" w:cs="Tahoma"/>
          <w:b/>
          <w:sz w:val="32"/>
          <w:szCs w:val="32"/>
        </w:rPr>
        <w:t>Catholic</w:t>
      </w:r>
    </w:smartTag>
    <w:r>
      <w:rPr>
        <w:rFonts w:ascii="Tahoma" w:hAnsi="Tahoma" w:cs="Tahoma"/>
        <w:b/>
        <w:sz w:val="32"/>
        <w:szCs w:val="32"/>
      </w:rPr>
      <w:t xml:space="preserve"> </w:t>
    </w:r>
    <w:smartTag w:uri="urn:schemas-microsoft-com:office:smarttags" w:element="PlaceName">
      <w:r>
        <w:rPr>
          <w:rFonts w:ascii="Tahoma" w:hAnsi="Tahoma" w:cs="Tahoma"/>
          <w:b/>
          <w:sz w:val="32"/>
          <w:szCs w:val="32"/>
        </w:rPr>
        <w:t>Comprehensive</w:t>
      </w:r>
    </w:smartTag>
    <w:r>
      <w:rPr>
        <w:rFonts w:ascii="Tahoma" w:hAnsi="Tahoma" w:cs="Tahoma"/>
        <w:b/>
        <w:sz w:val="32"/>
        <w:szCs w:val="32"/>
      </w:rPr>
      <w:t xml:space="preserve"> </w:t>
    </w:r>
    <w:smartTag w:uri="urn:schemas-microsoft-com:office:smarttags" w:element="PlaceType">
      <w:r>
        <w:rPr>
          <w:rFonts w:ascii="Tahoma" w:hAnsi="Tahoma" w:cs="Tahoma"/>
          <w:b/>
          <w:sz w:val="32"/>
          <w:szCs w:val="32"/>
        </w:rPr>
        <w:t>School</w:t>
      </w:r>
    </w:smartTag>
  </w:p>
  <w:p w:rsidR="004A4054" w:rsidRDefault="004A4054">
    <w:pPr>
      <w:ind w:left="720" w:hanging="720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“Vibrant in Faith &amp; Learning”</w:t>
    </w:r>
  </w:p>
  <w:p w:rsidR="004A4054" w:rsidRDefault="004A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634"/>
    <w:multiLevelType w:val="hybridMultilevel"/>
    <w:tmpl w:val="DECE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8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C1ED3"/>
    <w:multiLevelType w:val="hybridMultilevel"/>
    <w:tmpl w:val="536AA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4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4C0E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112CDE"/>
    <w:multiLevelType w:val="multilevel"/>
    <w:tmpl w:val="17C4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820CE"/>
    <w:multiLevelType w:val="hybridMultilevel"/>
    <w:tmpl w:val="539A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910"/>
    <w:multiLevelType w:val="hybridMultilevel"/>
    <w:tmpl w:val="3D961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5F99"/>
    <w:multiLevelType w:val="hybridMultilevel"/>
    <w:tmpl w:val="6F0A3CA0"/>
    <w:lvl w:ilvl="0" w:tplc="B92A2AA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5FD"/>
    <w:multiLevelType w:val="hybridMultilevel"/>
    <w:tmpl w:val="49245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47388"/>
    <w:multiLevelType w:val="hybridMultilevel"/>
    <w:tmpl w:val="DF742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84430"/>
    <w:multiLevelType w:val="hybridMultilevel"/>
    <w:tmpl w:val="2AF45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5E95"/>
    <w:multiLevelType w:val="hybridMultilevel"/>
    <w:tmpl w:val="839A3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7081"/>
    <w:multiLevelType w:val="hybridMultilevel"/>
    <w:tmpl w:val="91780C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9764A"/>
    <w:multiLevelType w:val="hybridMultilevel"/>
    <w:tmpl w:val="73BE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4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FA714D"/>
    <w:multiLevelType w:val="hybridMultilevel"/>
    <w:tmpl w:val="DAC07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345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D9009A"/>
    <w:multiLevelType w:val="hybridMultilevel"/>
    <w:tmpl w:val="7966D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3444"/>
    <w:multiLevelType w:val="hybridMultilevel"/>
    <w:tmpl w:val="C0368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D2D36"/>
    <w:multiLevelType w:val="hybridMultilevel"/>
    <w:tmpl w:val="D7265F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92402"/>
    <w:multiLevelType w:val="hybridMultilevel"/>
    <w:tmpl w:val="1F708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323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59008F"/>
    <w:multiLevelType w:val="hybridMultilevel"/>
    <w:tmpl w:val="D696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F256B"/>
    <w:multiLevelType w:val="hybridMultilevel"/>
    <w:tmpl w:val="8020E8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2C1994"/>
    <w:multiLevelType w:val="hybridMultilevel"/>
    <w:tmpl w:val="EA8A70DC"/>
    <w:lvl w:ilvl="0" w:tplc="6B9236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2C4B5B"/>
    <w:multiLevelType w:val="hybridMultilevel"/>
    <w:tmpl w:val="2C2883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1244D"/>
    <w:multiLevelType w:val="hybridMultilevel"/>
    <w:tmpl w:val="D2B65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18DF"/>
    <w:multiLevelType w:val="hybridMultilevel"/>
    <w:tmpl w:val="95984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61A1D"/>
    <w:multiLevelType w:val="hybridMultilevel"/>
    <w:tmpl w:val="19F6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960BC"/>
    <w:multiLevelType w:val="singleLevel"/>
    <w:tmpl w:val="BBB6C06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0E5AEE"/>
    <w:multiLevelType w:val="singleLevel"/>
    <w:tmpl w:val="5054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8DA4119"/>
    <w:multiLevelType w:val="hybridMultilevel"/>
    <w:tmpl w:val="1C0AF128"/>
    <w:lvl w:ilvl="0" w:tplc="01182C3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72B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C641C3"/>
    <w:multiLevelType w:val="hybridMultilevel"/>
    <w:tmpl w:val="2AA8B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F7EF6"/>
    <w:multiLevelType w:val="hybridMultilevel"/>
    <w:tmpl w:val="D4A2D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945C59"/>
    <w:multiLevelType w:val="hybridMultilevel"/>
    <w:tmpl w:val="32764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6C17"/>
    <w:multiLevelType w:val="hybridMultilevel"/>
    <w:tmpl w:val="DE6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F5BDD"/>
    <w:multiLevelType w:val="hybridMultilevel"/>
    <w:tmpl w:val="0E8ECD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F6F4D"/>
    <w:multiLevelType w:val="hybridMultilevel"/>
    <w:tmpl w:val="3B661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8"/>
  </w:num>
  <w:num w:numId="4">
    <w:abstractNumId w:val="11"/>
  </w:num>
  <w:num w:numId="5">
    <w:abstractNumId w:val="26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39"/>
  </w:num>
  <w:num w:numId="11">
    <w:abstractNumId w:val="7"/>
  </w:num>
  <w:num w:numId="12">
    <w:abstractNumId w:val="33"/>
  </w:num>
  <w:num w:numId="13">
    <w:abstractNumId w:val="3"/>
  </w:num>
  <w:num w:numId="14">
    <w:abstractNumId w:val="27"/>
  </w:num>
  <w:num w:numId="15">
    <w:abstractNumId w:val="18"/>
  </w:num>
  <w:num w:numId="16">
    <w:abstractNumId w:val="31"/>
    <w:lvlOverride w:ilvl="0">
      <w:startOverride w:val="1"/>
    </w:lvlOverride>
  </w:num>
  <w:num w:numId="17">
    <w:abstractNumId w:val="19"/>
  </w:num>
  <w:num w:numId="18">
    <w:abstractNumId w:val="20"/>
  </w:num>
  <w:num w:numId="19">
    <w:abstractNumId w:val="17"/>
  </w:num>
  <w:num w:numId="20">
    <w:abstractNumId w:val="4"/>
  </w:num>
  <w:num w:numId="21">
    <w:abstractNumId w:val="22"/>
  </w:num>
  <w:num w:numId="22">
    <w:abstractNumId w:val="9"/>
  </w:num>
  <w:num w:numId="23">
    <w:abstractNumId w:val="10"/>
  </w:num>
  <w:num w:numId="24">
    <w:abstractNumId w:val="21"/>
  </w:num>
  <w:num w:numId="25">
    <w:abstractNumId w:val="32"/>
  </w:num>
  <w:num w:numId="26">
    <w:abstractNumId w:val="25"/>
  </w:num>
  <w:num w:numId="27">
    <w:abstractNumId w:val="8"/>
  </w:num>
  <w:num w:numId="28">
    <w:abstractNumId w:val="29"/>
  </w:num>
  <w:num w:numId="29">
    <w:abstractNumId w:val="2"/>
  </w:num>
  <w:num w:numId="30">
    <w:abstractNumId w:val="36"/>
  </w:num>
  <w:num w:numId="31">
    <w:abstractNumId w:val="6"/>
  </w:num>
  <w:num w:numId="32">
    <w:abstractNumId w:val="28"/>
  </w:num>
  <w:num w:numId="33">
    <w:abstractNumId w:val="37"/>
  </w:num>
  <w:num w:numId="34">
    <w:abstractNumId w:val="16"/>
  </w:num>
  <w:num w:numId="35">
    <w:abstractNumId w:val="34"/>
  </w:num>
  <w:num w:numId="36">
    <w:abstractNumId w:val="14"/>
  </w:num>
  <w:num w:numId="37">
    <w:abstractNumId w:val="23"/>
  </w:num>
  <w:num w:numId="38">
    <w:abstractNumId w:val="24"/>
  </w:num>
  <w:num w:numId="39">
    <w:abstractNumId w:val="0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6D"/>
    <w:rsid w:val="00034B63"/>
    <w:rsid w:val="001A23B1"/>
    <w:rsid w:val="001F5F06"/>
    <w:rsid w:val="0024524E"/>
    <w:rsid w:val="002E6A65"/>
    <w:rsid w:val="0037566C"/>
    <w:rsid w:val="003E7535"/>
    <w:rsid w:val="00430B0A"/>
    <w:rsid w:val="004A4054"/>
    <w:rsid w:val="007C481C"/>
    <w:rsid w:val="008071A8"/>
    <w:rsid w:val="009669B2"/>
    <w:rsid w:val="009B5B0C"/>
    <w:rsid w:val="00A93F76"/>
    <w:rsid w:val="00AD36F7"/>
    <w:rsid w:val="00CA51EB"/>
    <w:rsid w:val="00CB1733"/>
    <w:rsid w:val="00ED56FC"/>
    <w:rsid w:val="00F52C5F"/>
    <w:rsid w:val="00F53E6D"/>
    <w:rsid w:val="00F60F1B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2660CE94"/>
  <w15:docId w15:val="{AFA9ED8F-2E3A-4412-BE65-2437B7A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240" w:lineRule="exact"/>
      <w:jc w:val="center"/>
      <w:outlineLvl w:val="1"/>
    </w:pPr>
    <w:rPr>
      <w:rFonts w:ascii="Helv" w:hAnsi="Helv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Helv" w:hAnsi="Helv"/>
      <w:i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LinePrinter" w:hAnsi="LinePrinte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</vt:lpstr>
    </vt:vector>
  </TitlesOfParts>
  <Company>St. Thomas More RC Secondary School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</dc:title>
  <dc:creator>marnold</dc:creator>
  <cp:lastModifiedBy>Mrs Kay Jennings</cp:lastModifiedBy>
  <cp:revision>2</cp:revision>
  <cp:lastPrinted>2019-09-23T10:43:00Z</cp:lastPrinted>
  <dcterms:created xsi:type="dcterms:W3CDTF">2021-03-09T14:15:00Z</dcterms:created>
  <dcterms:modified xsi:type="dcterms:W3CDTF">2021-03-09T14:15:00Z</dcterms:modified>
</cp:coreProperties>
</file>